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C0BDC" w14:textId="77777777" w:rsidR="00D71115" w:rsidRDefault="00D71115" w:rsidP="005B32C1">
      <w:pPr>
        <w:jc w:val="center"/>
        <w:rPr>
          <w:rFonts w:ascii="Arial" w:hAnsi="Arial" w:cs="Arial"/>
          <w:b/>
          <w:sz w:val="24"/>
          <w:szCs w:val="24"/>
        </w:rPr>
      </w:pPr>
    </w:p>
    <w:p w14:paraId="72F4E12A" w14:textId="77777777" w:rsidR="00D71115" w:rsidRDefault="00D71115" w:rsidP="005B32C1">
      <w:pPr>
        <w:jc w:val="center"/>
        <w:rPr>
          <w:rFonts w:ascii="Arial" w:hAnsi="Arial" w:cs="Arial"/>
          <w:b/>
          <w:sz w:val="24"/>
          <w:szCs w:val="24"/>
        </w:rPr>
      </w:pPr>
    </w:p>
    <w:p w14:paraId="369F2B7A" w14:textId="77777777" w:rsidR="00D71115" w:rsidRDefault="00D71115" w:rsidP="005B32C1">
      <w:pPr>
        <w:jc w:val="center"/>
        <w:rPr>
          <w:rFonts w:ascii="Arial" w:hAnsi="Arial" w:cs="Arial"/>
          <w:b/>
          <w:sz w:val="24"/>
          <w:szCs w:val="24"/>
        </w:rPr>
      </w:pPr>
    </w:p>
    <w:p w14:paraId="10932325" w14:textId="77777777" w:rsidR="00D71115" w:rsidRDefault="00D71115" w:rsidP="005B32C1">
      <w:pPr>
        <w:jc w:val="center"/>
        <w:rPr>
          <w:rFonts w:ascii="Arial" w:hAnsi="Arial" w:cs="Arial"/>
          <w:b/>
          <w:sz w:val="24"/>
          <w:szCs w:val="24"/>
        </w:rPr>
      </w:pPr>
    </w:p>
    <w:p w14:paraId="695ED326" w14:textId="77777777" w:rsidR="00D71115" w:rsidRDefault="00D71115" w:rsidP="005B32C1">
      <w:pPr>
        <w:jc w:val="center"/>
        <w:rPr>
          <w:rFonts w:ascii="Arial" w:hAnsi="Arial" w:cs="Arial"/>
          <w:b/>
          <w:sz w:val="24"/>
          <w:szCs w:val="24"/>
        </w:rPr>
      </w:pPr>
    </w:p>
    <w:p w14:paraId="615BF4F3" w14:textId="77777777" w:rsidR="00D71115" w:rsidRDefault="00D71115" w:rsidP="005B32C1">
      <w:pPr>
        <w:jc w:val="center"/>
        <w:rPr>
          <w:rFonts w:ascii="Arial" w:hAnsi="Arial" w:cs="Arial"/>
          <w:b/>
          <w:sz w:val="24"/>
          <w:szCs w:val="24"/>
        </w:rPr>
      </w:pPr>
    </w:p>
    <w:p w14:paraId="2E0385F3" w14:textId="77777777" w:rsidR="00D71115" w:rsidRDefault="00D71115" w:rsidP="005B32C1">
      <w:pPr>
        <w:jc w:val="center"/>
        <w:rPr>
          <w:rFonts w:ascii="Arial" w:hAnsi="Arial" w:cs="Arial"/>
          <w:b/>
          <w:sz w:val="24"/>
          <w:szCs w:val="24"/>
        </w:rPr>
      </w:pPr>
    </w:p>
    <w:p w14:paraId="3E405163" w14:textId="77777777" w:rsidR="00D71115" w:rsidRDefault="00D71115" w:rsidP="005B32C1">
      <w:pPr>
        <w:jc w:val="center"/>
        <w:rPr>
          <w:rFonts w:ascii="Arial" w:hAnsi="Arial" w:cs="Arial"/>
          <w:b/>
          <w:sz w:val="24"/>
          <w:szCs w:val="24"/>
        </w:rPr>
      </w:pPr>
    </w:p>
    <w:p w14:paraId="5822834E" w14:textId="77777777" w:rsidR="00D71115" w:rsidRDefault="00D71115" w:rsidP="005B32C1">
      <w:pPr>
        <w:jc w:val="center"/>
        <w:rPr>
          <w:rFonts w:ascii="Arial" w:hAnsi="Arial" w:cs="Arial"/>
          <w:b/>
          <w:sz w:val="24"/>
          <w:szCs w:val="24"/>
        </w:rPr>
      </w:pPr>
    </w:p>
    <w:p w14:paraId="0385BECC" w14:textId="77777777" w:rsidR="00D71115" w:rsidRDefault="00D71115" w:rsidP="005B32C1">
      <w:pPr>
        <w:jc w:val="center"/>
        <w:rPr>
          <w:rFonts w:ascii="Arial" w:hAnsi="Arial" w:cs="Arial"/>
          <w:b/>
          <w:sz w:val="24"/>
          <w:szCs w:val="24"/>
        </w:rPr>
      </w:pPr>
    </w:p>
    <w:p w14:paraId="231DF43F" w14:textId="77777777" w:rsidR="00EE0CDA" w:rsidRDefault="00F11EAB" w:rsidP="005B32C1">
      <w:pPr>
        <w:jc w:val="center"/>
        <w:rPr>
          <w:rFonts w:ascii="Arial" w:hAnsi="Arial" w:cs="Arial"/>
          <w:b/>
          <w:sz w:val="48"/>
          <w:szCs w:val="48"/>
        </w:rPr>
      </w:pPr>
      <w:bookmarkStart w:id="0" w:name="_Hlk119851830"/>
      <w:r w:rsidRPr="00D71115">
        <w:rPr>
          <w:rFonts w:ascii="Arial" w:hAnsi="Arial" w:cs="Arial"/>
          <w:b/>
          <w:sz w:val="48"/>
          <w:szCs w:val="48"/>
        </w:rPr>
        <w:t>City of Bradford M</w:t>
      </w:r>
      <w:r w:rsidR="00216DA6" w:rsidRPr="00D71115">
        <w:rPr>
          <w:rFonts w:ascii="Arial" w:hAnsi="Arial" w:cs="Arial"/>
          <w:b/>
          <w:sz w:val="48"/>
          <w:szCs w:val="48"/>
        </w:rPr>
        <w:t xml:space="preserve">etropolitan </w:t>
      </w:r>
      <w:r w:rsidRPr="00D71115">
        <w:rPr>
          <w:rFonts w:ascii="Arial" w:hAnsi="Arial" w:cs="Arial"/>
          <w:b/>
          <w:sz w:val="48"/>
          <w:szCs w:val="48"/>
        </w:rPr>
        <w:t>D</w:t>
      </w:r>
      <w:r w:rsidR="00216DA6" w:rsidRPr="00D71115">
        <w:rPr>
          <w:rFonts w:ascii="Arial" w:hAnsi="Arial" w:cs="Arial"/>
          <w:b/>
          <w:sz w:val="48"/>
          <w:szCs w:val="48"/>
        </w:rPr>
        <w:t xml:space="preserve">istrict </w:t>
      </w:r>
      <w:r w:rsidRPr="00D71115">
        <w:rPr>
          <w:rFonts w:ascii="Arial" w:hAnsi="Arial" w:cs="Arial"/>
          <w:b/>
          <w:sz w:val="48"/>
          <w:szCs w:val="48"/>
        </w:rPr>
        <w:t>C</w:t>
      </w:r>
      <w:r w:rsidR="00216DA6" w:rsidRPr="00D71115">
        <w:rPr>
          <w:rFonts w:ascii="Arial" w:hAnsi="Arial" w:cs="Arial"/>
          <w:b/>
          <w:sz w:val="48"/>
          <w:szCs w:val="48"/>
        </w:rPr>
        <w:t>ouncil</w:t>
      </w:r>
      <w:r w:rsidR="005B32C1" w:rsidRPr="00D71115">
        <w:rPr>
          <w:rFonts w:ascii="Arial" w:hAnsi="Arial" w:cs="Arial"/>
          <w:b/>
          <w:sz w:val="48"/>
          <w:szCs w:val="48"/>
        </w:rPr>
        <w:t xml:space="preserve">  Children’s Services</w:t>
      </w:r>
      <w:bookmarkEnd w:id="0"/>
    </w:p>
    <w:p w14:paraId="22FDB932" w14:textId="77777777" w:rsidR="00EB381D" w:rsidRDefault="00EB381D" w:rsidP="005B32C1">
      <w:pPr>
        <w:jc w:val="center"/>
        <w:rPr>
          <w:rFonts w:ascii="Arial" w:hAnsi="Arial" w:cs="Arial"/>
          <w:b/>
          <w:sz w:val="48"/>
          <w:szCs w:val="48"/>
        </w:rPr>
      </w:pPr>
    </w:p>
    <w:p w14:paraId="77C9FDA9" w14:textId="4416350B" w:rsidR="00C11851" w:rsidRPr="00D71115" w:rsidRDefault="00D71115" w:rsidP="005B32C1">
      <w:pPr>
        <w:jc w:val="center"/>
        <w:rPr>
          <w:rFonts w:ascii="Arial" w:hAnsi="Arial" w:cs="Arial"/>
          <w:b/>
          <w:sz w:val="48"/>
          <w:szCs w:val="48"/>
        </w:rPr>
      </w:pPr>
      <w:r w:rsidRPr="00D71115">
        <w:rPr>
          <w:rFonts w:ascii="Arial" w:hAnsi="Arial" w:cs="Arial"/>
          <w:b/>
          <w:sz w:val="48"/>
          <w:szCs w:val="48"/>
        </w:rPr>
        <w:t xml:space="preserve">Secondary </w:t>
      </w:r>
      <w:r w:rsidR="00C11851" w:rsidRPr="00D71115">
        <w:rPr>
          <w:rFonts w:ascii="Arial" w:hAnsi="Arial" w:cs="Arial"/>
          <w:b/>
          <w:sz w:val="48"/>
          <w:szCs w:val="48"/>
        </w:rPr>
        <w:t>Fair Access Protocol</w:t>
      </w:r>
      <w:r w:rsidR="005B32C1" w:rsidRPr="00D71115">
        <w:rPr>
          <w:rFonts w:ascii="Arial" w:hAnsi="Arial" w:cs="Arial"/>
          <w:b/>
          <w:sz w:val="48"/>
          <w:szCs w:val="48"/>
        </w:rPr>
        <w:t xml:space="preserve"> </w:t>
      </w:r>
      <w:r w:rsidR="00C11851" w:rsidRPr="00D71115">
        <w:rPr>
          <w:rFonts w:ascii="Arial" w:hAnsi="Arial" w:cs="Arial"/>
          <w:b/>
          <w:sz w:val="48"/>
          <w:szCs w:val="48"/>
        </w:rPr>
        <w:t>for Children and Young People</w:t>
      </w:r>
    </w:p>
    <w:p w14:paraId="634E4ED9" w14:textId="4E33C5AE" w:rsidR="00D71115" w:rsidRDefault="00D71115" w:rsidP="005B32C1">
      <w:pPr>
        <w:jc w:val="center"/>
        <w:rPr>
          <w:rFonts w:ascii="Arial" w:hAnsi="Arial" w:cs="Arial"/>
          <w:b/>
          <w:sz w:val="24"/>
          <w:szCs w:val="24"/>
        </w:rPr>
      </w:pPr>
    </w:p>
    <w:p w14:paraId="33337ECD" w14:textId="5994491A" w:rsidR="00D71115" w:rsidRDefault="00D71115" w:rsidP="005B32C1">
      <w:pPr>
        <w:jc w:val="center"/>
        <w:rPr>
          <w:rFonts w:ascii="Arial" w:hAnsi="Arial" w:cs="Arial"/>
          <w:b/>
          <w:sz w:val="24"/>
          <w:szCs w:val="24"/>
        </w:rPr>
      </w:pPr>
    </w:p>
    <w:p w14:paraId="28C540FD" w14:textId="325AFBE2" w:rsidR="00D71115" w:rsidRDefault="00D71115" w:rsidP="005B32C1">
      <w:pPr>
        <w:jc w:val="center"/>
        <w:rPr>
          <w:rFonts w:ascii="Arial" w:hAnsi="Arial" w:cs="Arial"/>
          <w:b/>
          <w:sz w:val="24"/>
          <w:szCs w:val="24"/>
        </w:rPr>
      </w:pPr>
    </w:p>
    <w:p w14:paraId="677DDC00" w14:textId="626DD01A" w:rsidR="00D71115" w:rsidRDefault="00D71115" w:rsidP="005B32C1">
      <w:pPr>
        <w:jc w:val="center"/>
        <w:rPr>
          <w:rFonts w:ascii="Arial" w:hAnsi="Arial" w:cs="Arial"/>
          <w:b/>
          <w:sz w:val="24"/>
          <w:szCs w:val="24"/>
        </w:rPr>
      </w:pPr>
    </w:p>
    <w:p w14:paraId="29D56910" w14:textId="7B2C48B3" w:rsidR="00D71115" w:rsidRDefault="00D71115" w:rsidP="005B32C1">
      <w:pPr>
        <w:jc w:val="center"/>
        <w:rPr>
          <w:rFonts w:ascii="Arial" w:hAnsi="Arial" w:cs="Arial"/>
          <w:b/>
          <w:sz w:val="24"/>
          <w:szCs w:val="24"/>
        </w:rPr>
      </w:pPr>
    </w:p>
    <w:p w14:paraId="6CEDFC93" w14:textId="00FF95DB" w:rsidR="00D71115" w:rsidRDefault="00D71115" w:rsidP="005B32C1">
      <w:pPr>
        <w:jc w:val="center"/>
        <w:rPr>
          <w:rFonts w:ascii="Arial" w:hAnsi="Arial" w:cs="Arial"/>
          <w:b/>
          <w:sz w:val="24"/>
          <w:szCs w:val="24"/>
        </w:rPr>
      </w:pPr>
    </w:p>
    <w:p w14:paraId="6824AF2C" w14:textId="6261292A" w:rsidR="00D71115" w:rsidRDefault="00D71115" w:rsidP="005B32C1">
      <w:pPr>
        <w:jc w:val="center"/>
        <w:rPr>
          <w:rFonts w:ascii="Arial" w:hAnsi="Arial" w:cs="Arial"/>
          <w:b/>
          <w:sz w:val="24"/>
          <w:szCs w:val="24"/>
        </w:rPr>
      </w:pPr>
    </w:p>
    <w:p w14:paraId="44751111" w14:textId="5A1C86BA" w:rsidR="00D71115" w:rsidRDefault="00D71115" w:rsidP="005B32C1">
      <w:pPr>
        <w:jc w:val="center"/>
        <w:rPr>
          <w:rFonts w:ascii="Arial" w:hAnsi="Arial" w:cs="Arial"/>
          <w:b/>
          <w:sz w:val="24"/>
          <w:szCs w:val="24"/>
        </w:rPr>
      </w:pPr>
    </w:p>
    <w:p w14:paraId="13696756" w14:textId="4DAE18F2" w:rsidR="00D71115" w:rsidRDefault="00D71115" w:rsidP="005B32C1">
      <w:pPr>
        <w:jc w:val="center"/>
        <w:rPr>
          <w:rFonts w:ascii="Arial" w:hAnsi="Arial" w:cs="Arial"/>
          <w:b/>
          <w:sz w:val="24"/>
          <w:szCs w:val="24"/>
        </w:rPr>
      </w:pPr>
    </w:p>
    <w:p w14:paraId="2AFFD96D" w14:textId="3444F873" w:rsidR="00D71115" w:rsidRDefault="00D71115" w:rsidP="005B32C1">
      <w:pPr>
        <w:jc w:val="center"/>
        <w:rPr>
          <w:rFonts w:ascii="Arial" w:hAnsi="Arial" w:cs="Arial"/>
          <w:b/>
          <w:sz w:val="24"/>
          <w:szCs w:val="24"/>
        </w:rPr>
      </w:pPr>
    </w:p>
    <w:p w14:paraId="54FC230D" w14:textId="67D98A4E" w:rsidR="00D71115" w:rsidRDefault="00D71115" w:rsidP="005B32C1">
      <w:pPr>
        <w:jc w:val="center"/>
        <w:rPr>
          <w:rFonts w:ascii="Arial" w:hAnsi="Arial" w:cs="Arial"/>
          <w:b/>
          <w:sz w:val="24"/>
          <w:szCs w:val="24"/>
        </w:rPr>
      </w:pPr>
    </w:p>
    <w:p w14:paraId="1F9BB159" w14:textId="32EF6319" w:rsidR="00D71115" w:rsidRDefault="00D71115" w:rsidP="005B32C1">
      <w:pPr>
        <w:jc w:val="center"/>
        <w:rPr>
          <w:rFonts w:ascii="Arial" w:hAnsi="Arial" w:cs="Arial"/>
          <w:b/>
          <w:sz w:val="24"/>
          <w:szCs w:val="24"/>
        </w:rPr>
      </w:pPr>
    </w:p>
    <w:p w14:paraId="24B97FAA" w14:textId="7B635E77" w:rsidR="00D71115" w:rsidRDefault="00D71115" w:rsidP="005B32C1">
      <w:pPr>
        <w:jc w:val="center"/>
        <w:rPr>
          <w:rFonts w:ascii="Arial" w:hAnsi="Arial" w:cs="Arial"/>
          <w:b/>
          <w:sz w:val="24"/>
          <w:szCs w:val="24"/>
        </w:rPr>
      </w:pPr>
    </w:p>
    <w:p w14:paraId="2E2C06E6" w14:textId="6A116F35" w:rsidR="00D71115" w:rsidRDefault="00D71115" w:rsidP="005B32C1">
      <w:pPr>
        <w:jc w:val="center"/>
        <w:rPr>
          <w:rFonts w:ascii="Arial" w:hAnsi="Arial" w:cs="Arial"/>
          <w:b/>
          <w:sz w:val="24"/>
          <w:szCs w:val="24"/>
        </w:rPr>
      </w:pPr>
    </w:p>
    <w:p w14:paraId="39E4334C" w14:textId="09EBBC2E" w:rsidR="00D71115" w:rsidRDefault="00D71115" w:rsidP="00D71115">
      <w:pPr>
        <w:rPr>
          <w:rFonts w:ascii="Arial" w:hAnsi="Arial" w:cs="Arial"/>
          <w:b/>
          <w:sz w:val="24"/>
          <w:szCs w:val="24"/>
        </w:rPr>
      </w:pPr>
      <w:r>
        <w:rPr>
          <w:rFonts w:ascii="Arial" w:hAnsi="Arial" w:cs="Arial"/>
          <w:b/>
          <w:sz w:val="24"/>
          <w:szCs w:val="24"/>
        </w:rPr>
        <w:t>Contents</w:t>
      </w:r>
    </w:p>
    <w:p w14:paraId="07E6F4C7" w14:textId="5C2075E9" w:rsidR="00D71115" w:rsidRDefault="00D71115" w:rsidP="00D71115">
      <w:pPr>
        <w:pStyle w:val="ListParagraph"/>
        <w:numPr>
          <w:ilvl w:val="0"/>
          <w:numId w:val="8"/>
        </w:numPr>
        <w:rPr>
          <w:rFonts w:ascii="Arial" w:hAnsi="Arial" w:cs="Arial"/>
          <w:bCs/>
          <w:sz w:val="24"/>
          <w:szCs w:val="24"/>
        </w:rPr>
      </w:pPr>
      <w:r w:rsidRPr="00D71115">
        <w:rPr>
          <w:rFonts w:ascii="Arial" w:hAnsi="Arial" w:cs="Arial"/>
          <w:bCs/>
          <w:sz w:val="24"/>
          <w:szCs w:val="24"/>
        </w:rPr>
        <w:t>Headteacher Commitment Statement</w:t>
      </w:r>
    </w:p>
    <w:p w14:paraId="64584867" w14:textId="734F2776" w:rsidR="00D71115" w:rsidRDefault="00D71115" w:rsidP="00D71115">
      <w:pPr>
        <w:pStyle w:val="ListParagraph"/>
        <w:numPr>
          <w:ilvl w:val="0"/>
          <w:numId w:val="8"/>
        </w:numPr>
        <w:rPr>
          <w:rFonts w:ascii="Arial" w:hAnsi="Arial" w:cs="Arial"/>
          <w:bCs/>
          <w:sz w:val="24"/>
          <w:szCs w:val="24"/>
        </w:rPr>
      </w:pPr>
      <w:r>
        <w:rPr>
          <w:rFonts w:ascii="Arial" w:hAnsi="Arial" w:cs="Arial"/>
          <w:bCs/>
          <w:sz w:val="24"/>
          <w:szCs w:val="24"/>
        </w:rPr>
        <w:t>Introduction</w:t>
      </w:r>
    </w:p>
    <w:p w14:paraId="3EA9D3B3" w14:textId="6D48B504" w:rsidR="00C3164D" w:rsidRDefault="00C3164D" w:rsidP="00D71115">
      <w:pPr>
        <w:pStyle w:val="ListParagraph"/>
        <w:numPr>
          <w:ilvl w:val="0"/>
          <w:numId w:val="8"/>
        </w:numPr>
        <w:rPr>
          <w:rFonts w:ascii="Arial" w:hAnsi="Arial" w:cs="Arial"/>
          <w:bCs/>
          <w:sz w:val="24"/>
          <w:szCs w:val="24"/>
        </w:rPr>
      </w:pPr>
      <w:r>
        <w:rPr>
          <w:rFonts w:ascii="Arial" w:hAnsi="Arial" w:cs="Arial"/>
          <w:bCs/>
          <w:sz w:val="24"/>
          <w:szCs w:val="24"/>
        </w:rPr>
        <w:t>Principles</w:t>
      </w:r>
    </w:p>
    <w:p w14:paraId="7E799A32" w14:textId="77777777" w:rsidR="00C3164D" w:rsidRPr="00C3164D" w:rsidRDefault="00C3164D" w:rsidP="00C3164D">
      <w:pPr>
        <w:pStyle w:val="ListParagraph"/>
        <w:numPr>
          <w:ilvl w:val="0"/>
          <w:numId w:val="8"/>
        </w:numPr>
        <w:rPr>
          <w:rFonts w:ascii="Arial" w:hAnsi="Arial" w:cs="Arial"/>
          <w:sz w:val="24"/>
          <w:szCs w:val="24"/>
        </w:rPr>
      </w:pPr>
      <w:r w:rsidRPr="00C3164D">
        <w:rPr>
          <w:rFonts w:ascii="Arial" w:hAnsi="Arial" w:cs="Arial"/>
          <w:sz w:val="24"/>
          <w:szCs w:val="24"/>
        </w:rPr>
        <w:t>The Fair Access Protocol – Secondary Schools in Bradford</w:t>
      </w:r>
    </w:p>
    <w:p w14:paraId="13B2AF37" w14:textId="1D527BFE" w:rsidR="00C3164D" w:rsidRDefault="00EE3780" w:rsidP="00D71115">
      <w:pPr>
        <w:pStyle w:val="ListParagraph"/>
        <w:numPr>
          <w:ilvl w:val="0"/>
          <w:numId w:val="8"/>
        </w:numPr>
        <w:rPr>
          <w:rFonts w:ascii="Arial" w:hAnsi="Arial" w:cs="Arial"/>
          <w:bCs/>
          <w:sz w:val="24"/>
          <w:szCs w:val="24"/>
        </w:rPr>
      </w:pPr>
      <w:r w:rsidRPr="00EE3780">
        <w:rPr>
          <w:rFonts w:ascii="Arial" w:hAnsi="Arial" w:cs="Arial"/>
          <w:bCs/>
          <w:sz w:val="24"/>
          <w:szCs w:val="24"/>
        </w:rPr>
        <w:t>The Allocation Procedure for Secondary aged children</w:t>
      </w:r>
    </w:p>
    <w:p w14:paraId="0E044CAE" w14:textId="77777777" w:rsidR="005730C7" w:rsidRPr="005730C7" w:rsidRDefault="005730C7" w:rsidP="005730C7">
      <w:pPr>
        <w:pStyle w:val="ListParagraph"/>
        <w:numPr>
          <w:ilvl w:val="0"/>
          <w:numId w:val="8"/>
        </w:numPr>
        <w:rPr>
          <w:rFonts w:ascii="Arial" w:hAnsi="Arial" w:cs="Arial"/>
          <w:bCs/>
          <w:sz w:val="24"/>
          <w:szCs w:val="24"/>
        </w:rPr>
      </w:pPr>
      <w:r w:rsidRPr="005730C7">
        <w:rPr>
          <w:rFonts w:ascii="Arial" w:hAnsi="Arial" w:cs="Arial"/>
          <w:bCs/>
          <w:sz w:val="24"/>
          <w:szCs w:val="24"/>
        </w:rPr>
        <w:t>Terms of reference of the fair access panel meetings</w:t>
      </w:r>
    </w:p>
    <w:p w14:paraId="071345BC" w14:textId="512CF3E3" w:rsidR="00CC4E69" w:rsidRDefault="00CC4E69" w:rsidP="008F65C8">
      <w:pPr>
        <w:pStyle w:val="ListParagraph"/>
        <w:numPr>
          <w:ilvl w:val="0"/>
          <w:numId w:val="8"/>
        </w:numPr>
        <w:rPr>
          <w:rFonts w:ascii="Arial" w:hAnsi="Arial" w:cs="Arial"/>
          <w:bCs/>
          <w:sz w:val="24"/>
          <w:szCs w:val="24"/>
        </w:rPr>
      </w:pPr>
      <w:r>
        <w:rPr>
          <w:rFonts w:ascii="Arial" w:hAnsi="Arial" w:cs="Arial"/>
          <w:bCs/>
          <w:sz w:val="24"/>
          <w:szCs w:val="24"/>
        </w:rPr>
        <w:t>Notification of decision</w:t>
      </w:r>
    </w:p>
    <w:p w14:paraId="44952E85" w14:textId="53A786E5" w:rsidR="00874E13" w:rsidRPr="008F65C8" w:rsidRDefault="00874E13" w:rsidP="008F65C8">
      <w:pPr>
        <w:pStyle w:val="ListParagraph"/>
        <w:numPr>
          <w:ilvl w:val="0"/>
          <w:numId w:val="8"/>
        </w:numPr>
        <w:rPr>
          <w:rFonts w:ascii="Arial" w:hAnsi="Arial" w:cs="Arial"/>
          <w:bCs/>
          <w:sz w:val="24"/>
          <w:szCs w:val="24"/>
        </w:rPr>
      </w:pPr>
      <w:r>
        <w:rPr>
          <w:rFonts w:ascii="Arial" w:hAnsi="Arial" w:cs="Arial"/>
          <w:bCs/>
          <w:sz w:val="24"/>
          <w:szCs w:val="24"/>
        </w:rPr>
        <w:t>Behaviour and attendance collaboratives and their interaction with the FAP Panels</w:t>
      </w:r>
    </w:p>
    <w:p w14:paraId="7A9402EC" w14:textId="3D4C086D" w:rsidR="00D90355" w:rsidRPr="00D90355" w:rsidRDefault="00D90355" w:rsidP="00D71115">
      <w:pPr>
        <w:pStyle w:val="ListParagraph"/>
        <w:numPr>
          <w:ilvl w:val="0"/>
          <w:numId w:val="8"/>
        </w:numPr>
        <w:rPr>
          <w:rFonts w:ascii="Arial" w:hAnsi="Arial" w:cs="Arial"/>
          <w:bCs/>
          <w:sz w:val="24"/>
          <w:szCs w:val="24"/>
        </w:rPr>
      </w:pPr>
      <w:r>
        <w:rPr>
          <w:rFonts w:ascii="Arial" w:hAnsi="Arial" w:cs="Arial"/>
          <w:bCs/>
          <w:sz w:val="24"/>
          <w:szCs w:val="24"/>
        </w:rPr>
        <w:t>Monitoring and review</w:t>
      </w:r>
    </w:p>
    <w:p w14:paraId="0A9DF7AE" w14:textId="04BA4FCC" w:rsidR="00CC4E69" w:rsidRPr="002E0592" w:rsidRDefault="002E0592" w:rsidP="00D71115">
      <w:pPr>
        <w:pStyle w:val="ListParagraph"/>
        <w:numPr>
          <w:ilvl w:val="0"/>
          <w:numId w:val="8"/>
        </w:numPr>
        <w:rPr>
          <w:rFonts w:ascii="Arial" w:hAnsi="Arial" w:cs="Arial"/>
          <w:bCs/>
          <w:sz w:val="24"/>
          <w:szCs w:val="24"/>
        </w:rPr>
      </w:pPr>
      <w:r w:rsidRPr="002E0592">
        <w:rPr>
          <w:rFonts w:ascii="Arial" w:hAnsi="Arial" w:cs="Arial"/>
          <w:sz w:val="24"/>
          <w:szCs w:val="24"/>
        </w:rPr>
        <w:t>Appendix A – Flow Chart for FAP Admissions Process</w:t>
      </w:r>
    </w:p>
    <w:p w14:paraId="4A3532CA" w14:textId="10CC1B66" w:rsidR="002E0592" w:rsidRPr="00B7103C" w:rsidRDefault="002E0592" w:rsidP="009862C8">
      <w:pPr>
        <w:pStyle w:val="ListParagraph"/>
        <w:rPr>
          <w:rFonts w:ascii="Arial" w:hAnsi="Arial" w:cs="Arial"/>
          <w:bCs/>
          <w:sz w:val="24"/>
          <w:szCs w:val="24"/>
        </w:rPr>
      </w:pPr>
    </w:p>
    <w:p w14:paraId="198955EC" w14:textId="0B556F8E" w:rsidR="00B7103C" w:rsidRPr="00D90355" w:rsidRDefault="00B7103C" w:rsidP="00D90355">
      <w:pPr>
        <w:rPr>
          <w:rFonts w:ascii="Arial" w:hAnsi="Arial" w:cs="Arial"/>
          <w:bCs/>
          <w:sz w:val="24"/>
          <w:szCs w:val="24"/>
        </w:rPr>
      </w:pPr>
    </w:p>
    <w:p w14:paraId="0E7AB4B7" w14:textId="14738409" w:rsidR="00D71115" w:rsidRDefault="00D71115" w:rsidP="005B32C1">
      <w:pPr>
        <w:jc w:val="center"/>
        <w:rPr>
          <w:rFonts w:ascii="Arial" w:hAnsi="Arial" w:cs="Arial"/>
          <w:b/>
          <w:sz w:val="24"/>
          <w:szCs w:val="24"/>
        </w:rPr>
      </w:pPr>
    </w:p>
    <w:p w14:paraId="2E9CFF8C" w14:textId="58047320" w:rsidR="00D71115" w:rsidRDefault="00D71115" w:rsidP="005B32C1">
      <w:pPr>
        <w:jc w:val="center"/>
        <w:rPr>
          <w:rFonts w:ascii="Arial" w:hAnsi="Arial" w:cs="Arial"/>
          <w:b/>
          <w:sz w:val="24"/>
          <w:szCs w:val="24"/>
        </w:rPr>
      </w:pPr>
    </w:p>
    <w:p w14:paraId="3DC18797" w14:textId="447B7416" w:rsidR="00D71115" w:rsidRDefault="00D71115" w:rsidP="005B32C1">
      <w:pPr>
        <w:jc w:val="center"/>
        <w:rPr>
          <w:rFonts w:ascii="Arial" w:hAnsi="Arial" w:cs="Arial"/>
          <w:b/>
          <w:sz w:val="24"/>
          <w:szCs w:val="24"/>
        </w:rPr>
      </w:pPr>
    </w:p>
    <w:p w14:paraId="4F214DBA" w14:textId="4BAFBB53" w:rsidR="00D71115" w:rsidRDefault="00D71115" w:rsidP="005B32C1">
      <w:pPr>
        <w:jc w:val="center"/>
        <w:rPr>
          <w:rFonts w:ascii="Arial" w:hAnsi="Arial" w:cs="Arial"/>
          <w:b/>
          <w:sz w:val="24"/>
          <w:szCs w:val="24"/>
        </w:rPr>
      </w:pPr>
    </w:p>
    <w:p w14:paraId="2FB2486E" w14:textId="65915F4D" w:rsidR="00D71115" w:rsidRDefault="00D71115" w:rsidP="005B32C1">
      <w:pPr>
        <w:jc w:val="center"/>
        <w:rPr>
          <w:rFonts w:ascii="Arial" w:hAnsi="Arial" w:cs="Arial"/>
          <w:b/>
          <w:sz w:val="24"/>
          <w:szCs w:val="24"/>
        </w:rPr>
      </w:pPr>
    </w:p>
    <w:p w14:paraId="150207C8" w14:textId="09F15256" w:rsidR="00D71115" w:rsidRDefault="00D71115" w:rsidP="005B32C1">
      <w:pPr>
        <w:jc w:val="center"/>
        <w:rPr>
          <w:rFonts w:ascii="Arial" w:hAnsi="Arial" w:cs="Arial"/>
          <w:b/>
          <w:sz w:val="24"/>
          <w:szCs w:val="24"/>
        </w:rPr>
      </w:pPr>
    </w:p>
    <w:p w14:paraId="09F05615" w14:textId="642316E1" w:rsidR="00D71115" w:rsidRDefault="00D71115" w:rsidP="005B32C1">
      <w:pPr>
        <w:jc w:val="center"/>
        <w:rPr>
          <w:rFonts w:ascii="Arial" w:hAnsi="Arial" w:cs="Arial"/>
          <w:b/>
          <w:sz w:val="24"/>
          <w:szCs w:val="24"/>
        </w:rPr>
      </w:pPr>
    </w:p>
    <w:p w14:paraId="313198DF" w14:textId="56C26266" w:rsidR="00D71115" w:rsidRDefault="00D71115" w:rsidP="005B32C1">
      <w:pPr>
        <w:jc w:val="center"/>
        <w:rPr>
          <w:rFonts w:ascii="Arial" w:hAnsi="Arial" w:cs="Arial"/>
          <w:b/>
          <w:sz w:val="24"/>
          <w:szCs w:val="24"/>
        </w:rPr>
      </w:pPr>
    </w:p>
    <w:p w14:paraId="7A45D684" w14:textId="644382A2" w:rsidR="00D71115" w:rsidRDefault="00D71115" w:rsidP="005B32C1">
      <w:pPr>
        <w:jc w:val="center"/>
        <w:rPr>
          <w:rFonts w:ascii="Arial" w:hAnsi="Arial" w:cs="Arial"/>
          <w:b/>
          <w:sz w:val="24"/>
          <w:szCs w:val="24"/>
        </w:rPr>
      </w:pPr>
    </w:p>
    <w:p w14:paraId="0CF76449" w14:textId="09CEF96C" w:rsidR="00D71115" w:rsidRDefault="00D71115" w:rsidP="005B32C1">
      <w:pPr>
        <w:jc w:val="center"/>
        <w:rPr>
          <w:rFonts w:ascii="Arial" w:hAnsi="Arial" w:cs="Arial"/>
          <w:b/>
          <w:sz w:val="24"/>
          <w:szCs w:val="24"/>
        </w:rPr>
      </w:pPr>
    </w:p>
    <w:p w14:paraId="644360D9" w14:textId="07E76304" w:rsidR="00D71115" w:rsidRDefault="00D71115" w:rsidP="005B32C1">
      <w:pPr>
        <w:jc w:val="center"/>
        <w:rPr>
          <w:rFonts w:ascii="Arial" w:hAnsi="Arial" w:cs="Arial"/>
          <w:b/>
          <w:sz w:val="24"/>
          <w:szCs w:val="24"/>
        </w:rPr>
      </w:pPr>
    </w:p>
    <w:p w14:paraId="52CE3F6F" w14:textId="4D645AE4" w:rsidR="00D71115" w:rsidRDefault="00D71115" w:rsidP="005B32C1">
      <w:pPr>
        <w:jc w:val="center"/>
        <w:rPr>
          <w:rFonts w:ascii="Arial" w:hAnsi="Arial" w:cs="Arial"/>
          <w:b/>
          <w:sz w:val="24"/>
          <w:szCs w:val="24"/>
        </w:rPr>
      </w:pPr>
    </w:p>
    <w:p w14:paraId="1DFFC74E" w14:textId="77777777" w:rsidR="00D71115" w:rsidRPr="00216DA6" w:rsidRDefault="00D71115" w:rsidP="005B32C1">
      <w:pPr>
        <w:jc w:val="center"/>
        <w:rPr>
          <w:rFonts w:ascii="Arial" w:hAnsi="Arial" w:cs="Arial"/>
          <w:b/>
          <w:sz w:val="24"/>
          <w:szCs w:val="24"/>
        </w:rPr>
      </w:pPr>
    </w:p>
    <w:p w14:paraId="719C377F" w14:textId="77777777" w:rsidR="00D71115" w:rsidRDefault="00D71115" w:rsidP="00C11851">
      <w:pPr>
        <w:rPr>
          <w:rFonts w:ascii="Arial" w:hAnsi="Arial" w:cs="Arial"/>
          <w:b/>
          <w:sz w:val="24"/>
          <w:szCs w:val="24"/>
        </w:rPr>
      </w:pPr>
    </w:p>
    <w:p w14:paraId="44384014" w14:textId="77777777" w:rsidR="00D71115" w:rsidRDefault="00D71115" w:rsidP="00C11851">
      <w:pPr>
        <w:rPr>
          <w:rFonts w:ascii="Arial" w:hAnsi="Arial" w:cs="Arial"/>
          <w:b/>
          <w:sz w:val="24"/>
          <w:szCs w:val="24"/>
        </w:rPr>
      </w:pPr>
    </w:p>
    <w:p w14:paraId="71C1043A" w14:textId="77777777" w:rsidR="00EB381D" w:rsidRDefault="00EB381D" w:rsidP="00C11851">
      <w:pPr>
        <w:rPr>
          <w:rFonts w:ascii="Arial" w:hAnsi="Arial" w:cs="Arial"/>
          <w:b/>
          <w:sz w:val="24"/>
          <w:szCs w:val="24"/>
        </w:rPr>
      </w:pPr>
    </w:p>
    <w:p w14:paraId="23028082" w14:textId="77777777" w:rsidR="00D71115" w:rsidRDefault="00D71115" w:rsidP="00C11851">
      <w:pPr>
        <w:rPr>
          <w:rFonts w:ascii="Arial" w:hAnsi="Arial" w:cs="Arial"/>
          <w:b/>
          <w:sz w:val="24"/>
          <w:szCs w:val="24"/>
        </w:rPr>
      </w:pPr>
    </w:p>
    <w:p w14:paraId="1B153FD2" w14:textId="25284054" w:rsidR="00C11851" w:rsidRPr="00D71115" w:rsidRDefault="00D71115" w:rsidP="00D71115">
      <w:pPr>
        <w:pStyle w:val="ListParagraph"/>
        <w:numPr>
          <w:ilvl w:val="0"/>
          <w:numId w:val="9"/>
        </w:numPr>
        <w:rPr>
          <w:rFonts w:ascii="Arial" w:hAnsi="Arial" w:cs="Arial"/>
          <w:b/>
          <w:sz w:val="24"/>
          <w:szCs w:val="24"/>
        </w:rPr>
      </w:pPr>
      <w:r w:rsidRPr="00D71115">
        <w:rPr>
          <w:rFonts w:ascii="Arial" w:hAnsi="Arial" w:cs="Arial"/>
          <w:b/>
          <w:sz w:val="24"/>
          <w:szCs w:val="24"/>
        </w:rPr>
        <w:lastRenderedPageBreak/>
        <w:t xml:space="preserve">Headteacher </w:t>
      </w:r>
      <w:r w:rsidR="009060C5" w:rsidRPr="00D71115">
        <w:rPr>
          <w:rFonts w:ascii="Arial" w:hAnsi="Arial" w:cs="Arial"/>
          <w:b/>
          <w:sz w:val="24"/>
          <w:szCs w:val="24"/>
        </w:rPr>
        <w:t>Commitment</w:t>
      </w:r>
      <w:r w:rsidRPr="00D71115">
        <w:rPr>
          <w:rFonts w:ascii="Arial" w:hAnsi="Arial" w:cs="Arial"/>
          <w:b/>
          <w:sz w:val="24"/>
          <w:szCs w:val="24"/>
        </w:rPr>
        <w:t xml:space="preserve"> Statement</w:t>
      </w:r>
    </w:p>
    <w:p w14:paraId="75AA1C36" w14:textId="32EC51E9" w:rsidR="009060C5" w:rsidRDefault="003A6759" w:rsidP="00C11851">
      <w:pPr>
        <w:rPr>
          <w:rFonts w:ascii="Arial" w:hAnsi="Arial" w:cs="Arial"/>
          <w:bCs/>
          <w:sz w:val="24"/>
          <w:szCs w:val="24"/>
        </w:rPr>
      </w:pPr>
      <w:r>
        <w:rPr>
          <w:rFonts w:ascii="Arial" w:hAnsi="Arial" w:cs="Arial"/>
          <w:bCs/>
          <w:sz w:val="24"/>
          <w:szCs w:val="24"/>
        </w:rPr>
        <w:t xml:space="preserve">As </w:t>
      </w:r>
      <w:r w:rsidR="006C1D68">
        <w:rPr>
          <w:rFonts w:ascii="Arial" w:hAnsi="Arial" w:cs="Arial"/>
          <w:bCs/>
          <w:sz w:val="24"/>
          <w:szCs w:val="24"/>
        </w:rPr>
        <w:t>H</w:t>
      </w:r>
      <w:r>
        <w:rPr>
          <w:rFonts w:ascii="Arial" w:hAnsi="Arial" w:cs="Arial"/>
          <w:bCs/>
          <w:sz w:val="24"/>
          <w:szCs w:val="24"/>
        </w:rPr>
        <w:t>eadteachers serving in t</w:t>
      </w:r>
      <w:r w:rsidR="00325D57">
        <w:rPr>
          <w:rFonts w:ascii="Arial" w:hAnsi="Arial" w:cs="Arial"/>
          <w:bCs/>
          <w:sz w:val="24"/>
          <w:szCs w:val="24"/>
        </w:rPr>
        <w:t xml:space="preserve">he district of Bradford we commit to implementing this protocol which we have had the opportunity to contribute to and which we believe will ensure access </w:t>
      </w:r>
      <w:r w:rsidR="00EB381D">
        <w:rPr>
          <w:rFonts w:ascii="Arial" w:hAnsi="Arial" w:cs="Arial"/>
          <w:bCs/>
          <w:sz w:val="24"/>
          <w:szCs w:val="24"/>
        </w:rPr>
        <w:t xml:space="preserve">for children </w:t>
      </w:r>
      <w:r w:rsidR="00325D57">
        <w:rPr>
          <w:rFonts w:ascii="Arial" w:hAnsi="Arial" w:cs="Arial"/>
          <w:bCs/>
          <w:sz w:val="24"/>
          <w:szCs w:val="24"/>
        </w:rPr>
        <w:t xml:space="preserve">to a high quality educational provision </w:t>
      </w:r>
      <w:r w:rsidR="009D20D8">
        <w:rPr>
          <w:rFonts w:ascii="Arial" w:hAnsi="Arial" w:cs="Arial"/>
          <w:bCs/>
          <w:sz w:val="24"/>
          <w:szCs w:val="24"/>
        </w:rPr>
        <w:t xml:space="preserve">whilst also ensuring fairness and equity amongst all schools and academies. </w:t>
      </w:r>
    </w:p>
    <w:p w14:paraId="2B35E587" w14:textId="67E7E447" w:rsidR="00D862FB" w:rsidRDefault="00D862FB" w:rsidP="00C11851">
      <w:pPr>
        <w:rPr>
          <w:rFonts w:ascii="Arial" w:hAnsi="Arial" w:cs="Arial"/>
          <w:bCs/>
          <w:sz w:val="24"/>
          <w:szCs w:val="24"/>
        </w:rPr>
      </w:pPr>
      <w:r>
        <w:rPr>
          <w:rFonts w:ascii="Arial" w:hAnsi="Arial" w:cs="Arial"/>
          <w:bCs/>
          <w:sz w:val="24"/>
          <w:szCs w:val="24"/>
        </w:rPr>
        <w:t>We acknowledge we are working in a challenging context made even more challenging in recent times due to</w:t>
      </w:r>
      <w:r w:rsidR="0050193B">
        <w:rPr>
          <w:rFonts w:ascii="Arial" w:hAnsi="Arial" w:cs="Arial"/>
          <w:bCs/>
          <w:sz w:val="24"/>
          <w:szCs w:val="24"/>
        </w:rPr>
        <w:t xml:space="preserve"> local, </w:t>
      </w:r>
      <w:proofErr w:type="gramStart"/>
      <w:r w:rsidR="0050193B">
        <w:rPr>
          <w:rFonts w:ascii="Arial" w:hAnsi="Arial" w:cs="Arial"/>
          <w:bCs/>
          <w:sz w:val="24"/>
          <w:szCs w:val="24"/>
        </w:rPr>
        <w:t>national</w:t>
      </w:r>
      <w:proofErr w:type="gramEnd"/>
      <w:r w:rsidR="0050193B">
        <w:rPr>
          <w:rFonts w:ascii="Arial" w:hAnsi="Arial" w:cs="Arial"/>
          <w:bCs/>
          <w:sz w:val="24"/>
          <w:szCs w:val="24"/>
        </w:rPr>
        <w:t xml:space="preserve"> and global</w:t>
      </w:r>
      <w:r w:rsidR="00EB381D">
        <w:rPr>
          <w:rFonts w:ascii="Arial" w:hAnsi="Arial" w:cs="Arial"/>
          <w:bCs/>
          <w:sz w:val="24"/>
          <w:szCs w:val="24"/>
        </w:rPr>
        <w:t xml:space="preserve"> factors. These include</w:t>
      </w:r>
      <w:r>
        <w:rPr>
          <w:rFonts w:ascii="Arial" w:hAnsi="Arial" w:cs="Arial"/>
          <w:bCs/>
          <w:sz w:val="24"/>
          <w:szCs w:val="24"/>
        </w:rPr>
        <w:t xml:space="preserve"> the Covid-19 pandemic</w:t>
      </w:r>
      <w:r w:rsidR="00B528BA">
        <w:rPr>
          <w:rFonts w:ascii="Arial" w:hAnsi="Arial" w:cs="Arial"/>
          <w:bCs/>
          <w:sz w:val="24"/>
          <w:szCs w:val="24"/>
        </w:rPr>
        <w:t>, the financial landscape</w:t>
      </w:r>
      <w:r w:rsidR="00EB381D">
        <w:rPr>
          <w:rFonts w:ascii="Arial" w:hAnsi="Arial" w:cs="Arial"/>
          <w:bCs/>
          <w:sz w:val="24"/>
          <w:szCs w:val="24"/>
        </w:rPr>
        <w:t>,</w:t>
      </w:r>
      <w:r w:rsidR="00A44377">
        <w:rPr>
          <w:rFonts w:ascii="Arial" w:hAnsi="Arial" w:cs="Arial"/>
          <w:bCs/>
          <w:sz w:val="24"/>
          <w:szCs w:val="24"/>
        </w:rPr>
        <w:t xml:space="preserve"> </w:t>
      </w:r>
      <w:r w:rsidR="00C11AEE">
        <w:rPr>
          <w:rFonts w:ascii="Arial" w:hAnsi="Arial" w:cs="Arial"/>
          <w:bCs/>
          <w:sz w:val="24"/>
          <w:szCs w:val="24"/>
        </w:rPr>
        <w:t>Bradford</w:t>
      </w:r>
      <w:r w:rsidR="00A44377">
        <w:rPr>
          <w:rFonts w:ascii="Arial" w:hAnsi="Arial" w:cs="Arial"/>
          <w:bCs/>
          <w:sz w:val="24"/>
          <w:szCs w:val="24"/>
        </w:rPr>
        <w:t xml:space="preserve"> </w:t>
      </w:r>
      <w:r w:rsidR="00C11AEE">
        <w:rPr>
          <w:rFonts w:ascii="Arial" w:hAnsi="Arial" w:cs="Arial"/>
          <w:bCs/>
          <w:sz w:val="24"/>
          <w:szCs w:val="24"/>
        </w:rPr>
        <w:t>as</w:t>
      </w:r>
      <w:r w:rsidR="00A44377">
        <w:rPr>
          <w:rFonts w:ascii="Arial" w:hAnsi="Arial" w:cs="Arial"/>
          <w:bCs/>
          <w:sz w:val="24"/>
          <w:szCs w:val="24"/>
        </w:rPr>
        <w:t xml:space="preserve"> a destination for </w:t>
      </w:r>
      <w:r w:rsidR="00F216E4">
        <w:rPr>
          <w:rFonts w:ascii="Arial" w:hAnsi="Arial" w:cs="Arial"/>
          <w:bCs/>
          <w:sz w:val="24"/>
          <w:szCs w:val="24"/>
        </w:rPr>
        <w:t>refugees and asylum seekers</w:t>
      </w:r>
      <w:r w:rsidR="00EB381D">
        <w:rPr>
          <w:rFonts w:ascii="Arial" w:hAnsi="Arial" w:cs="Arial"/>
          <w:bCs/>
          <w:sz w:val="24"/>
          <w:szCs w:val="24"/>
        </w:rPr>
        <w:t xml:space="preserve"> and the quantity of</w:t>
      </w:r>
      <w:r w:rsidR="00F216E4">
        <w:rPr>
          <w:rFonts w:ascii="Arial" w:hAnsi="Arial" w:cs="Arial"/>
          <w:bCs/>
          <w:sz w:val="24"/>
          <w:szCs w:val="24"/>
        </w:rPr>
        <w:t xml:space="preserve"> affordable housing (relative to neighbour</w:t>
      </w:r>
      <w:r w:rsidR="00C11AEE">
        <w:rPr>
          <w:rFonts w:ascii="Arial" w:hAnsi="Arial" w:cs="Arial"/>
          <w:bCs/>
          <w:sz w:val="24"/>
          <w:szCs w:val="24"/>
        </w:rPr>
        <w:t>ing authorities)</w:t>
      </w:r>
      <w:r w:rsidR="002A78A9">
        <w:rPr>
          <w:rFonts w:ascii="Arial" w:hAnsi="Arial" w:cs="Arial"/>
          <w:bCs/>
          <w:sz w:val="24"/>
          <w:szCs w:val="24"/>
        </w:rPr>
        <w:t>.</w:t>
      </w:r>
    </w:p>
    <w:p w14:paraId="09E88C90" w14:textId="0DD3E98E" w:rsidR="002A78A9" w:rsidRPr="00216DA6" w:rsidRDefault="002A78A9" w:rsidP="002A78A9">
      <w:pPr>
        <w:rPr>
          <w:rFonts w:ascii="Arial" w:hAnsi="Arial" w:cs="Arial"/>
          <w:sz w:val="24"/>
          <w:szCs w:val="24"/>
        </w:rPr>
      </w:pPr>
      <w:r>
        <w:rPr>
          <w:rFonts w:ascii="Arial" w:hAnsi="Arial" w:cs="Arial"/>
          <w:sz w:val="24"/>
          <w:szCs w:val="24"/>
        </w:rPr>
        <w:t xml:space="preserve">This </w:t>
      </w:r>
      <w:r w:rsidR="002D12DC">
        <w:rPr>
          <w:rFonts w:ascii="Arial" w:hAnsi="Arial" w:cs="Arial"/>
          <w:sz w:val="24"/>
          <w:szCs w:val="24"/>
        </w:rPr>
        <w:t>p</w:t>
      </w:r>
      <w:r w:rsidRPr="00216DA6">
        <w:rPr>
          <w:rFonts w:ascii="Arial" w:hAnsi="Arial" w:cs="Arial"/>
          <w:sz w:val="24"/>
          <w:szCs w:val="24"/>
        </w:rPr>
        <w:t xml:space="preserve">rotocol </w:t>
      </w:r>
      <w:r w:rsidR="002D12DC">
        <w:rPr>
          <w:rFonts w:ascii="Arial" w:hAnsi="Arial" w:cs="Arial"/>
          <w:sz w:val="24"/>
          <w:szCs w:val="24"/>
        </w:rPr>
        <w:t xml:space="preserve">was </w:t>
      </w:r>
      <w:r w:rsidRPr="00216DA6">
        <w:rPr>
          <w:rFonts w:ascii="Arial" w:hAnsi="Arial" w:cs="Arial"/>
          <w:sz w:val="24"/>
          <w:szCs w:val="24"/>
        </w:rPr>
        <w:t xml:space="preserve">agreed by </w:t>
      </w:r>
      <w:proofErr w:type="gramStart"/>
      <w:r w:rsidRPr="00216DA6">
        <w:rPr>
          <w:rFonts w:ascii="Arial" w:hAnsi="Arial" w:cs="Arial"/>
          <w:sz w:val="24"/>
          <w:szCs w:val="24"/>
        </w:rPr>
        <w:t>the majority of</w:t>
      </w:r>
      <w:proofErr w:type="gramEnd"/>
      <w:r w:rsidRPr="00216DA6">
        <w:rPr>
          <w:rFonts w:ascii="Arial" w:hAnsi="Arial" w:cs="Arial"/>
          <w:sz w:val="24"/>
          <w:szCs w:val="24"/>
        </w:rPr>
        <w:t xml:space="preserve"> schools and academies </w:t>
      </w:r>
      <w:r w:rsidR="00B778C9">
        <w:rPr>
          <w:rFonts w:ascii="Arial" w:hAnsi="Arial" w:cs="Arial"/>
          <w:sz w:val="24"/>
          <w:szCs w:val="24"/>
        </w:rPr>
        <w:t>during the summer term 2023</w:t>
      </w:r>
      <w:r w:rsidR="002D12DC">
        <w:rPr>
          <w:rFonts w:ascii="Arial" w:hAnsi="Arial" w:cs="Arial"/>
          <w:sz w:val="24"/>
          <w:szCs w:val="24"/>
        </w:rPr>
        <w:t xml:space="preserve"> </w:t>
      </w:r>
      <w:r w:rsidRPr="00216DA6">
        <w:rPr>
          <w:rFonts w:ascii="Arial" w:hAnsi="Arial" w:cs="Arial"/>
          <w:sz w:val="24"/>
          <w:szCs w:val="24"/>
        </w:rPr>
        <w:t xml:space="preserve">and all schools and academies must </w:t>
      </w:r>
      <w:r w:rsidR="002D12DC">
        <w:rPr>
          <w:rFonts w:ascii="Arial" w:hAnsi="Arial" w:cs="Arial"/>
          <w:sz w:val="24"/>
          <w:szCs w:val="24"/>
        </w:rPr>
        <w:t xml:space="preserve">therefore </w:t>
      </w:r>
      <w:r w:rsidRPr="00216DA6">
        <w:rPr>
          <w:rFonts w:ascii="Arial" w:hAnsi="Arial" w:cs="Arial"/>
          <w:sz w:val="24"/>
          <w:szCs w:val="24"/>
        </w:rPr>
        <w:t>participate</w:t>
      </w:r>
      <w:r w:rsidR="002D12DC">
        <w:rPr>
          <w:rFonts w:ascii="Arial" w:hAnsi="Arial" w:cs="Arial"/>
          <w:sz w:val="24"/>
          <w:szCs w:val="24"/>
        </w:rPr>
        <w:t xml:space="preserve"> in </w:t>
      </w:r>
      <w:r w:rsidR="00D36272">
        <w:rPr>
          <w:rFonts w:ascii="Arial" w:hAnsi="Arial" w:cs="Arial"/>
          <w:sz w:val="24"/>
          <w:szCs w:val="24"/>
        </w:rPr>
        <w:t>its implementation</w:t>
      </w:r>
      <w:r w:rsidRPr="00216DA6">
        <w:rPr>
          <w:rFonts w:ascii="Arial" w:hAnsi="Arial" w:cs="Arial"/>
          <w:sz w:val="24"/>
          <w:szCs w:val="24"/>
        </w:rPr>
        <w:t>.</w:t>
      </w:r>
    </w:p>
    <w:p w14:paraId="5C975923" w14:textId="3E92ED77" w:rsidR="002A78A9" w:rsidRPr="00D71115" w:rsidRDefault="00D71115" w:rsidP="00D71115">
      <w:pPr>
        <w:pStyle w:val="ListParagraph"/>
        <w:numPr>
          <w:ilvl w:val="0"/>
          <w:numId w:val="9"/>
        </w:numPr>
        <w:rPr>
          <w:rFonts w:ascii="Arial" w:hAnsi="Arial" w:cs="Arial"/>
          <w:b/>
          <w:sz w:val="24"/>
          <w:szCs w:val="24"/>
        </w:rPr>
      </w:pPr>
      <w:r>
        <w:rPr>
          <w:rFonts w:ascii="Arial" w:hAnsi="Arial" w:cs="Arial"/>
          <w:b/>
          <w:sz w:val="24"/>
          <w:szCs w:val="24"/>
        </w:rPr>
        <w:t>Introduction</w:t>
      </w:r>
    </w:p>
    <w:p w14:paraId="66EF2496" w14:textId="0608E87C" w:rsidR="00D71115" w:rsidRDefault="00D71115" w:rsidP="00C11851">
      <w:pPr>
        <w:rPr>
          <w:rFonts w:ascii="Arial" w:hAnsi="Arial" w:cs="Arial"/>
          <w:sz w:val="24"/>
          <w:szCs w:val="24"/>
        </w:rPr>
      </w:pPr>
      <w:r w:rsidRPr="00D71115">
        <w:rPr>
          <w:rFonts w:ascii="Arial" w:hAnsi="Arial" w:cs="Arial"/>
          <w:sz w:val="24"/>
          <w:szCs w:val="24"/>
        </w:rPr>
        <w:t xml:space="preserve">The purpose of </w:t>
      </w:r>
      <w:r>
        <w:rPr>
          <w:rFonts w:ascii="Arial" w:hAnsi="Arial" w:cs="Arial"/>
          <w:sz w:val="24"/>
          <w:szCs w:val="24"/>
        </w:rPr>
        <w:t xml:space="preserve">Bradford’s </w:t>
      </w:r>
      <w:r w:rsidR="00871F3A">
        <w:rPr>
          <w:rFonts w:ascii="Arial" w:hAnsi="Arial" w:cs="Arial"/>
          <w:sz w:val="24"/>
          <w:szCs w:val="24"/>
        </w:rPr>
        <w:t xml:space="preserve">Secondary </w:t>
      </w:r>
      <w:r w:rsidRPr="00D71115">
        <w:rPr>
          <w:rFonts w:ascii="Arial" w:hAnsi="Arial" w:cs="Arial"/>
          <w:sz w:val="24"/>
          <w:szCs w:val="24"/>
        </w:rPr>
        <w:t>Fair Access Protocol, developed in partnership with local schools, is to ensure that unplaced and vulnerable children, and those who are having difficulty in securing a school place in-year, are allocated a school place as quickly as possible.</w:t>
      </w:r>
      <w:r w:rsidR="00C3164D">
        <w:rPr>
          <w:rStyle w:val="FootnoteReference"/>
          <w:rFonts w:ascii="Arial" w:hAnsi="Arial" w:cs="Arial"/>
          <w:sz w:val="24"/>
          <w:szCs w:val="24"/>
        </w:rPr>
        <w:footnoteReference w:id="1"/>
      </w:r>
      <w:r w:rsidRPr="00D71115">
        <w:rPr>
          <w:rFonts w:ascii="Arial" w:hAnsi="Arial" w:cs="Arial"/>
          <w:sz w:val="24"/>
          <w:szCs w:val="24"/>
        </w:rPr>
        <w:t xml:space="preserve"> </w:t>
      </w:r>
    </w:p>
    <w:p w14:paraId="295AFB7D" w14:textId="0DF59D6A" w:rsidR="00D71115" w:rsidRDefault="00D71115" w:rsidP="00C11851">
      <w:pPr>
        <w:rPr>
          <w:rFonts w:ascii="Arial" w:hAnsi="Arial" w:cs="Arial"/>
          <w:sz w:val="24"/>
          <w:szCs w:val="24"/>
        </w:rPr>
      </w:pPr>
      <w:r w:rsidRPr="00D71115">
        <w:rPr>
          <w:rFonts w:ascii="Arial" w:hAnsi="Arial" w:cs="Arial"/>
          <w:sz w:val="24"/>
          <w:szCs w:val="24"/>
        </w:rPr>
        <w:t xml:space="preserve">This document refers to </w:t>
      </w:r>
      <w:r w:rsidRPr="00D71115">
        <w:rPr>
          <w:rFonts w:ascii="Arial" w:hAnsi="Arial" w:cs="Arial"/>
          <w:bCs/>
          <w:sz w:val="24"/>
          <w:szCs w:val="24"/>
        </w:rPr>
        <w:t>City of Bradford Metropolitan District Council Children’s Services</w:t>
      </w:r>
      <w:r w:rsidRPr="00D71115">
        <w:rPr>
          <w:rFonts w:ascii="Arial" w:hAnsi="Arial" w:cs="Arial"/>
          <w:sz w:val="24"/>
          <w:szCs w:val="24"/>
        </w:rPr>
        <w:t xml:space="preserve"> procedures in relation to secondary school children, a separate document is available which outlines the procedures in relation to primary school children. </w:t>
      </w:r>
    </w:p>
    <w:p w14:paraId="63FF5728" w14:textId="77777777" w:rsidR="00D71115" w:rsidRDefault="00D71115" w:rsidP="00C11851">
      <w:pPr>
        <w:rPr>
          <w:rFonts w:ascii="Arial" w:hAnsi="Arial" w:cs="Arial"/>
          <w:sz w:val="24"/>
          <w:szCs w:val="24"/>
        </w:rPr>
      </w:pPr>
      <w:r w:rsidRPr="00D71115">
        <w:rPr>
          <w:rFonts w:ascii="Arial" w:hAnsi="Arial" w:cs="Arial"/>
          <w:sz w:val="24"/>
          <w:szCs w:val="24"/>
        </w:rPr>
        <w:t xml:space="preserve">Where school is referred to in this document this relates to any LA maintained school or Academy. </w:t>
      </w:r>
    </w:p>
    <w:p w14:paraId="528643C6" w14:textId="465FAC6A" w:rsidR="00D71115" w:rsidRDefault="00D71115" w:rsidP="00C11851">
      <w:pPr>
        <w:rPr>
          <w:rFonts w:ascii="Arial" w:hAnsi="Arial" w:cs="Arial"/>
          <w:sz w:val="24"/>
          <w:szCs w:val="24"/>
        </w:rPr>
      </w:pPr>
      <w:r w:rsidRPr="00D71115">
        <w:rPr>
          <w:rFonts w:ascii="Arial" w:hAnsi="Arial" w:cs="Arial"/>
          <w:sz w:val="24"/>
          <w:szCs w:val="24"/>
        </w:rPr>
        <w:t xml:space="preserve">This document should be read in conjunction with the Department for Education, School Admissions Code, ‘Statutory guidance for admission authorities, governing bodies, local authorities, </w:t>
      </w:r>
      <w:r w:rsidR="00871F3A" w:rsidRPr="00D71115">
        <w:rPr>
          <w:rFonts w:ascii="Arial" w:hAnsi="Arial" w:cs="Arial"/>
          <w:sz w:val="24"/>
          <w:szCs w:val="24"/>
        </w:rPr>
        <w:t>schools’</w:t>
      </w:r>
      <w:r w:rsidRPr="00D71115">
        <w:rPr>
          <w:rFonts w:ascii="Arial" w:hAnsi="Arial" w:cs="Arial"/>
          <w:sz w:val="24"/>
          <w:szCs w:val="24"/>
        </w:rPr>
        <w:t xml:space="preserve"> adjudicator and admission appeals panels’- May 2021.</w:t>
      </w:r>
    </w:p>
    <w:p w14:paraId="05187773" w14:textId="4DFEF96D" w:rsidR="00D71115" w:rsidRDefault="00D71115" w:rsidP="00D71115">
      <w:pPr>
        <w:pStyle w:val="ListParagraph"/>
        <w:numPr>
          <w:ilvl w:val="0"/>
          <w:numId w:val="9"/>
        </w:numPr>
        <w:rPr>
          <w:rFonts w:ascii="Arial" w:hAnsi="Arial" w:cs="Arial"/>
          <w:b/>
          <w:bCs/>
          <w:sz w:val="24"/>
          <w:szCs w:val="24"/>
        </w:rPr>
      </w:pPr>
      <w:r w:rsidRPr="00D71115">
        <w:rPr>
          <w:rFonts w:ascii="Arial" w:hAnsi="Arial" w:cs="Arial"/>
          <w:b/>
          <w:bCs/>
          <w:sz w:val="24"/>
          <w:szCs w:val="24"/>
        </w:rPr>
        <w:t>Principles</w:t>
      </w:r>
    </w:p>
    <w:p w14:paraId="12149C23" w14:textId="42CEDE12" w:rsidR="00D71115" w:rsidRDefault="00D71115" w:rsidP="00D71115">
      <w:pPr>
        <w:rPr>
          <w:rFonts w:ascii="Arial" w:hAnsi="Arial" w:cs="Arial"/>
          <w:sz w:val="24"/>
          <w:szCs w:val="24"/>
        </w:rPr>
      </w:pPr>
      <w:r w:rsidRPr="00D71115">
        <w:rPr>
          <w:rFonts w:ascii="Arial" w:hAnsi="Arial" w:cs="Arial"/>
          <w:sz w:val="24"/>
          <w:szCs w:val="24"/>
        </w:rPr>
        <w:t>Every LA must have a Fair Access Protocol, agreed with the majority of its schools, in which all schools (including academies) must participate since it is binding on all schools.</w:t>
      </w:r>
      <w:r w:rsidR="00C3164D">
        <w:rPr>
          <w:rStyle w:val="FootnoteReference"/>
          <w:rFonts w:ascii="Arial" w:hAnsi="Arial" w:cs="Arial"/>
          <w:sz w:val="24"/>
          <w:szCs w:val="24"/>
        </w:rPr>
        <w:footnoteReference w:id="2"/>
      </w:r>
    </w:p>
    <w:p w14:paraId="04A90A49" w14:textId="77777777" w:rsidR="00D71115" w:rsidRDefault="00D71115" w:rsidP="00D71115">
      <w:pPr>
        <w:rPr>
          <w:rFonts w:ascii="Arial" w:hAnsi="Arial" w:cs="Arial"/>
          <w:sz w:val="24"/>
          <w:szCs w:val="24"/>
        </w:rPr>
      </w:pPr>
      <w:r w:rsidRPr="00D71115">
        <w:rPr>
          <w:rFonts w:ascii="Arial" w:hAnsi="Arial" w:cs="Arial"/>
          <w:sz w:val="24"/>
          <w:szCs w:val="24"/>
        </w:rPr>
        <w:t>There is a shared commitment to ensuring that all children access school places as soon as it is possible to do so and schools must comply with the protocol.</w:t>
      </w:r>
    </w:p>
    <w:p w14:paraId="7E07F531" w14:textId="598D94B0" w:rsidR="00D71115" w:rsidRDefault="00D71115" w:rsidP="00D71115">
      <w:pPr>
        <w:rPr>
          <w:rFonts w:ascii="Arial" w:hAnsi="Arial" w:cs="Arial"/>
          <w:sz w:val="24"/>
          <w:szCs w:val="24"/>
        </w:rPr>
      </w:pPr>
      <w:r w:rsidRPr="00D71115">
        <w:rPr>
          <w:rFonts w:ascii="Arial" w:hAnsi="Arial" w:cs="Arial"/>
          <w:sz w:val="24"/>
          <w:szCs w:val="24"/>
        </w:rPr>
        <w:t>No school</w:t>
      </w:r>
      <w:r w:rsidR="006C1D68">
        <w:rPr>
          <w:rFonts w:ascii="Arial" w:hAnsi="Arial" w:cs="Arial"/>
          <w:sz w:val="24"/>
          <w:szCs w:val="24"/>
        </w:rPr>
        <w:t xml:space="preserve">, </w:t>
      </w:r>
      <w:r w:rsidRPr="00D71115">
        <w:rPr>
          <w:rFonts w:ascii="Arial" w:hAnsi="Arial" w:cs="Arial"/>
          <w:sz w:val="24"/>
          <w:szCs w:val="24"/>
        </w:rPr>
        <w:t>including those with places available</w:t>
      </w:r>
      <w:r w:rsidR="006C1D68">
        <w:rPr>
          <w:rFonts w:ascii="Arial" w:hAnsi="Arial" w:cs="Arial"/>
          <w:sz w:val="24"/>
          <w:szCs w:val="24"/>
        </w:rPr>
        <w:t xml:space="preserve">, </w:t>
      </w:r>
      <w:r w:rsidRPr="00D71115">
        <w:rPr>
          <w:rFonts w:ascii="Arial" w:hAnsi="Arial" w:cs="Arial"/>
          <w:sz w:val="24"/>
          <w:szCs w:val="24"/>
        </w:rPr>
        <w:t>should be asked to take a disproportionate number of children who have been permanently excluded from other schools, who display challenging behaviour, or who are placed via the Protocol.</w:t>
      </w:r>
    </w:p>
    <w:p w14:paraId="7B648F5E" w14:textId="04E637E1" w:rsidR="00D71115" w:rsidRDefault="00D71115" w:rsidP="00D71115">
      <w:pPr>
        <w:rPr>
          <w:rFonts w:ascii="Arial" w:hAnsi="Arial" w:cs="Arial"/>
          <w:sz w:val="24"/>
          <w:szCs w:val="24"/>
        </w:rPr>
      </w:pPr>
      <w:r w:rsidRPr="00D71115">
        <w:rPr>
          <w:rFonts w:ascii="Arial" w:hAnsi="Arial" w:cs="Arial"/>
          <w:sz w:val="24"/>
          <w:szCs w:val="24"/>
        </w:rPr>
        <w:t xml:space="preserve">The Fair Access Protocol may only be used to place the identified groups of vulnerable and/or hard to place children, where they are having difficulty in securing a school place in-year, and it can be demonstrated that reasonable measures have been taken to secure a place through the usual in-year admission procedures. </w:t>
      </w:r>
      <w:r w:rsidRPr="00D71115">
        <w:rPr>
          <w:rFonts w:ascii="Arial" w:hAnsi="Arial" w:cs="Arial"/>
          <w:sz w:val="24"/>
          <w:szCs w:val="24"/>
        </w:rPr>
        <w:lastRenderedPageBreak/>
        <w:t>For example, where an application has been made to at least one school and this has been refused, or the local authority has confirmed that there are no places available at any school within a reasonable distan</w:t>
      </w:r>
      <w:r>
        <w:rPr>
          <w:rFonts w:ascii="Arial" w:hAnsi="Arial" w:cs="Arial"/>
          <w:sz w:val="24"/>
          <w:szCs w:val="24"/>
        </w:rPr>
        <w:t>ce</w:t>
      </w:r>
      <w:r w:rsidR="00C3164D">
        <w:rPr>
          <w:rFonts w:ascii="Arial" w:hAnsi="Arial" w:cs="Arial"/>
          <w:sz w:val="24"/>
          <w:szCs w:val="24"/>
        </w:rPr>
        <w:t>.</w:t>
      </w:r>
      <w:r w:rsidR="00C3164D">
        <w:rPr>
          <w:rStyle w:val="FootnoteReference"/>
          <w:rFonts w:ascii="Arial" w:hAnsi="Arial" w:cs="Arial"/>
          <w:sz w:val="24"/>
          <w:szCs w:val="24"/>
        </w:rPr>
        <w:footnoteReference w:id="3"/>
      </w:r>
    </w:p>
    <w:p w14:paraId="4B5CA54D" w14:textId="00BBF5A2" w:rsidR="006C1D68" w:rsidRDefault="00D71115" w:rsidP="00C11851">
      <w:pPr>
        <w:rPr>
          <w:rFonts w:ascii="Arial" w:hAnsi="Arial" w:cs="Arial"/>
          <w:sz w:val="24"/>
          <w:szCs w:val="24"/>
        </w:rPr>
      </w:pPr>
      <w:r w:rsidRPr="00D71115">
        <w:rPr>
          <w:rFonts w:ascii="Arial" w:hAnsi="Arial" w:cs="Arial"/>
          <w:sz w:val="24"/>
          <w:szCs w:val="24"/>
        </w:rPr>
        <w:t xml:space="preserve">Eligibility for the </w:t>
      </w:r>
      <w:r w:rsidR="00871F3A">
        <w:rPr>
          <w:rFonts w:ascii="Arial" w:hAnsi="Arial" w:cs="Arial"/>
          <w:sz w:val="24"/>
          <w:szCs w:val="24"/>
        </w:rPr>
        <w:t xml:space="preserve">Secondary </w:t>
      </w:r>
      <w:r w:rsidRPr="00D71115">
        <w:rPr>
          <w:rFonts w:ascii="Arial" w:hAnsi="Arial" w:cs="Arial"/>
          <w:sz w:val="24"/>
          <w:szCs w:val="24"/>
        </w:rPr>
        <w:t xml:space="preserve">Fair Access Protocol does not limit a parent’s right to make an in-year application to any school for their child. Admission authorities must process these applications in accordance with their usual in-year admission procedures. They must not refuse to admit such children on the basis that they may be eligible to be placed via the </w:t>
      </w:r>
      <w:r w:rsidR="00871F3A">
        <w:rPr>
          <w:rFonts w:ascii="Arial" w:hAnsi="Arial" w:cs="Arial"/>
          <w:sz w:val="24"/>
          <w:szCs w:val="24"/>
        </w:rPr>
        <w:t xml:space="preserve">Secondary </w:t>
      </w:r>
      <w:r w:rsidRPr="00D71115">
        <w:rPr>
          <w:rFonts w:ascii="Arial" w:hAnsi="Arial" w:cs="Arial"/>
          <w:sz w:val="24"/>
          <w:szCs w:val="24"/>
        </w:rPr>
        <w:t>Fair Access Protocol. The parent will continue to have the right of appeal for any place they have</w:t>
      </w:r>
      <w:r w:rsidR="006C1D68">
        <w:rPr>
          <w:rFonts w:ascii="Arial" w:hAnsi="Arial" w:cs="Arial"/>
          <w:sz w:val="24"/>
          <w:szCs w:val="24"/>
        </w:rPr>
        <w:t xml:space="preserve"> </w:t>
      </w:r>
      <w:r w:rsidR="006C1D68" w:rsidRPr="006C1D68">
        <w:rPr>
          <w:rFonts w:ascii="Arial" w:hAnsi="Arial" w:cs="Arial"/>
          <w:sz w:val="24"/>
          <w:szCs w:val="24"/>
        </w:rPr>
        <w:t xml:space="preserve">been refused, even if the child has been offered a school place via the </w:t>
      </w:r>
      <w:r w:rsidR="00871F3A">
        <w:rPr>
          <w:rFonts w:ascii="Arial" w:hAnsi="Arial" w:cs="Arial"/>
          <w:sz w:val="24"/>
          <w:szCs w:val="24"/>
        </w:rPr>
        <w:t xml:space="preserve">Secondary </w:t>
      </w:r>
      <w:r w:rsidR="006C1D68" w:rsidRPr="006C1D68">
        <w:rPr>
          <w:rFonts w:ascii="Arial" w:hAnsi="Arial" w:cs="Arial"/>
          <w:sz w:val="24"/>
          <w:szCs w:val="24"/>
        </w:rPr>
        <w:t>Fair Access Protocol</w:t>
      </w:r>
      <w:r w:rsidR="00C3164D">
        <w:rPr>
          <w:rStyle w:val="FootnoteReference"/>
          <w:rFonts w:ascii="Arial" w:hAnsi="Arial" w:cs="Arial"/>
          <w:sz w:val="24"/>
          <w:szCs w:val="24"/>
        </w:rPr>
        <w:footnoteReference w:id="4"/>
      </w:r>
      <w:r w:rsidR="006C1D68" w:rsidRPr="006C1D68">
        <w:rPr>
          <w:rFonts w:ascii="Arial" w:hAnsi="Arial" w:cs="Arial"/>
          <w:sz w:val="24"/>
          <w:szCs w:val="24"/>
        </w:rPr>
        <w:t xml:space="preserve"> </w:t>
      </w:r>
    </w:p>
    <w:p w14:paraId="3D908983" w14:textId="77777777" w:rsidR="006C1D68" w:rsidRDefault="006C1D68" w:rsidP="00C11851">
      <w:pPr>
        <w:rPr>
          <w:rFonts w:ascii="Arial" w:hAnsi="Arial" w:cs="Arial"/>
          <w:sz w:val="24"/>
          <w:szCs w:val="24"/>
        </w:rPr>
      </w:pPr>
      <w:r w:rsidRPr="006C1D68">
        <w:rPr>
          <w:rFonts w:ascii="Arial" w:hAnsi="Arial" w:cs="Arial"/>
          <w:sz w:val="24"/>
          <w:szCs w:val="24"/>
        </w:rPr>
        <w:t>There is no duty to comply with parental preference when allocating places through the Fair Access Protocol, but parents’ and child’s views will be taken into account.</w:t>
      </w:r>
    </w:p>
    <w:p w14:paraId="34E61FE3" w14:textId="77777777" w:rsidR="006C1D68" w:rsidRDefault="006C1D68" w:rsidP="00C11851">
      <w:pPr>
        <w:rPr>
          <w:rFonts w:ascii="Arial" w:hAnsi="Arial" w:cs="Arial"/>
          <w:sz w:val="24"/>
          <w:szCs w:val="24"/>
        </w:rPr>
      </w:pPr>
      <w:r w:rsidRPr="006C1D68">
        <w:rPr>
          <w:rFonts w:ascii="Arial" w:hAnsi="Arial" w:cs="Arial"/>
          <w:sz w:val="24"/>
          <w:szCs w:val="24"/>
        </w:rPr>
        <w:t>When seeking to allocate a place to a child under the protocol all schools will be treated in a fair, equitable and consistent manner.</w:t>
      </w:r>
    </w:p>
    <w:p w14:paraId="30678CCF" w14:textId="6DF6986D" w:rsidR="00D71115" w:rsidRPr="006C1D68" w:rsidRDefault="006C1D68" w:rsidP="00C11851">
      <w:pPr>
        <w:rPr>
          <w:rFonts w:ascii="Arial" w:hAnsi="Arial" w:cs="Arial"/>
          <w:sz w:val="24"/>
          <w:szCs w:val="24"/>
        </w:rPr>
      </w:pPr>
      <w:r w:rsidRPr="006C1D68">
        <w:rPr>
          <w:rFonts w:ascii="Arial" w:hAnsi="Arial" w:cs="Arial"/>
          <w:sz w:val="24"/>
          <w:szCs w:val="24"/>
        </w:rPr>
        <w:t xml:space="preserve">An application to direct a school to admit will only be requested as a last resort and where a school refuses to admit a child allocated under the protocol without demonstrating good reasons for the refusal. </w:t>
      </w:r>
    </w:p>
    <w:p w14:paraId="33EDEC65" w14:textId="77777777" w:rsidR="00EE3780" w:rsidRDefault="00EE3780" w:rsidP="00C11851">
      <w:pPr>
        <w:rPr>
          <w:rFonts w:ascii="Arial" w:hAnsi="Arial" w:cs="Arial"/>
          <w:b/>
          <w:bCs/>
          <w:sz w:val="24"/>
          <w:szCs w:val="24"/>
        </w:rPr>
      </w:pPr>
    </w:p>
    <w:p w14:paraId="15F91136" w14:textId="79790CD3" w:rsidR="006C1D68" w:rsidRDefault="006C1D68" w:rsidP="00C11851">
      <w:pPr>
        <w:rPr>
          <w:rFonts w:ascii="Arial" w:hAnsi="Arial" w:cs="Arial"/>
          <w:b/>
          <w:bCs/>
          <w:sz w:val="24"/>
          <w:szCs w:val="24"/>
        </w:rPr>
      </w:pPr>
      <w:r>
        <w:rPr>
          <w:rFonts w:ascii="Arial" w:hAnsi="Arial" w:cs="Arial"/>
          <w:b/>
          <w:bCs/>
          <w:sz w:val="24"/>
          <w:szCs w:val="24"/>
        </w:rPr>
        <w:t xml:space="preserve">4. </w:t>
      </w:r>
      <w:bookmarkStart w:id="1" w:name="_Hlk119853243"/>
      <w:r w:rsidR="00E87653" w:rsidRPr="00E87653">
        <w:rPr>
          <w:rFonts w:ascii="Arial" w:hAnsi="Arial" w:cs="Arial"/>
          <w:b/>
          <w:bCs/>
          <w:sz w:val="24"/>
          <w:szCs w:val="24"/>
        </w:rPr>
        <w:t>Th</w:t>
      </w:r>
      <w:r w:rsidR="00E550BF">
        <w:rPr>
          <w:rFonts w:ascii="Arial" w:hAnsi="Arial" w:cs="Arial"/>
          <w:b/>
          <w:bCs/>
          <w:sz w:val="24"/>
          <w:szCs w:val="24"/>
        </w:rPr>
        <w:t xml:space="preserve">e Fair Access </w:t>
      </w:r>
      <w:r>
        <w:rPr>
          <w:rFonts w:ascii="Arial" w:hAnsi="Arial" w:cs="Arial"/>
          <w:b/>
          <w:bCs/>
          <w:sz w:val="24"/>
          <w:szCs w:val="24"/>
        </w:rPr>
        <w:t>Protocol – Secondary Schools in Bradford</w:t>
      </w:r>
    </w:p>
    <w:bookmarkEnd w:id="1"/>
    <w:p w14:paraId="49E9E377" w14:textId="57ED8E1E" w:rsidR="006C1D68" w:rsidRPr="0019053E" w:rsidRDefault="006C1D68" w:rsidP="00C11851">
      <w:pPr>
        <w:rPr>
          <w:rFonts w:ascii="Arial" w:hAnsi="Arial" w:cs="Arial"/>
          <w:b/>
          <w:bCs/>
          <w:sz w:val="24"/>
          <w:szCs w:val="24"/>
        </w:rPr>
      </w:pPr>
      <w:r w:rsidRPr="0019053E">
        <w:rPr>
          <w:rFonts w:ascii="Arial" w:hAnsi="Arial" w:cs="Arial"/>
          <w:b/>
          <w:bCs/>
          <w:sz w:val="24"/>
          <w:szCs w:val="24"/>
        </w:rPr>
        <w:t>4.1 F</w:t>
      </w:r>
      <w:r w:rsidR="00EE3780" w:rsidRPr="0019053E">
        <w:rPr>
          <w:rFonts w:ascii="Arial" w:hAnsi="Arial" w:cs="Arial"/>
          <w:b/>
          <w:bCs/>
          <w:sz w:val="24"/>
          <w:szCs w:val="24"/>
        </w:rPr>
        <w:t>air access categories</w:t>
      </w:r>
      <w:r w:rsidRPr="0019053E">
        <w:rPr>
          <w:rFonts w:ascii="Arial" w:hAnsi="Arial" w:cs="Arial"/>
          <w:b/>
          <w:bCs/>
          <w:sz w:val="24"/>
          <w:szCs w:val="24"/>
        </w:rPr>
        <w:t xml:space="preserve"> </w:t>
      </w:r>
    </w:p>
    <w:p w14:paraId="142760B3" w14:textId="77777777" w:rsidR="006C1D68" w:rsidRDefault="006C1D68" w:rsidP="00C11851">
      <w:pPr>
        <w:rPr>
          <w:rFonts w:ascii="Arial" w:hAnsi="Arial" w:cs="Arial"/>
          <w:sz w:val="24"/>
          <w:szCs w:val="24"/>
        </w:rPr>
      </w:pPr>
      <w:r w:rsidRPr="006C1D68">
        <w:rPr>
          <w:rFonts w:ascii="Arial" w:hAnsi="Arial" w:cs="Arial"/>
          <w:sz w:val="24"/>
          <w:szCs w:val="24"/>
        </w:rPr>
        <w:t xml:space="preserve">The School Admissions Code identifies that Fair Access Protocols may only be used to place the following groups of vulnerable and/or hard to place children, where they are having difficulty in securing a school place in-year, and it can be demonstrated that reasonable measures have been taken to secure a place through the usual in-year admission procedures: </w:t>
      </w:r>
    </w:p>
    <w:p w14:paraId="141B2626" w14:textId="77777777" w:rsidR="006C1D68" w:rsidRDefault="006C1D68" w:rsidP="00C11851">
      <w:pPr>
        <w:rPr>
          <w:rFonts w:ascii="Arial" w:hAnsi="Arial" w:cs="Arial"/>
          <w:sz w:val="24"/>
          <w:szCs w:val="24"/>
        </w:rPr>
      </w:pPr>
      <w:r w:rsidRPr="006C1D68">
        <w:rPr>
          <w:rFonts w:ascii="Arial" w:hAnsi="Arial" w:cs="Arial"/>
          <w:sz w:val="24"/>
          <w:szCs w:val="24"/>
        </w:rPr>
        <w:t xml:space="preserve">a) children either subject to a Child in Need Plan or a Child Protection Plan or having had a Child in Need Plan or a Child Protection Plan within 12 months at the point of being referred to the Protocol; </w:t>
      </w:r>
    </w:p>
    <w:p w14:paraId="5E3F337E" w14:textId="77777777" w:rsidR="006C1D68" w:rsidRDefault="006C1D68" w:rsidP="00C11851">
      <w:pPr>
        <w:rPr>
          <w:rFonts w:ascii="Arial" w:hAnsi="Arial" w:cs="Arial"/>
          <w:sz w:val="24"/>
          <w:szCs w:val="24"/>
        </w:rPr>
      </w:pPr>
      <w:r w:rsidRPr="006C1D68">
        <w:rPr>
          <w:rFonts w:ascii="Arial" w:hAnsi="Arial" w:cs="Arial"/>
          <w:sz w:val="24"/>
          <w:szCs w:val="24"/>
        </w:rPr>
        <w:t xml:space="preserve">b) children living in a refuge or in other Relevant Accommodation at the point of being referred to the Protocol; </w:t>
      </w:r>
    </w:p>
    <w:p w14:paraId="64902638" w14:textId="77777777" w:rsidR="006C1D68" w:rsidRDefault="006C1D68" w:rsidP="00C11851">
      <w:pPr>
        <w:rPr>
          <w:rFonts w:ascii="Arial" w:hAnsi="Arial" w:cs="Arial"/>
          <w:sz w:val="24"/>
          <w:szCs w:val="24"/>
        </w:rPr>
      </w:pPr>
      <w:r w:rsidRPr="006C1D68">
        <w:rPr>
          <w:rFonts w:ascii="Arial" w:hAnsi="Arial" w:cs="Arial"/>
          <w:sz w:val="24"/>
          <w:szCs w:val="24"/>
        </w:rPr>
        <w:t xml:space="preserve">c) children from the criminal justice system; </w:t>
      </w:r>
    </w:p>
    <w:p w14:paraId="546EF66B" w14:textId="77777777" w:rsidR="006C1D68" w:rsidRDefault="006C1D68" w:rsidP="00C11851">
      <w:pPr>
        <w:rPr>
          <w:rFonts w:ascii="Arial" w:hAnsi="Arial" w:cs="Arial"/>
          <w:sz w:val="24"/>
          <w:szCs w:val="24"/>
        </w:rPr>
      </w:pPr>
      <w:r w:rsidRPr="006C1D68">
        <w:rPr>
          <w:rFonts w:ascii="Arial" w:hAnsi="Arial" w:cs="Arial"/>
          <w:sz w:val="24"/>
          <w:szCs w:val="24"/>
        </w:rPr>
        <w:t>d) children in alternative provision who need to be reintegrated into mainstream education or who have been permanently excluded but are deemed suitable for mainstream education;</w:t>
      </w:r>
    </w:p>
    <w:p w14:paraId="7F3FD42A" w14:textId="77777777" w:rsidR="006C1D68" w:rsidRDefault="006C1D68" w:rsidP="00C11851">
      <w:pPr>
        <w:rPr>
          <w:rFonts w:ascii="Arial" w:hAnsi="Arial" w:cs="Arial"/>
          <w:sz w:val="24"/>
          <w:szCs w:val="24"/>
        </w:rPr>
      </w:pPr>
      <w:r w:rsidRPr="006C1D68">
        <w:rPr>
          <w:rFonts w:ascii="Arial" w:hAnsi="Arial" w:cs="Arial"/>
          <w:sz w:val="24"/>
          <w:szCs w:val="24"/>
        </w:rPr>
        <w:t xml:space="preserve"> e) children with special educational needs (but without an Education, Health and Care plan), disabilities or medical conditions;</w:t>
      </w:r>
    </w:p>
    <w:p w14:paraId="02C774E9" w14:textId="77777777" w:rsidR="006C1D68" w:rsidRDefault="006C1D68" w:rsidP="00C11851">
      <w:pPr>
        <w:rPr>
          <w:rFonts w:ascii="Arial" w:hAnsi="Arial" w:cs="Arial"/>
          <w:sz w:val="24"/>
          <w:szCs w:val="24"/>
        </w:rPr>
      </w:pPr>
      <w:r w:rsidRPr="006C1D68">
        <w:rPr>
          <w:rFonts w:ascii="Arial" w:hAnsi="Arial" w:cs="Arial"/>
          <w:sz w:val="24"/>
          <w:szCs w:val="24"/>
        </w:rPr>
        <w:t xml:space="preserve"> f) children who are carers;</w:t>
      </w:r>
    </w:p>
    <w:p w14:paraId="097740C6" w14:textId="77777777" w:rsidR="006C1D68" w:rsidRDefault="006C1D68" w:rsidP="00C11851">
      <w:pPr>
        <w:rPr>
          <w:rFonts w:ascii="Arial" w:hAnsi="Arial" w:cs="Arial"/>
          <w:sz w:val="24"/>
          <w:szCs w:val="24"/>
        </w:rPr>
      </w:pPr>
      <w:r w:rsidRPr="006C1D68">
        <w:rPr>
          <w:rFonts w:ascii="Arial" w:hAnsi="Arial" w:cs="Arial"/>
          <w:sz w:val="24"/>
          <w:szCs w:val="24"/>
        </w:rPr>
        <w:lastRenderedPageBreak/>
        <w:t xml:space="preserve"> g) children who are homeless;</w:t>
      </w:r>
    </w:p>
    <w:p w14:paraId="7D67DFD8" w14:textId="77777777" w:rsidR="006C1D68" w:rsidRDefault="006C1D68" w:rsidP="00C11851">
      <w:pPr>
        <w:rPr>
          <w:rFonts w:ascii="Arial" w:hAnsi="Arial" w:cs="Arial"/>
          <w:sz w:val="24"/>
          <w:szCs w:val="24"/>
        </w:rPr>
      </w:pPr>
      <w:r w:rsidRPr="006C1D68">
        <w:rPr>
          <w:rFonts w:ascii="Arial" w:hAnsi="Arial" w:cs="Arial"/>
          <w:sz w:val="24"/>
          <w:szCs w:val="24"/>
        </w:rPr>
        <w:t xml:space="preserve"> h) children in formal kinship care arrangements (As evidenced by either a child arrangements order not relating to either birth parent or a special guardianship order);</w:t>
      </w:r>
    </w:p>
    <w:p w14:paraId="3ECF4955" w14:textId="77777777" w:rsidR="006C1D68" w:rsidRDefault="006C1D68" w:rsidP="00C11851">
      <w:pPr>
        <w:rPr>
          <w:rFonts w:ascii="Arial" w:hAnsi="Arial" w:cs="Arial"/>
          <w:sz w:val="24"/>
          <w:szCs w:val="24"/>
        </w:rPr>
      </w:pPr>
      <w:r w:rsidRPr="006C1D68">
        <w:rPr>
          <w:rFonts w:ascii="Arial" w:hAnsi="Arial" w:cs="Arial"/>
          <w:sz w:val="24"/>
          <w:szCs w:val="24"/>
        </w:rPr>
        <w:t xml:space="preserve"> </w:t>
      </w:r>
      <w:proofErr w:type="spellStart"/>
      <w:r w:rsidRPr="006C1D68">
        <w:rPr>
          <w:rFonts w:ascii="Arial" w:hAnsi="Arial" w:cs="Arial"/>
          <w:sz w:val="24"/>
          <w:szCs w:val="24"/>
        </w:rPr>
        <w:t>i</w:t>
      </w:r>
      <w:proofErr w:type="spellEnd"/>
      <w:r w:rsidRPr="006C1D68">
        <w:rPr>
          <w:rFonts w:ascii="Arial" w:hAnsi="Arial" w:cs="Arial"/>
          <w:sz w:val="24"/>
          <w:szCs w:val="24"/>
        </w:rPr>
        <w:t>) children of, or who are, Gypsies, Roma, Travellers, refugees, and asylum seekers;</w:t>
      </w:r>
    </w:p>
    <w:p w14:paraId="1203C082" w14:textId="41A9A790" w:rsidR="006C1D68" w:rsidRDefault="006C1D68" w:rsidP="00C11851">
      <w:pPr>
        <w:rPr>
          <w:rFonts w:ascii="Arial" w:hAnsi="Arial" w:cs="Arial"/>
          <w:sz w:val="24"/>
          <w:szCs w:val="24"/>
        </w:rPr>
      </w:pPr>
      <w:r w:rsidRPr="006C1D68">
        <w:rPr>
          <w:rFonts w:ascii="Arial" w:hAnsi="Arial" w:cs="Arial"/>
          <w:sz w:val="24"/>
          <w:szCs w:val="24"/>
        </w:rPr>
        <w:t xml:space="preserve"> j) children who have been refused a school place on the grounds of their challenging behaviour and referred to the Protocol in accordance with paragraph 3.10 of the School Admissions Code</w:t>
      </w:r>
      <w:r w:rsidR="0019053E">
        <w:rPr>
          <w:rFonts w:ascii="Arial" w:hAnsi="Arial" w:cs="Arial"/>
          <w:sz w:val="24"/>
          <w:szCs w:val="24"/>
        </w:rPr>
        <w:t xml:space="preserve"> - s</w:t>
      </w:r>
      <w:r w:rsidRPr="006C1D68">
        <w:rPr>
          <w:rFonts w:ascii="Arial" w:hAnsi="Arial" w:cs="Arial"/>
          <w:sz w:val="24"/>
          <w:szCs w:val="24"/>
        </w:rPr>
        <w:t xml:space="preserve">ee section regarding Challenging Behaviour </w:t>
      </w:r>
    </w:p>
    <w:p w14:paraId="3DCD6E95" w14:textId="107D7DE8" w:rsidR="006C1D68" w:rsidRDefault="006C1D68" w:rsidP="00C11851">
      <w:pPr>
        <w:rPr>
          <w:rFonts w:ascii="Arial" w:hAnsi="Arial" w:cs="Arial"/>
          <w:sz w:val="24"/>
          <w:szCs w:val="24"/>
        </w:rPr>
      </w:pPr>
      <w:r w:rsidRPr="006C1D68">
        <w:rPr>
          <w:rFonts w:ascii="Arial" w:hAnsi="Arial" w:cs="Arial"/>
          <w:sz w:val="24"/>
          <w:szCs w:val="24"/>
        </w:rPr>
        <w:t>k) children for whom a place has not been sought due to exceptional circumstan</w:t>
      </w:r>
      <w:r>
        <w:rPr>
          <w:rFonts w:ascii="Arial" w:hAnsi="Arial" w:cs="Arial"/>
          <w:sz w:val="24"/>
          <w:szCs w:val="24"/>
        </w:rPr>
        <w:t>ces</w:t>
      </w:r>
      <w:r w:rsidRPr="006C1D68">
        <w:rPr>
          <w:rFonts w:ascii="Arial" w:hAnsi="Arial" w:cs="Arial"/>
          <w:sz w:val="24"/>
          <w:szCs w:val="24"/>
        </w:rPr>
        <w:t>;</w:t>
      </w:r>
      <w:r w:rsidR="006C7635">
        <w:rPr>
          <w:rStyle w:val="FootnoteReference"/>
          <w:rFonts w:ascii="Arial" w:hAnsi="Arial" w:cs="Arial"/>
          <w:sz w:val="24"/>
          <w:szCs w:val="24"/>
        </w:rPr>
        <w:footnoteReference w:id="5"/>
      </w:r>
    </w:p>
    <w:p w14:paraId="7367C468" w14:textId="76D59B21" w:rsidR="006C1D68" w:rsidRDefault="006C1D68" w:rsidP="00C11851">
      <w:pPr>
        <w:rPr>
          <w:rFonts w:ascii="Arial" w:hAnsi="Arial" w:cs="Arial"/>
          <w:sz w:val="24"/>
          <w:szCs w:val="24"/>
        </w:rPr>
      </w:pPr>
      <w:r w:rsidRPr="006C1D68">
        <w:rPr>
          <w:rFonts w:ascii="Arial" w:hAnsi="Arial" w:cs="Arial"/>
          <w:sz w:val="24"/>
          <w:szCs w:val="24"/>
        </w:rPr>
        <w:t xml:space="preserve"> l) children who have been out of education for four or more weeks </w:t>
      </w:r>
      <w:r w:rsidR="006C660C">
        <w:rPr>
          <w:rFonts w:ascii="Arial" w:hAnsi="Arial" w:cs="Arial"/>
          <w:sz w:val="24"/>
          <w:szCs w:val="24"/>
        </w:rPr>
        <w:t xml:space="preserve">or have been electively home educated, </w:t>
      </w:r>
      <w:r w:rsidRPr="006C1D68">
        <w:rPr>
          <w:rFonts w:ascii="Arial" w:hAnsi="Arial" w:cs="Arial"/>
          <w:sz w:val="24"/>
          <w:szCs w:val="24"/>
        </w:rPr>
        <w:t>where it can be demonstrated that there are no places available at any school within a reasonable distance</w:t>
      </w:r>
      <w:r w:rsidR="006C7635">
        <w:rPr>
          <w:rFonts w:ascii="Arial" w:hAnsi="Arial" w:cs="Arial"/>
          <w:sz w:val="24"/>
          <w:szCs w:val="24"/>
        </w:rPr>
        <w:t xml:space="preserve"> </w:t>
      </w:r>
      <w:r w:rsidR="006C7635">
        <w:rPr>
          <w:rStyle w:val="FootnoteReference"/>
          <w:rFonts w:ascii="Arial" w:hAnsi="Arial" w:cs="Arial"/>
          <w:sz w:val="24"/>
          <w:szCs w:val="24"/>
        </w:rPr>
        <w:footnoteReference w:id="6"/>
      </w:r>
      <w:r w:rsidRPr="006C1D68">
        <w:rPr>
          <w:rFonts w:ascii="Arial" w:hAnsi="Arial" w:cs="Arial"/>
          <w:sz w:val="24"/>
          <w:szCs w:val="24"/>
        </w:rPr>
        <w:t>of their home. This does not include circumstances where a suitable place has been offered to a child and this has not been accepted;</w:t>
      </w:r>
    </w:p>
    <w:p w14:paraId="598ADA80" w14:textId="445253E2" w:rsidR="006C1D68" w:rsidRPr="006C1D68" w:rsidRDefault="006C1D68" w:rsidP="00C11851">
      <w:pPr>
        <w:rPr>
          <w:rFonts w:ascii="Arial" w:hAnsi="Arial" w:cs="Arial"/>
          <w:sz w:val="24"/>
          <w:szCs w:val="24"/>
        </w:rPr>
      </w:pPr>
      <w:r w:rsidRPr="006C1D68">
        <w:rPr>
          <w:rFonts w:ascii="Arial" w:hAnsi="Arial" w:cs="Arial"/>
          <w:sz w:val="24"/>
          <w:szCs w:val="24"/>
        </w:rPr>
        <w:t xml:space="preserve">m) previously looked after children for whom the local authority has been unable to promptly secure a school </w:t>
      </w:r>
      <w:r w:rsidR="006371E3" w:rsidRPr="006C1D68">
        <w:rPr>
          <w:rFonts w:ascii="Arial" w:hAnsi="Arial" w:cs="Arial"/>
          <w:sz w:val="24"/>
          <w:szCs w:val="24"/>
        </w:rPr>
        <w:t>place.</w:t>
      </w:r>
    </w:p>
    <w:p w14:paraId="3064F070" w14:textId="4B58B55C" w:rsidR="006C1D68" w:rsidRPr="0019053E" w:rsidRDefault="006C7635" w:rsidP="00C11851">
      <w:pPr>
        <w:rPr>
          <w:rFonts w:ascii="Arial" w:hAnsi="Arial" w:cs="Arial"/>
          <w:b/>
          <w:bCs/>
          <w:sz w:val="24"/>
          <w:szCs w:val="24"/>
        </w:rPr>
      </w:pPr>
      <w:r w:rsidRPr="0019053E">
        <w:rPr>
          <w:rFonts w:ascii="Arial" w:hAnsi="Arial" w:cs="Arial"/>
          <w:b/>
          <w:bCs/>
          <w:sz w:val="24"/>
          <w:szCs w:val="24"/>
        </w:rPr>
        <w:t>4.2 Challenging Behaviour</w:t>
      </w:r>
    </w:p>
    <w:p w14:paraId="017689FC" w14:textId="77777777" w:rsidR="006C7635" w:rsidRDefault="006C7635" w:rsidP="00C11851">
      <w:pPr>
        <w:rPr>
          <w:rFonts w:ascii="Arial" w:hAnsi="Arial" w:cs="Arial"/>
          <w:sz w:val="24"/>
          <w:szCs w:val="24"/>
        </w:rPr>
      </w:pPr>
      <w:r w:rsidRPr="006C7635">
        <w:rPr>
          <w:rFonts w:ascii="Arial" w:hAnsi="Arial" w:cs="Arial"/>
          <w:sz w:val="24"/>
          <w:szCs w:val="24"/>
        </w:rPr>
        <w:t>The School Admissions Code 2021 paragraph 3.10 states where an admission authority receives an in-year application for a year group that is not the normal point of entry and it does not wish to admit the child because it has good reason to believe that the child may display challenging behaviour, it may refuse admission</w:t>
      </w:r>
      <w:r>
        <w:rPr>
          <w:rFonts w:ascii="Arial" w:hAnsi="Arial" w:cs="Arial"/>
          <w:sz w:val="24"/>
          <w:szCs w:val="24"/>
        </w:rPr>
        <w:t xml:space="preserve"> </w:t>
      </w:r>
      <w:r w:rsidRPr="006C7635">
        <w:rPr>
          <w:rFonts w:ascii="Arial" w:hAnsi="Arial" w:cs="Arial"/>
          <w:sz w:val="24"/>
          <w:szCs w:val="24"/>
        </w:rPr>
        <w:t>and refer the child to the Fair Access Protocol</w:t>
      </w:r>
    </w:p>
    <w:p w14:paraId="486AAAE8" w14:textId="77777777" w:rsidR="006C7635" w:rsidRDefault="006C7635" w:rsidP="00C11851">
      <w:pPr>
        <w:rPr>
          <w:rFonts w:ascii="Arial" w:hAnsi="Arial" w:cs="Arial"/>
          <w:sz w:val="24"/>
          <w:szCs w:val="24"/>
        </w:rPr>
      </w:pPr>
      <w:r w:rsidRPr="006C7635">
        <w:rPr>
          <w:rFonts w:ascii="Arial" w:hAnsi="Arial" w:cs="Arial"/>
          <w:sz w:val="24"/>
          <w:szCs w:val="24"/>
        </w:rPr>
        <w:t xml:space="preserve"> For the purposes of this Code, behaviour can be described as challenging where it would be unlikely to be responsive to the usual range of interventions to help prevent and address pupil misbehaviour or it is of such severity, frequency, or duration that it is beyond the normal range that schools can tolerate. We would expect this behaviour to significantly interfere with the pupil’s/other pupils’ education or jeopardise the right of staff and pupils to a safe and orderly environment.</w:t>
      </w:r>
    </w:p>
    <w:p w14:paraId="751C5CFB" w14:textId="68F4C302" w:rsidR="006C1D68" w:rsidRDefault="006C7635" w:rsidP="00C11851">
      <w:pPr>
        <w:rPr>
          <w:rFonts w:ascii="Arial" w:hAnsi="Arial" w:cs="Arial"/>
          <w:sz w:val="24"/>
          <w:szCs w:val="24"/>
        </w:rPr>
      </w:pPr>
      <w:r w:rsidRPr="006C7635">
        <w:rPr>
          <w:rFonts w:ascii="Arial" w:hAnsi="Arial" w:cs="Arial"/>
          <w:sz w:val="24"/>
          <w:szCs w:val="24"/>
        </w:rPr>
        <w:t xml:space="preserve">A child with challenging behaviour may also be disabled as defined in the Equality Act 2010. When considering refusing admission on these grounds, admission authorities must consider their duties under that Act. Admission authorities should also consider the effect of the decision of the Upper Tribunal in C &amp; C v The Governing Body of a School, The Secretary of State for Education (First Interested Party) and The National Autistic Society (Second Interested Party) (SEN) [2018] UKUT 269 (AAC) about the implications of the Equality Act 2010 when a pupil exhibits a tendency to physical abuse of other persons as a consequence of a disability. </w:t>
      </w:r>
    </w:p>
    <w:p w14:paraId="10EA06DC" w14:textId="7D15E54F" w:rsidR="0019053E" w:rsidRDefault="0019053E" w:rsidP="00C11851">
      <w:pPr>
        <w:rPr>
          <w:rFonts w:ascii="Arial" w:hAnsi="Arial" w:cs="Arial"/>
          <w:sz w:val="24"/>
          <w:szCs w:val="24"/>
        </w:rPr>
      </w:pPr>
    </w:p>
    <w:p w14:paraId="5C5250A6" w14:textId="73947F03" w:rsidR="0019053E" w:rsidRDefault="0019053E" w:rsidP="0019053E">
      <w:pPr>
        <w:rPr>
          <w:rFonts w:ascii="Arial" w:hAnsi="Arial" w:cs="Arial"/>
          <w:b/>
          <w:bCs/>
          <w:sz w:val="24"/>
          <w:szCs w:val="24"/>
        </w:rPr>
      </w:pPr>
      <w:r>
        <w:rPr>
          <w:rFonts w:ascii="Arial" w:hAnsi="Arial" w:cs="Arial"/>
          <w:b/>
          <w:bCs/>
          <w:sz w:val="24"/>
          <w:szCs w:val="24"/>
        </w:rPr>
        <w:lastRenderedPageBreak/>
        <w:t xml:space="preserve">4.3 </w:t>
      </w:r>
      <w:r w:rsidRPr="00874E13">
        <w:rPr>
          <w:rFonts w:ascii="Arial" w:hAnsi="Arial" w:cs="Arial"/>
          <w:b/>
          <w:bCs/>
          <w:sz w:val="24"/>
          <w:szCs w:val="24"/>
        </w:rPr>
        <w:t>Behaviour and attendance collaboratives and their interaction with the FAP Panels</w:t>
      </w:r>
    </w:p>
    <w:p w14:paraId="5CECDAB4" w14:textId="5ACE5EB6" w:rsidR="0019053E" w:rsidRPr="008B0B22" w:rsidRDefault="0019053E" w:rsidP="0019053E">
      <w:pPr>
        <w:rPr>
          <w:rFonts w:ascii="Arial" w:hAnsi="Arial" w:cs="Arial"/>
          <w:sz w:val="24"/>
          <w:szCs w:val="24"/>
        </w:rPr>
      </w:pPr>
      <w:r w:rsidRPr="008B0B22">
        <w:rPr>
          <w:rFonts w:ascii="Arial" w:hAnsi="Arial" w:cs="Arial"/>
          <w:sz w:val="24"/>
          <w:szCs w:val="24"/>
        </w:rPr>
        <w:t xml:space="preserve">The BACs operate collaboratively and outside the FAP protocol </w:t>
      </w:r>
      <w:proofErr w:type="gramStart"/>
      <w:r w:rsidRPr="008B0B22">
        <w:rPr>
          <w:rFonts w:ascii="Arial" w:hAnsi="Arial" w:cs="Arial"/>
          <w:sz w:val="24"/>
          <w:szCs w:val="24"/>
        </w:rPr>
        <w:t>in order to</w:t>
      </w:r>
      <w:proofErr w:type="gramEnd"/>
      <w:r w:rsidRPr="008B0B22">
        <w:rPr>
          <w:rFonts w:ascii="Arial" w:hAnsi="Arial" w:cs="Arial"/>
          <w:sz w:val="24"/>
          <w:szCs w:val="24"/>
        </w:rPr>
        <w:t xml:space="preserve"> provide support for schools in each area and to prevent exclusions by negotiating </w:t>
      </w:r>
      <w:r w:rsidR="00A505DF">
        <w:rPr>
          <w:rFonts w:ascii="Arial" w:hAnsi="Arial" w:cs="Arial"/>
          <w:sz w:val="24"/>
          <w:szCs w:val="24"/>
        </w:rPr>
        <w:t xml:space="preserve">directions off-site and </w:t>
      </w:r>
      <w:r w:rsidRPr="008B0B22">
        <w:rPr>
          <w:rFonts w:ascii="Arial" w:hAnsi="Arial" w:cs="Arial"/>
          <w:sz w:val="24"/>
          <w:szCs w:val="24"/>
        </w:rPr>
        <w:t>managed moves.  Where possible, information should continue to be shared with the Fair Access Panel to enable them to have a holistic overview.</w:t>
      </w:r>
    </w:p>
    <w:p w14:paraId="4C0AFB2A" w14:textId="77777777" w:rsidR="0019053E" w:rsidRPr="00EE3780" w:rsidRDefault="0019053E" w:rsidP="00C11851">
      <w:pPr>
        <w:rPr>
          <w:rFonts w:ascii="Arial" w:hAnsi="Arial" w:cs="Arial"/>
          <w:sz w:val="24"/>
          <w:szCs w:val="24"/>
        </w:rPr>
      </w:pPr>
    </w:p>
    <w:p w14:paraId="0A29788F" w14:textId="657FDBB3" w:rsidR="000D0819" w:rsidRDefault="00E550BF" w:rsidP="00C11851">
      <w:pPr>
        <w:rPr>
          <w:rFonts w:ascii="Arial" w:hAnsi="Arial" w:cs="Arial"/>
          <w:b/>
          <w:bCs/>
          <w:sz w:val="24"/>
          <w:szCs w:val="24"/>
        </w:rPr>
      </w:pPr>
      <w:r>
        <w:rPr>
          <w:rFonts w:ascii="Arial" w:hAnsi="Arial" w:cs="Arial"/>
          <w:b/>
          <w:bCs/>
          <w:sz w:val="24"/>
          <w:szCs w:val="24"/>
        </w:rPr>
        <w:t xml:space="preserve"> </w:t>
      </w:r>
    </w:p>
    <w:p w14:paraId="796482F0" w14:textId="7322D4BC" w:rsidR="00EE3780" w:rsidRPr="00EE3780" w:rsidRDefault="00EE3780" w:rsidP="00EE3780">
      <w:pPr>
        <w:rPr>
          <w:rFonts w:ascii="Arial" w:hAnsi="Arial" w:cs="Arial"/>
          <w:b/>
          <w:bCs/>
          <w:sz w:val="24"/>
          <w:szCs w:val="24"/>
        </w:rPr>
      </w:pPr>
      <w:r w:rsidRPr="00EE3780">
        <w:rPr>
          <w:rFonts w:ascii="Arial" w:hAnsi="Arial" w:cs="Arial"/>
          <w:b/>
          <w:bCs/>
          <w:sz w:val="24"/>
          <w:szCs w:val="24"/>
        </w:rPr>
        <w:t xml:space="preserve">5. </w:t>
      </w:r>
      <w:bookmarkStart w:id="3" w:name="_Hlk119854146"/>
      <w:r w:rsidRPr="00EE3780">
        <w:rPr>
          <w:rFonts w:ascii="Arial" w:hAnsi="Arial" w:cs="Arial"/>
          <w:b/>
          <w:bCs/>
          <w:sz w:val="24"/>
          <w:szCs w:val="24"/>
        </w:rPr>
        <w:t xml:space="preserve">The </w:t>
      </w:r>
      <w:r>
        <w:rPr>
          <w:rFonts w:ascii="Arial" w:hAnsi="Arial" w:cs="Arial"/>
          <w:b/>
          <w:bCs/>
          <w:sz w:val="24"/>
          <w:szCs w:val="24"/>
        </w:rPr>
        <w:t>A</w:t>
      </w:r>
      <w:r w:rsidRPr="00EE3780">
        <w:rPr>
          <w:rFonts w:ascii="Arial" w:hAnsi="Arial" w:cs="Arial"/>
          <w:b/>
          <w:bCs/>
          <w:sz w:val="24"/>
          <w:szCs w:val="24"/>
        </w:rPr>
        <w:t xml:space="preserve">llocation </w:t>
      </w:r>
      <w:r>
        <w:rPr>
          <w:rFonts w:ascii="Arial" w:hAnsi="Arial" w:cs="Arial"/>
          <w:b/>
          <w:bCs/>
          <w:sz w:val="24"/>
          <w:szCs w:val="24"/>
        </w:rPr>
        <w:t>P</w:t>
      </w:r>
      <w:r w:rsidRPr="00EE3780">
        <w:rPr>
          <w:rFonts w:ascii="Arial" w:hAnsi="Arial" w:cs="Arial"/>
          <w:b/>
          <w:bCs/>
          <w:sz w:val="24"/>
          <w:szCs w:val="24"/>
        </w:rPr>
        <w:t>rocedure for Secondary aged children</w:t>
      </w:r>
    </w:p>
    <w:bookmarkEnd w:id="3"/>
    <w:p w14:paraId="5B64B3AC" w14:textId="20B53240" w:rsidR="00D9628E" w:rsidRDefault="002838ED" w:rsidP="00EE3780">
      <w:pPr>
        <w:rPr>
          <w:rFonts w:ascii="Arial" w:hAnsi="Arial" w:cs="Arial"/>
          <w:sz w:val="24"/>
          <w:szCs w:val="24"/>
        </w:rPr>
      </w:pPr>
      <w:r w:rsidRPr="00EE3780">
        <w:rPr>
          <w:rFonts w:ascii="Arial" w:hAnsi="Arial" w:cs="Arial"/>
          <w:sz w:val="24"/>
          <w:szCs w:val="24"/>
        </w:rPr>
        <w:t>Bradford is a</w:t>
      </w:r>
      <w:r w:rsidR="00994854" w:rsidRPr="00EE3780">
        <w:rPr>
          <w:rFonts w:ascii="Arial" w:hAnsi="Arial" w:cs="Arial"/>
          <w:sz w:val="24"/>
          <w:szCs w:val="24"/>
        </w:rPr>
        <w:t xml:space="preserve"> </w:t>
      </w:r>
      <w:r w:rsidRPr="00EE3780">
        <w:rPr>
          <w:rFonts w:ascii="Arial" w:hAnsi="Arial" w:cs="Arial"/>
          <w:sz w:val="24"/>
          <w:szCs w:val="24"/>
        </w:rPr>
        <w:t xml:space="preserve">large and complex </w:t>
      </w:r>
      <w:r w:rsidR="00994854" w:rsidRPr="00EE3780">
        <w:rPr>
          <w:rFonts w:ascii="Arial" w:hAnsi="Arial" w:cs="Arial"/>
          <w:sz w:val="24"/>
          <w:szCs w:val="24"/>
        </w:rPr>
        <w:t>district. In order to facilitate efficient admissions for our most vulnerable children</w:t>
      </w:r>
      <w:r w:rsidR="00E83B5A" w:rsidRPr="00EE3780">
        <w:rPr>
          <w:rFonts w:ascii="Arial" w:hAnsi="Arial" w:cs="Arial"/>
          <w:sz w:val="24"/>
          <w:szCs w:val="24"/>
        </w:rPr>
        <w:t>, t</w:t>
      </w:r>
      <w:r w:rsidR="00935550" w:rsidRPr="00EE3780">
        <w:rPr>
          <w:rFonts w:ascii="Arial" w:hAnsi="Arial" w:cs="Arial"/>
          <w:sz w:val="24"/>
          <w:szCs w:val="24"/>
        </w:rPr>
        <w:t xml:space="preserve">he protocol will be operated across </w:t>
      </w:r>
      <w:r w:rsidR="007F5FD4" w:rsidRPr="00EE3780">
        <w:rPr>
          <w:rFonts w:ascii="Arial" w:hAnsi="Arial" w:cs="Arial"/>
          <w:sz w:val="24"/>
          <w:szCs w:val="24"/>
        </w:rPr>
        <w:t xml:space="preserve">three districts – Three Valleys, </w:t>
      </w:r>
      <w:r w:rsidR="00422219" w:rsidRPr="00EE3780">
        <w:rPr>
          <w:rFonts w:ascii="Arial" w:hAnsi="Arial" w:cs="Arial"/>
          <w:sz w:val="24"/>
          <w:szCs w:val="24"/>
        </w:rPr>
        <w:t>Central and South.</w:t>
      </w:r>
      <w:r w:rsidR="00E83B5A" w:rsidRPr="00EE3780">
        <w:rPr>
          <w:rFonts w:ascii="Arial" w:hAnsi="Arial" w:cs="Arial"/>
          <w:sz w:val="24"/>
          <w:szCs w:val="24"/>
        </w:rPr>
        <w:t xml:space="preserve"> This will ensure that a small number of leaders meet routinely to very quickly pla</w:t>
      </w:r>
      <w:r w:rsidR="00EE3780">
        <w:rPr>
          <w:rFonts w:ascii="Arial" w:hAnsi="Arial" w:cs="Arial"/>
          <w:sz w:val="24"/>
          <w:szCs w:val="24"/>
        </w:rPr>
        <w:t>c</w:t>
      </w:r>
      <w:r w:rsidR="00E83B5A" w:rsidRPr="00EE3780">
        <w:rPr>
          <w:rFonts w:ascii="Arial" w:hAnsi="Arial" w:cs="Arial"/>
          <w:sz w:val="24"/>
          <w:szCs w:val="24"/>
        </w:rPr>
        <w:t xml:space="preserve">e children who </w:t>
      </w:r>
      <w:r w:rsidR="00EE3780">
        <w:rPr>
          <w:rFonts w:ascii="Arial" w:hAnsi="Arial" w:cs="Arial"/>
          <w:sz w:val="24"/>
          <w:szCs w:val="24"/>
        </w:rPr>
        <w:t>are eligible under the FAP criteria.</w:t>
      </w:r>
      <w:r w:rsidR="00763EEC">
        <w:rPr>
          <w:rFonts w:ascii="Arial" w:hAnsi="Arial" w:cs="Arial"/>
          <w:sz w:val="24"/>
          <w:szCs w:val="24"/>
        </w:rPr>
        <w:t xml:space="preserve"> </w:t>
      </w:r>
      <w:r w:rsidR="00CF1CDA" w:rsidRPr="004804CA">
        <w:rPr>
          <w:rFonts w:ascii="Arial" w:hAnsi="Arial" w:cs="Arial"/>
          <w:sz w:val="24"/>
          <w:szCs w:val="24"/>
        </w:rPr>
        <w:t>The frequency of panel meetings</w:t>
      </w:r>
      <w:r w:rsidR="001225CE">
        <w:rPr>
          <w:rFonts w:ascii="Arial" w:hAnsi="Arial" w:cs="Arial"/>
          <w:sz w:val="24"/>
          <w:szCs w:val="24"/>
        </w:rPr>
        <w:t xml:space="preserve"> will be fortnightly. The timetable will be organised b</w:t>
      </w:r>
      <w:r w:rsidR="006371E3">
        <w:rPr>
          <w:rFonts w:ascii="Arial" w:hAnsi="Arial" w:cs="Arial"/>
          <w:sz w:val="24"/>
          <w:szCs w:val="24"/>
        </w:rPr>
        <w:t>y</w:t>
      </w:r>
      <w:r w:rsidR="001225CE">
        <w:rPr>
          <w:rFonts w:ascii="Arial" w:hAnsi="Arial" w:cs="Arial"/>
          <w:sz w:val="24"/>
          <w:szCs w:val="24"/>
        </w:rPr>
        <w:t xml:space="preserve"> the Admissions Team and </w:t>
      </w:r>
      <w:r w:rsidR="006371E3">
        <w:rPr>
          <w:rFonts w:ascii="Arial" w:hAnsi="Arial" w:cs="Arial"/>
          <w:sz w:val="24"/>
          <w:szCs w:val="24"/>
        </w:rPr>
        <w:t xml:space="preserve">agreed with the Chairs. The timetable will be </w:t>
      </w:r>
      <w:r w:rsidR="001225CE">
        <w:rPr>
          <w:rFonts w:ascii="Arial" w:hAnsi="Arial" w:cs="Arial"/>
          <w:sz w:val="24"/>
          <w:szCs w:val="24"/>
        </w:rPr>
        <w:t>sent out in advance of the new academic year.</w:t>
      </w:r>
      <w:r w:rsidR="00CF1CDA" w:rsidRPr="004804CA">
        <w:rPr>
          <w:rFonts w:ascii="Arial" w:hAnsi="Arial" w:cs="Arial"/>
          <w:sz w:val="24"/>
          <w:szCs w:val="24"/>
        </w:rPr>
        <w:t xml:space="preserve"> </w:t>
      </w:r>
      <w:r w:rsidR="00CF1CDA">
        <w:rPr>
          <w:rFonts w:ascii="Arial" w:hAnsi="Arial" w:cs="Arial"/>
          <w:sz w:val="24"/>
          <w:szCs w:val="24"/>
        </w:rPr>
        <w:t xml:space="preserve">If children are placed before meetings are held, as offers are made before the meeting, these will be recorded </w:t>
      </w:r>
      <w:r w:rsidR="001225CE">
        <w:rPr>
          <w:rFonts w:ascii="Arial" w:hAnsi="Arial" w:cs="Arial"/>
          <w:sz w:val="24"/>
          <w:szCs w:val="24"/>
        </w:rPr>
        <w:t xml:space="preserve">as usual and </w:t>
      </w:r>
      <w:r w:rsidR="00CF1CDA">
        <w:rPr>
          <w:rFonts w:ascii="Arial" w:hAnsi="Arial" w:cs="Arial"/>
          <w:sz w:val="24"/>
          <w:szCs w:val="24"/>
        </w:rPr>
        <w:t xml:space="preserve">only those still requiring placement </w:t>
      </w:r>
      <w:r w:rsidR="001225CE">
        <w:rPr>
          <w:rFonts w:ascii="Arial" w:hAnsi="Arial" w:cs="Arial"/>
          <w:sz w:val="24"/>
          <w:szCs w:val="24"/>
        </w:rPr>
        <w:t xml:space="preserve">will be </w:t>
      </w:r>
      <w:r w:rsidR="00CF1CDA">
        <w:rPr>
          <w:rFonts w:ascii="Arial" w:hAnsi="Arial" w:cs="Arial"/>
          <w:sz w:val="24"/>
          <w:szCs w:val="24"/>
        </w:rPr>
        <w:t>discussed. If all children have been placed as a result of schools accepting children when the lists are published</w:t>
      </w:r>
      <w:r w:rsidR="001225CE">
        <w:rPr>
          <w:rFonts w:ascii="Arial" w:hAnsi="Arial" w:cs="Arial"/>
          <w:sz w:val="24"/>
          <w:szCs w:val="24"/>
        </w:rPr>
        <w:t>, or there are no cases for discussion</w:t>
      </w:r>
      <w:r w:rsidR="00CF1CDA">
        <w:rPr>
          <w:rFonts w:ascii="Arial" w:hAnsi="Arial" w:cs="Arial"/>
          <w:sz w:val="24"/>
          <w:szCs w:val="24"/>
        </w:rPr>
        <w:t xml:space="preserve"> then the panel</w:t>
      </w:r>
      <w:r w:rsidR="001225CE">
        <w:rPr>
          <w:rFonts w:ascii="Arial" w:hAnsi="Arial" w:cs="Arial"/>
          <w:sz w:val="24"/>
          <w:szCs w:val="24"/>
        </w:rPr>
        <w:t xml:space="preserve"> meeting will be cancelled</w:t>
      </w:r>
      <w:r w:rsidR="00CF1CDA">
        <w:rPr>
          <w:rFonts w:ascii="Arial" w:hAnsi="Arial" w:cs="Arial"/>
          <w:sz w:val="24"/>
          <w:szCs w:val="24"/>
        </w:rPr>
        <w:t xml:space="preserve">.  </w:t>
      </w:r>
      <w:r w:rsidR="001225CE">
        <w:rPr>
          <w:rFonts w:ascii="Arial" w:hAnsi="Arial" w:cs="Arial"/>
          <w:sz w:val="24"/>
          <w:szCs w:val="24"/>
        </w:rPr>
        <w:t>Where there</w:t>
      </w:r>
      <w:r w:rsidR="00DC462D">
        <w:rPr>
          <w:rFonts w:ascii="Arial" w:hAnsi="Arial" w:cs="Arial"/>
          <w:sz w:val="24"/>
          <w:szCs w:val="24"/>
        </w:rPr>
        <w:t xml:space="preserve"> is </w:t>
      </w:r>
      <w:r w:rsidR="001225CE">
        <w:rPr>
          <w:rFonts w:ascii="Arial" w:hAnsi="Arial" w:cs="Arial"/>
          <w:sz w:val="24"/>
          <w:szCs w:val="24"/>
        </w:rPr>
        <w:t xml:space="preserve">panel </w:t>
      </w:r>
      <w:r w:rsidR="00DC462D">
        <w:rPr>
          <w:rFonts w:ascii="Arial" w:hAnsi="Arial" w:cs="Arial"/>
          <w:sz w:val="24"/>
          <w:szCs w:val="24"/>
        </w:rPr>
        <w:t>overlap in preferences</w:t>
      </w:r>
      <w:r w:rsidR="001225CE">
        <w:rPr>
          <w:rFonts w:ascii="Arial" w:hAnsi="Arial" w:cs="Arial"/>
          <w:sz w:val="24"/>
          <w:szCs w:val="24"/>
        </w:rPr>
        <w:t>, cases will be listed on multiple panels for discussion. If more than</w:t>
      </w:r>
      <w:r w:rsidR="006371E3">
        <w:rPr>
          <w:rFonts w:ascii="Arial" w:hAnsi="Arial" w:cs="Arial"/>
          <w:sz w:val="24"/>
          <w:szCs w:val="24"/>
        </w:rPr>
        <w:t xml:space="preserve"> one offer is made, then the LA will consider parental preference and other factors to decide if only one allocation should be presented as the allocated school.</w:t>
      </w:r>
      <w:r w:rsidR="001225CE">
        <w:rPr>
          <w:rFonts w:ascii="Arial" w:hAnsi="Arial" w:cs="Arial"/>
          <w:sz w:val="24"/>
          <w:szCs w:val="24"/>
        </w:rPr>
        <w:t xml:space="preserve"> </w:t>
      </w:r>
      <w:r w:rsidR="00763EEC">
        <w:rPr>
          <w:rFonts w:ascii="Arial" w:hAnsi="Arial" w:cs="Arial"/>
          <w:sz w:val="24"/>
          <w:szCs w:val="24"/>
        </w:rPr>
        <w:t xml:space="preserve">The </w:t>
      </w:r>
      <w:r w:rsidR="006371E3">
        <w:rPr>
          <w:rFonts w:ascii="Arial" w:hAnsi="Arial" w:cs="Arial"/>
          <w:sz w:val="24"/>
          <w:szCs w:val="24"/>
        </w:rPr>
        <w:t>L</w:t>
      </w:r>
      <w:r w:rsidR="00763EEC">
        <w:rPr>
          <w:rFonts w:ascii="Arial" w:hAnsi="Arial" w:cs="Arial"/>
          <w:sz w:val="24"/>
          <w:szCs w:val="24"/>
        </w:rPr>
        <w:t xml:space="preserve">ocal </w:t>
      </w:r>
      <w:r w:rsidR="006371E3">
        <w:rPr>
          <w:rFonts w:ascii="Arial" w:hAnsi="Arial" w:cs="Arial"/>
          <w:sz w:val="24"/>
          <w:szCs w:val="24"/>
        </w:rPr>
        <w:t>A</w:t>
      </w:r>
      <w:r w:rsidR="00763EEC">
        <w:rPr>
          <w:rFonts w:ascii="Arial" w:hAnsi="Arial" w:cs="Arial"/>
          <w:sz w:val="24"/>
          <w:szCs w:val="24"/>
        </w:rPr>
        <w:t xml:space="preserve">uthority will </w:t>
      </w:r>
      <w:r w:rsidR="006371E3">
        <w:rPr>
          <w:rFonts w:ascii="Arial" w:hAnsi="Arial" w:cs="Arial"/>
          <w:sz w:val="24"/>
          <w:szCs w:val="24"/>
        </w:rPr>
        <w:t xml:space="preserve">decide which cases are </w:t>
      </w:r>
      <w:r w:rsidR="00763EEC">
        <w:rPr>
          <w:rFonts w:ascii="Arial" w:hAnsi="Arial" w:cs="Arial"/>
          <w:sz w:val="24"/>
          <w:szCs w:val="24"/>
        </w:rPr>
        <w:t>refer</w:t>
      </w:r>
      <w:r w:rsidR="006371E3">
        <w:rPr>
          <w:rFonts w:ascii="Arial" w:hAnsi="Arial" w:cs="Arial"/>
          <w:sz w:val="24"/>
          <w:szCs w:val="24"/>
        </w:rPr>
        <w:t>red</w:t>
      </w:r>
      <w:r w:rsidR="00763EEC">
        <w:rPr>
          <w:rFonts w:ascii="Arial" w:hAnsi="Arial" w:cs="Arial"/>
          <w:sz w:val="24"/>
          <w:szCs w:val="24"/>
        </w:rPr>
        <w:t xml:space="preserve"> to the P</w:t>
      </w:r>
      <w:r w:rsidR="006371E3">
        <w:rPr>
          <w:rFonts w:ascii="Arial" w:hAnsi="Arial" w:cs="Arial"/>
          <w:sz w:val="24"/>
          <w:szCs w:val="24"/>
        </w:rPr>
        <w:t>anel for consideration</w:t>
      </w:r>
      <w:r w:rsidR="00763EEC">
        <w:rPr>
          <w:rFonts w:ascii="Arial" w:hAnsi="Arial" w:cs="Arial"/>
          <w:sz w:val="24"/>
          <w:szCs w:val="24"/>
        </w:rPr>
        <w:t>, ensuring eligibility criteria have been met.</w:t>
      </w:r>
    </w:p>
    <w:p w14:paraId="50880F3A" w14:textId="22D985CF" w:rsidR="005011E4" w:rsidRDefault="005011E4" w:rsidP="00763EEC">
      <w:pPr>
        <w:rPr>
          <w:rFonts w:ascii="Arial" w:hAnsi="Arial" w:cs="Arial"/>
          <w:sz w:val="24"/>
          <w:szCs w:val="24"/>
        </w:rPr>
      </w:pPr>
      <w:r>
        <w:rPr>
          <w:rFonts w:ascii="Arial" w:hAnsi="Arial" w:cs="Arial"/>
          <w:sz w:val="24"/>
          <w:szCs w:val="24"/>
        </w:rPr>
        <w:t xml:space="preserve">Headteachers and/or their representatives will convene a meeting at the start of each academic year to </w:t>
      </w:r>
      <w:r w:rsidR="006371E3">
        <w:rPr>
          <w:rFonts w:ascii="Arial" w:hAnsi="Arial" w:cs="Arial"/>
          <w:sz w:val="24"/>
          <w:szCs w:val="24"/>
        </w:rPr>
        <w:t>agree the Chair/Vice Chair and to discuss</w:t>
      </w:r>
      <w:r>
        <w:rPr>
          <w:rFonts w:ascii="Arial" w:hAnsi="Arial" w:cs="Arial"/>
          <w:sz w:val="24"/>
          <w:szCs w:val="24"/>
        </w:rPr>
        <w:t xml:space="preserve"> the context for the year</w:t>
      </w:r>
      <w:r w:rsidR="006371E3">
        <w:rPr>
          <w:rFonts w:ascii="Arial" w:hAnsi="Arial" w:cs="Arial"/>
          <w:sz w:val="24"/>
          <w:szCs w:val="24"/>
        </w:rPr>
        <w:t xml:space="preserve">. </w:t>
      </w:r>
      <w:r>
        <w:rPr>
          <w:rFonts w:ascii="Arial" w:hAnsi="Arial" w:cs="Arial"/>
          <w:sz w:val="24"/>
          <w:szCs w:val="24"/>
        </w:rPr>
        <w:t xml:space="preserve">This should also be an opportunity for </w:t>
      </w:r>
      <w:r w:rsidR="006371E3">
        <w:rPr>
          <w:rFonts w:ascii="Arial" w:hAnsi="Arial" w:cs="Arial"/>
          <w:sz w:val="24"/>
          <w:szCs w:val="24"/>
        </w:rPr>
        <w:t xml:space="preserve">LA </w:t>
      </w:r>
      <w:r>
        <w:rPr>
          <w:rFonts w:ascii="Arial" w:hAnsi="Arial" w:cs="Arial"/>
          <w:sz w:val="24"/>
          <w:szCs w:val="24"/>
        </w:rPr>
        <w:t>officer</w:t>
      </w:r>
      <w:r w:rsidR="006371E3">
        <w:rPr>
          <w:rFonts w:ascii="Arial" w:hAnsi="Arial" w:cs="Arial"/>
          <w:sz w:val="24"/>
          <w:szCs w:val="24"/>
        </w:rPr>
        <w:t>s</w:t>
      </w:r>
      <w:r>
        <w:rPr>
          <w:rFonts w:ascii="Arial" w:hAnsi="Arial" w:cs="Arial"/>
          <w:sz w:val="24"/>
          <w:szCs w:val="24"/>
        </w:rPr>
        <w:t xml:space="preserve"> to update </w:t>
      </w:r>
      <w:r w:rsidR="006371E3">
        <w:rPr>
          <w:rFonts w:ascii="Arial" w:hAnsi="Arial" w:cs="Arial"/>
          <w:sz w:val="24"/>
          <w:szCs w:val="24"/>
        </w:rPr>
        <w:t xml:space="preserve">the Panel </w:t>
      </w:r>
      <w:r>
        <w:rPr>
          <w:rFonts w:ascii="Arial" w:hAnsi="Arial" w:cs="Arial"/>
          <w:sz w:val="24"/>
          <w:szCs w:val="24"/>
        </w:rPr>
        <w:t>on relevant matters pertaining to admissions.</w:t>
      </w:r>
      <w:r w:rsidR="006371E3">
        <w:rPr>
          <w:rFonts w:ascii="Arial" w:hAnsi="Arial" w:cs="Arial"/>
          <w:sz w:val="24"/>
          <w:szCs w:val="24"/>
        </w:rPr>
        <w:t xml:space="preserve"> If there are any schools that also wish to discuss their circumstances and request a short ‘moratorium’ in the admission of FAP cases, then this can be done at this meeting or at any meeting during the year.  It will be for the Panel to agree or refuse the requests by majority vote. Parents will still be given the right to appeal to the Independent Appeal Panel and this will not impact on the operation of ‘In Year’ admissions which is a legal process that cannot be ‘suspended’ for any reason, in accordance with the Schools Admissions Code.</w:t>
      </w:r>
    </w:p>
    <w:p w14:paraId="0DEF2973" w14:textId="77777777" w:rsidR="0019053E" w:rsidRPr="0019053E" w:rsidRDefault="0019053E" w:rsidP="00763EEC">
      <w:pPr>
        <w:rPr>
          <w:rFonts w:ascii="Arial" w:hAnsi="Arial" w:cs="Arial"/>
          <w:sz w:val="24"/>
          <w:szCs w:val="24"/>
        </w:rPr>
      </w:pPr>
    </w:p>
    <w:p w14:paraId="747139F1" w14:textId="7D46CBC7" w:rsidR="00763EEC" w:rsidRPr="0019053E" w:rsidRDefault="0019053E" w:rsidP="00763EEC">
      <w:pPr>
        <w:rPr>
          <w:rFonts w:ascii="Arial" w:hAnsi="Arial" w:cs="Arial"/>
          <w:b/>
          <w:bCs/>
          <w:sz w:val="24"/>
          <w:szCs w:val="24"/>
        </w:rPr>
      </w:pPr>
      <w:r>
        <w:rPr>
          <w:rFonts w:ascii="Arial" w:hAnsi="Arial" w:cs="Arial"/>
          <w:b/>
          <w:bCs/>
          <w:sz w:val="24"/>
          <w:szCs w:val="24"/>
        </w:rPr>
        <w:t>5.</w:t>
      </w:r>
      <w:r w:rsidRPr="0019053E">
        <w:rPr>
          <w:rFonts w:ascii="Arial" w:hAnsi="Arial" w:cs="Arial"/>
          <w:b/>
          <w:bCs/>
          <w:sz w:val="24"/>
          <w:szCs w:val="24"/>
        </w:rPr>
        <w:t xml:space="preserve">1 </w:t>
      </w:r>
      <w:r w:rsidR="00763EEC" w:rsidRPr="0019053E">
        <w:rPr>
          <w:rFonts w:ascii="Arial" w:hAnsi="Arial" w:cs="Arial"/>
          <w:b/>
          <w:bCs/>
          <w:sz w:val="24"/>
          <w:szCs w:val="24"/>
        </w:rPr>
        <w:t>Making a decision</w:t>
      </w:r>
    </w:p>
    <w:p w14:paraId="22A1B8C0" w14:textId="6AB2F007" w:rsidR="00763EEC" w:rsidRDefault="00763EEC" w:rsidP="00763EEC">
      <w:pPr>
        <w:rPr>
          <w:rFonts w:ascii="Arial" w:hAnsi="Arial" w:cs="Arial"/>
          <w:sz w:val="24"/>
          <w:szCs w:val="24"/>
        </w:rPr>
      </w:pPr>
      <w:r>
        <w:rPr>
          <w:rFonts w:ascii="Arial" w:hAnsi="Arial" w:cs="Arial"/>
          <w:sz w:val="24"/>
          <w:szCs w:val="24"/>
        </w:rPr>
        <w:t xml:space="preserve">Decisions regarding allocations will be made at the Fair Access Panel meetings for which the terms of reference should be agreed at the start of each academic year. </w:t>
      </w:r>
      <w:r w:rsidR="008F65C8">
        <w:rPr>
          <w:rFonts w:ascii="Arial" w:hAnsi="Arial" w:cs="Arial"/>
          <w:sz w:val="24"/>
          <w:szCs w:val="24"/>
        </w:rPr>
        <w:t>(Section 6)</w:t>
      </w:r>
    </w:p>
    <w:p w14:paraId="31396A8D" w14:textId="2D926314" w:rsidR="00763EEC" w:rsidRDefault="00763EEC" w:rsidP="00763EEC">
      <w:pPr>
        <w:rPr>
          <w:rFonts w:ascii="Arial" w:hAnsi="Arial" w:cs="Arial"/>
          <w:sz w:val="24"/>
          <w:szCs w:val="24"/>
        </w:rPr>
      </w:pPr>
      <w:r>
        <w:rPr>
          <w:rFonts w:ascii="Arial" w:hAnsi="Arial" w:cs="Arial"/>
          <w:sz w:val="24"/>
          <w:szCs w:val="24"/>
        </w:rPr>
        <w:t xml:space="preserve">All children should be placed at these meetings regardless of whether a school representative is present or not. For this reason, it is important that all schools make available a representative to attend the meetings in person who has delegated authority to make decisions.  </w:t>
      </w:r>
    </w:p>
    <w:p w14:paraId="26A59764" w14:textId="3A4FD72B" w:rsidR="00EE3780" w:rsidRPr="006371E3" w:rsidRDefault="00EE3780" w:rsidP="00EE3780">
      <w:pPr>
        <w:rPr>
          <w:rFonts w:ascii="Arial" w:hAnsi="Arial" w:cs="Arial"/>
          <w:sz w:val="24"/>
          <w:szCs w:val="24"/>
        </w:rPr>
      </w:pPr>
      <w:r>
        <w:rPr>
          <w:rFonts w:ascii="Arial" w:hAnsi="Arial" w:cs="Arial"/>
          <w:sz w:val="24"/>
          <w:szCs w:val="24"/>
        </w:rPr>
        <w:t xml:space="preserve">Each panel will be provided with a data dashboard which has been agreed and will be </w:t>
      </w:r>
      <w:r w:rsidR="006371E3">
        <w:rPr>
          <w:rFonts w:ascii="Arial" w:hAnsi="Arial" w:cs="Arial"/>
          <w:sz w:val="24"/>
          <w:szCs w:val="24"/>
        </w:rPr>
        <w:t>circulated</w:t>
      </w:r>
      <w:r>
        <w:rPr>
          <w:rFonts w:ascii="Arial" w:hAnsi="Arial" w:cs="Arial"/>
          <w:sz w:val="24"/>
          <w:szCs w:val="24"/>
        </w:rPr>
        <w:t xml:space="preserve"> by the local authority. The purpose of this data dashboard is to ensure that</w:t>
      </w:r>
      <w:r w:rsidR="00BF2094">
        <w:rPr>
          <w:rFonts w:ascii="Arial" w:hAnsi="Arial" w:cs="Arial"/>
          <w:sz w:val="24"/>
          <w:szCs w:val="24"/>
        </w:rPr>
        <w:t xml:space="preserve"> the FAP panel members have accurate information in order to make the most appropriate decisions about the allocation of children.</w:t>
      </w:r>
      <w:r w:rsidR="005011E4">
        <w:rPr>
          <w:rFonts w:ascii="Arial" w:hAnsi="Arial" w:cs="Arial"/>
          <w:sz w:val="24"/>
          <w:szCs w:val="24"/>
        </w:rPr>
        <w:t xml:space="preserve"> </w:t>
      </w:r>
      <w:r w:rsidR="006371E3">
        <w:rPr>
          <w:rFonts w:ascii="Arial" w:hAnsi="Arial" w:cs="Arial"/>
          <w:sz w:val="24"/>
          <w:szCs w:val="24"/>
        </w:rPr>
        <w:t xml:space="preserve">Data will be pulled from the CAPITA ONE system. This is updated by LA </w:t>
      </w:r>
      <w:proofErr w:type="gramStart"/>
      <w:r w:rsidR="006371E3">
        <w:rPr>
          <w:rFonts w:ascii="Arial" w:hAnsi="Arial" w:cs="Arial"/>
          <w:sz w:val="24"/>
          <w:szCs w:val="24"/>
        </w:rPr>
        <w:t>Teams</w:t>
      </w:r>
      <w:proofErr w:type="gramEnd"/>
      <w:r w:rsidR="006371E3">
        <w:rPr>
          <w:rFonts w:ascii="Arial" w:hAnsi="Arial" w:cs="Arial"/>
          <w:sz w:val="24"/>
          <w:szCs w:val="24"/>
        </w:rPr>
        <w:t xml:space="preserve"> but </w:t>
      </w:r>
      <w:r w:rsidR="00A505DF">
        <w:rPr>
          <w:rFonts w:ascii="Arial" w:hAnsi="Arial" w:cs="Arial"/>
          <w:sz w:val="24"/>
          <w:szCs w:val="24"/>
        </w:rPr>
        <w:t>data is generally from</w:t>
      </w:r>
      <w:r w:rsidR="006371E3">
        <w:rPr>
          <w:rFonts w:ascii="Arial" w:hAnsi="Arial" w:cs="Arial"/>
          <w:sz w:val="24"/>
          <w:szCs w:val="24"/>
        </w:rPr>
        <w:t xml:space="preserve"> schools</w:t>
      </w:r>
      <w:r w:rsidR="00A505DF">
        <w:rPr>
          <w:rFonts w:ascii="Arial" w:hAnsi="Arial" w:cs="Arial"/>
          <w:sz w:val="24"/>
          <w:szCs w:val="24"/>
        </w:rPr>
        <w:t xml:space="preserve">, so </w:t>
      </w:r>
      <w:r w:rsidR="00A505DF">
        <w:rPr>
          <w:rFonts w:ascii="Arial" w:hAnsi="Arial" w:cs="Arial"/>
          <w:sz w:val="24"/>
          <w:szCs w:val="24"/>
        </w:rPr>
        <w:lastRenderedPageBreak/>
        <w:t xml:space="preserve">the dashboard represents data that schools have inputted. </w:t>
      </w:r>
      <w:r w:rsidR="002D55ED">
        <w:rPr>
          <w:rFonts w:ascii="Arial" w:hAnsi="Arial" w:cs="Arial"/>
          <w:sz w:val="24"/>
          <w:szCs w:val="24"/>
        </w:rPr>
        <w:t xml:space="preserve">Given that some schools and academies </w:t>
      </w:r>
      <w:r w:rsidR="006371E3">
        <w:rPr>
          <w:rFonts w:ascii="Arial" w:hAnsi="Arial" w:cs="Arial"/>
          <w:sz w:val="24"/>
          <w:szCs w:val="24"/>
        </w:rPr>
        <w:t xml:space="preserve">also </w:t>
      </w:r>
      <w:r w:rsidR="002D55ED">
        <w:rPr>
          <w:rFonts w:ascii="Arial" w:hAnsi="Arial" w:cs="Arial"/>
          <w:sz w:val="24"/>
          <w:szCs w:val="24"/>
        </w:rPr>
        <w:t>manage their own admissions</w:t>
      </w:r>
      <w:r w:rsidR="006371E3">
        <w:rPr>
          <w:rFonts w:ascii="Arial" w:hAnsi="Arial" w:cs="Arial"/>
          <w:sz w:val="24"/>
          <w:szCs w:val="24"/>
        </w:rPr>
        <w:t xml:space="preserve"> and/or do not share electronic uploads with the LA, these schools will</w:t>
      </w:r>
      <w:r w:rsidR="002D55ED">
        <w:rPr>
          <w:rFonts w:ascii="Arial" w:hAnsi="Arial" w:cs="Arial"/>
          <w:sz w:val="24"/>
          <w:szCs w:val="24"/>
        </w:rPr>
        <w:t xml:space="preserve"> need to ensure that they regularly update the</w:t>
      </w:r>
      <w:r w:rsidR="006371E3">
        <w:rPr>
          <w:rFonts w:ascii="Arial" w:hAnsi="Arial" w:cs="Arial"/>
          <w:sz w:val="24"/>
          <w:szCs w:val="24"/>
        </w:rPr>
        <w:t xml:space="preserve"> individual Teams within the LA responsible for the different areas. E.g., SEN Team, Virtual School, Admissions</w:t>
      </w:r>
      <w:r w:rsidR="004804CA" w:rsidRPr="004804CA">
        <w:rPr>
          <w:rFonts w:ascii="Arial" w:hAnsi="Arial" w:cs="Arial"/>
          <w:color w:val="FF0000"/>
          <w:sz w:val="24"/>
          <w:szCs w:val="24"/>
        </w:rPr>
        <w:t xml:space="preserve">. </w:t>
      </w:r>
      <w:r w:rsidR="006371E3">
        <w:rPr>
          <w:rFonts w:ascii="Arial" w:hAnsi="Arial" w:cs="Arial"/>
          <w:color w:val="FF0000"/>
          <w:sz w:val="24"/>
          <w:szCs w:val="24"/>
        </w:rPr>
        <w:t xml:space="preserve"> </w:t>
      </w:r>
      <w:r w:rsidR="006371E3" w:rsidRPr="006371E3">
        <w:rPr>
          <w:rFonts w:ascii="Arial" w:hAnsi="Arial" w:cs="Arial"/>
          <w:sz w:val="24"/>
          <w:szCs w:val="24"/>
        </w:rPr>
        <w:t>With regards to numbers on roll, schools are responsible for informing the Admissions Team once a child has been out on roll. The Team requires the child’s name, DOB and start date as well as updated numbers</w:t>
      </w:r>
      <w:r w:rsidR="00A505DF">
        <w:rPr>
          <w:rFonts w:ascii="Arial" w:hAnsi="Arial" w:cs="Arial"/>
          <w:sz w:val="24"/>
          <w:szCs w:val="24"/>
        </w:rPr>
        <w:t>.</w:t>
      </w:r>
      <w:r w:rsidR="006371E3" w:rsidRPr="006371E3">
        <w:rPr>
          <w:rFonts w:ascii="Arial" w:hAnsi="Arial" w:cs="Arial"/>
          <w:sz w:val="24"/>
          <w:szCs w:val="24"/>
        </w:rPr>
        <w:t xml:space="preserve"> If the child’s details are not forthcoming the Team cannot update the numbers on roll.</w:t>
      </w:r>
    </w:p>
    <w:p w14:paraId="0FC24E27" w14:textId="5ED3C324" w:rsidR="00BF2094" w:rsidRDefault="00BF2094" w:rsidP="00EE3780">
      <w:pPr>
        <w:rPr>
          <w:rFonts w:ascii="Arial" w:hAnsi="Arial" w:cs="Arial"/>
          <w:sz w:val="24"/>
          <w:szCs w:val="24"/>
        </w:rPr>
      </w:pPr>
      <w:r>
        <w:rPr>
          <w:rFonts w:ascii="Arial" w:hAnsi="Arial" w:cs="Arial"/>
          <w:sz w:val="24"/>
          <w:szCs w:val="24"/>
        </w:rPr>
        <w:t>The dashboard will be populated with the following information for each school:</w:t>
      </w:r>
    </w:p>
    <w:p w14:paraId="55FCAB56" w14:textId="2E49BDA1" w:rsidR="00EE3780" w:rsidRPr="00D435B5" w:rsidRDefault="00BF2094" w:rsidP="00EE3780">
      <w:pPr>
        <w:pStyle w:val="ListParagraph"/>
        <w:numPr>
          <w:ilvl w:val="0"/>
          <w:numId w:val="10"/>
        </w:numPr>
        <w:rPr>
          <w:rFonts w:ascii="Arial" w:hAnsi="Arial" w:cs="Arial"/>
          <w:i/>
          <w:iCs/>
          <w:sz w:val="24"/>
          <w:szCs w:val="24"/>
        </w:rPr>
      </w:pPr>
      <w:r>
        <w:rPr>
          <w:rFonts w:ascii="Arial" w:hAnsi="Arial" w:cs="Arial"/>
          <w:sz w:val="24"/>
          <w:szCs w:val="24"/>
        </w:rPr>
        <w:t>PAN for year 7 and agreed admissions number for all subsequent years.</w:t>
      </w:r>
      <w:r>
        <w:rPr>
          <w:rStyle w:val="FootnoteReference"/>
          <w:rFonts w:ascii="Arial" w:hAnsi="Arial" w:cs="Arial"/>
          <w:sz w:val="24"/>
          <w:szCs w:val="24"/>
        </w:rPr>
        <w:footnoteReference w:id="7"/>
      </w:r>
      <w:r>
        <w:rPr>
          <w:rFonts w:ascii="Arial" w:hAnsi="Arial" w:cs="Arial"/>
          <w:sz w:val="24"/>
          <w:szCs w:val="24"/>
        </w:rPr>
        <w:t xml:space="preserve"> </w:t>
      </w:r>
      <w:r w:rsidR="00D435B5" w:rsidRPr="00D435B5">
        <w:rPr>
          <w:rFonts w:ascii="Arial" w:hAnsi="Arial" w:cs="Arial"/>
          <w:i/>
          <w:iCs/>
          <w:sz w:val="24"/>
          <w:szCs w:val="24"/>
        </w:rPr>
        <w:t>Updated at the start of each academic year.</w:t>
      </w:r>
    </w:p>
    <w:p w14:paraId="6322E754" w14:textId="095219ED" w:rsidR="00BF2094" w:rsidRDefault="00BF2094" w:rsidP="00EE3780">
      <w:pPr>
        <w:pStyle w:val="ListParagraph"/>
        <w:numPr>
          <w:ilvl w:val="0"/>
          <w:numId w:val="10"/>
        </w:numPr>
        <w:rPr>
          <w:rFonts w:ascii="Arial" w:hAnsi="Arial" w:cs="Arial"/>
          <w:sz w:val="24"/>
          <w:szCs w:val="24"/>
        </w:rPr>
      </w:pPr>
      <w:r>
        <w:rPr>
          <w:rFonts w:ascii="Arial" w:hAnsi="Arial" w:cs="Arial"/>
          <w:sz w:val="24"/>
          <w:szCs w:val="24"/>
        </w:rPr>
        <w:t>Any specific arrangements entered into by the school with the local authority in terms of “one off” increase in admissions</w:t>
      </w:r>
      <w:r w:rsidR="00D435B5">
        <w:rPr>
          <w:rFonts w:ascii="Arial" w:hAnsi="Arial" w:cs="Arial"/>
          <w:sz w:val="24"/>
          <w:szCs w:val="24"/>
        </w:rPr>
        <w:t>.</w:t>
      </w:r>
      <w:r w:rsidR="009E31B3">
        <w:rPr>
          <w:rFonts w:ascii="Arial" w:hAnsi="Arial" w:cs="Arial"/>
          <w:sz w:val="24"/>
          <w:szCs w:val="24"/>
        </w:rPr>
        <w:t xml:space="preserve"> For example, if a school has taken an additional form of entry to alleviate a need for places (bulge class)</w:t>
      </w:r>
      <w:r w:rsidR="006371E3">
        <w:rPr>
          <w:rFonts w:ascii="Arial" w:hAnsi="Arial" w:cs="Arial"/>
          <w:sz w:val="24"/>
          <w:szCs w:val="24"/>
        </w:rPr>
        <w:t xml:space="preserve"> or chosen to admit above PAN</w:t>
      </w:r>
      <w:r w:rsidR="009E31B3">
        <w:rPr>
          <w:rFonts w:ascii="Arial" w:hAnsi="Arial" w:cs="Arial"/>
          <w:sz w:val="24"/>
          <w:szCs w:val="24"/>
        </w:rPr>
        <w:t>.</w:t>
      </w:r>
    </w:p>
    <w:p w14:paraId="7FD2E02C" w14:textId="747FB074" w:rsidR="00D435B5" w:rsidRPr="00A505DF" w:rsidRDefault="00D435B5" w:rsidP="00EE3780">
      <w:pPr>
        <w:pStyle w:val="ListParagraph"/>
        <w:numPr>
          <w:ilvl w:val="0"/>
          <w:numId w:val="10"/>
        </w:numPr>
        <w:rPr>
          <w:rFonts w:ascii="Arial" w:hAnsi="Arial" w:cs="Arial"/>
          <w:i/>
          <w:iCs/>
          <w:sz w:val="24"/>
          <w:szCs w:val="24"/>
        </w:rPr>
      </w:pPr>
      <w:r>
        <w:rPr>
          <w:rFonts w:ascii="Arial" w:hAnsi="Arial" w:cs="Arial"/>
          <w:sz w:val="24"/>
          <w:szCs w:val="24"/>
        </w:rPr>
        <w:t>Number of in-year admissions</w:t>
      </w:r>
      <w:r w:rsidR="006371E3">
        <w:rPr>
          <w:rFonts w:ascii="Arial" w:hAnsi="Arial" w:cs="Arial"/>
          <w:sz w:val="24"/>
          <w:szCs w:val="24"/>
        </w:rPr>
        <w:t xml:space="preserve"> that the LA have been advised are on roll with a start date.</w:t>
      </w:r>
      <w:r>
        <w:rPr>
          <w:rFonts w:ascii="Arial" w:hAnsi="Arial" w:cs="Arial"/>
          <w:sz w:val="24"/>
          <w:szCs w:val="24"/>
        </w:rPr>
        <w:t xml:space="preserve">. </w:t>
      </w:r>
      <w:r w:rsidRPr="00D435B5">
        <w:rPr>
          <w:rFonts w:ascii="Arial" w:hAnsi="Arial" w:cs="Arial"/>
          <w:i/>
          <w:iCs/>
          <w:sz w:val="24"/>
          <w:szCs w:val="24"/>
        </w:rPr>
        <w:t xml:space="preserve">Updated </w:t>
      </w:r>
      <w:r w:rsidRPr="00A505DF">
        <w:rPr>
          <w:rFonts w:ascii="Arial" w:hAnsi="Arial" w:cs="Arial"/>
          <w:i/>
          <w:iCs/>
          <w:sz w:val="24"/>
          <w:szCs w:val="24"/>
        </w:rPr>
        <w:t xml:space="preserve">every </w:t>
      </w:r>
      <w:r w:rsidR="006C660C" w:rsidRPr="00A505DF">
        <w:rPr>
          <w:rFonts w:ascii="Arial" w:hAnsi="Arial" w:cs="Arial"/>
          <w:i/>
          <w:iCs/>
          <w:sz w:val="24"/>
          <w:szCs w:val="24"/>
        </w:rPr>
        <w:t>meeting</w:t>
      </w:r>
      <w:r w:rsidRPr="00A505DF">
        <w:rPr>
          <w:rFonts w:ascii="Arial" w:hAnsi="Arial" w:cs="Arial"/>
          <w:i/>
          <w:iCs/>
          <w:sz w:val="24"/>
          <w:szCs w:val="24"/>
        </w:rPr>
        <w:t>.</w:t>
      </w:r>
    </w:p>
    <w:p w14:paraId="7892566F" w14:textId="38BF0213" w:rsidR="00EE3780" w:rsidRPr="00A505DF" w:rsidRDefault="00BF2094" w:rsidP="00EE3780">
      <w:pPr>
        <w:pStyle w:val="ListParagraph"/>
        <w:numPr>
          <w:ilvl w:val="0"/>
          <w:numId w:val="10"/>
        </w:numPr>
        <w:rPr>
          <w:rFonts w:ascii="Arial" w:hAnsi="Arial" w:cs="Arial"/>
          <w:i/>
          <w:iCs/>
          <w:sz w:val="24"/>
          <w:szCs w:val="24"/>
        </w:rPr>
      </w:pPr>
      <w:r w:rsidRPr="00A505DF">
        <w:rPr>
          <w:rFonts w:ascii="Arial" w:hAnsi="Arial" w:cs="Arial"/>
          <w:sz w:val="24"/>
          <w:szCs w:val="24"/>
        </w:rPr>
        <w:t xml:space="preserve">FAP allocation by year group. </w:t>
      </w:r>
      <w:bookmarkStart w:id="4" w:name="_Hlk119856865"/>
      <w:r w:rsidR="00D435B5" w:rsidRPr="00A505DF">
        <w:rPr>
          <w:rFonts w:ascii="Arial" w:hAnsi="Arial" w:cs="Arial"/>
          <w:i/>
          <w:iCs/>
          <w:sz w:val="24"/>
          <w:szCs w:val="24"/>
        </w:rPr>
        <w:t>Updated every two weeks</w:t>
      </w:r>
    </w:p>
    <w:bookmarkEnd w:id="4"/>
    <w:p w14:paraId="072FAE36" w14:textId="6AB5D508" w:rsidR="00D435B5" w:rsidRPr="00A505DF" w:rsidRDefault="00D435B5" w:rsidP="00D435B5">
      <w:pPr>
        <w:pStyle w:val="ListParagraph"/>
        <w:numPr>
          <w:ilvl w:val="0"/>
          <w:numId w:val="10"/>
        </w:numPr>
        <w:rPr>
          <w:rFonts w:ascii="Arial" w:hAnsi="Arial" w:cs="Arial"/>
          <w:i/>
          <w:iCs/>
          <w:sz w:val="24"/>
          <w:szCs w:val="24"/>
        </w:rPr>
      </w:pPr>
      <w:r w:rsidRPr="00A505DF">
        <w:rPr>
          <w:rFonts w:ascii="Arial" w:hAnsi="Arial" w:cs="Arial"/>
          <w:sz w:val="24"/>
          <w:szCs w:val="24"/>
        </w:rPr>
        <w:t xml:space="preserve">FAP on roll for that year for each year group. </w:t>
      </w:r>
      <w:r w:rsidRPr="00A505DF">
        <w:rPr>
          <w:rFonts w:ascii="Arial" w:hAnsi="Arial" w:cs="Arial"/>
          <w:i/>
          <w:iCs/>
          <w:sz w:val="24"/>
          <w:szCs w:val="24"/>
        </w:rPr>
        <w:t>Updated every two weeks.</w:t>
      </w:r>
    </w:p>
    <w:p w14:paraId="55A9E89B" w14:textId="712F143A" w:rsidR="00497C16" w:rsidRPr="00A505DF" w:rsidRDefault="00497C16" w:rsidP="00D435B5">
      <w:pPr>
        <w:pStyle w:val="ListParagraph"/>
        <w:numPr>
          <w:ilvl w:val="0"/>
          <w:numId w:val="10"/>
        </w:numPr>
        <w:rPr>
          <w:rFonts w:ascii="Arial" w:hAnsi="Arial" w:cs="Arial"/>
          <w:i/>
          <w:iCs/>
          <w:sz w:val="24"/>
          <w:szCs w:val="24"/>
        </w:rPr>
      </w:pPr>
      <w:r w:rsidRPr="00A505DF">
        <w:rPr>
          <w:rFonts w:ascii="Arial" w:hAnsi="Arial" w:cs="Arial"/>
          <w:sz w:val="24"/>
          <w:szCs w:val="24"/>
        </w:rPr>
        <w:t xml:space="preserve">Most recent </w:t>
      </w:r>
      <w:r w:rsidR="00A505DF" w:rsidRPr="00A505DF">
        <w:rPr>
          <w:rFonts w:ascii="Arial" w:hAnsi="Arial" w:cs="Arial"/>
          <w:sz w:val="24"/>
          <w:szCs w:val="24"/>
        </w:rPr>
        <w:t>O</w:t>
      </w:r>
      <w:r w:rsidRPr="00A505DF">
        <w:rPr>
          <w:rFonts w:ascii="Arial" w:hAnsi="Arial" w:cs="Arial"/>
          <w:sz w:val="24"/>
          <w:szCs w:val="24"/>
        </w:rPr>
        <w:t>fsted rating</w:t>
      </w:r>
      <w:r w:rsidR="008B0B22" w:rsidRPr="00A505DF">
        <w:rPr>
          <w:rFonts w:ascii="Arial" w:hAnsi="Arial" w:cs="Arial"/>
          <w:sz w:val="24"/>
          <w:szCs w:val="24"/>
        </w:rPr>
        <w:t>.</w:t>
      </w:r>
    </w:p>
    <w:p w14:paraId="4C6AEAA1" w14:textId="3B980A83" w:rsidR="00497C16" w:rsidRPr="00A505DF" w:rsidRDefault="00497C16" w:rsidP="00D435B5">
      <w:pPr>
        <w:pStyle w:val="ListParagraph"/>
        <w:numPr>
          <w:ilvl w:val="0"/>
          <w:numId w:val="10"/>
        </w:numPr>
        <w:rPr>
          <w:rFonts w:ascii="Arial" w:hAnsi="Arial" w:cs="Arial"/>
          <w:i/>
          <w:iCs/>
          <w:sz w:val="24"/>
          <w:szCs w:val="24"/>
        </w:rPr>
      </w:pPr>
      <w:r w:rsidRPr="00A505DF">
        <w:rPr>
          <w:rFonts w:ascii="Arial" w:hAnsi="Arial" w:cs="Arial"/>
          <w:sz w:val="24"/>
          <w:szCs w:val="24"/>
        </w:rPr>
        <w:t>Number of children with an ECHP by year group</w:t>
      </w:r>
      <w:r w:rsidR="008B0B22" w:rsidRPr="00A505DF">
        <w:rPr>
          <w:rFonts w:ascii="Arial" w:hAnsi="Arial" w:cs="Arial"/>
          <w:sz w:val="24"/>
          <w:szCs w:val="24"/>
        </w:rPr>
        <w:t>.</w:t>
      </w:r>
    </w:p>
    <w:p w14:paraId="4EE7695E" w14:textId="120CCAD4" w:rsidR="00497C16" w:rsidRPr="00A505DF" w:rsidRDefault="00497C16" w:rsidP="00D435B5">
      <w:pPr>
        <w:pStyle w:val="ListParagraph"/>
        <w:numPr>
          <w:ilvl w:val="0"/>
          <w:numId w:val="10"/>
        </w:numPr>
        <w:rPr>
          <w:rFonts w:ascii="Arial" w:hAnsi="Arial" w:cs="Arial"/>
          <w:i/>
          <w:iCs/>
          <w:sz w:val="24"/>
          <w:szCs w:val="24"/>
        </w:rPr>
      </w:pPr>
      <w:r w:rsidRPr="00A505DF">
        <w:rPr>
          <w:rFonts w:ascii="Arial" w:hAnsi="Arial" w:cs="Arial"/>
          <w:sz w:val="24"/>
          <w:szCs w:val="24"/>
        </w:rPr>
        <w:t>Number of children CLA by year group</w:t>
      </w:r>
      <w:r w:rsidR="008B0B22" w:rsidRPr="00A505DF">
        <w:rPr>
          <w:rFonts w:ascii="Arial" w:hAnsi="Arial" w:cs="Arial"/>
          <w:sz w:val="24"/>
          <w:szCs w:val="24"/>
        </w:rPr>
        <w:t>.</w:t>
      </w:r>
    </w:p>
    <w:p w14:paraId="306B548E" w14:textId="7A329918" w:rsidR="002D55ED" w:rsidRPr="00A505DF" w:rsidRDefault="002D55ED" w:rsidP="00D435B5">
      <w:pPr>
        <w:pStyle w:val="ListParagraph"/>
        <w:numPr>
          <w:ilvl w:val="0"/>
          <w:numId w:val="10"/>
        </w:numPr>
        <w:rPr>
          <w:rFonts w:ascii="Arial" w:hAnsi="Arial" w:cs="Arial"/>
          <w:i/>
          <w:iCs/>
          <w:sz w:val="24"/>
          <w:szCs w:val="24"/>
        </w:rPr>
      </w:pPr>
      <w:r w:rsidRPr="00A505DF">
        <w:rPr>
          <w:rFonts w:ascii="Arial" w:hAnsi="Arial" w:cs="Arial"/>
          <w:sz w:val="24"/>
          <w:szCs w:val="24"/>
        </w:rPr>
        <w:t>Pupil premium numbers</w:t>
      </w:r>
      <w:r w:rsidR="008B0B22" w:rsidRPr="00A505DF">
        <w:rPr>
          <w:rFonts w:ascii="Arial" w:hAnsi="Arial" w:cs="Arial"/>
          <w:sz w:val="24"/>
          <w:szCs w:val="24"/>
        </w:rPr>
        <w:t>.</w:t>
      </w:r>
    </w:p>
    <w:p w14:paraId="042C659B" w14:textId="77777777" w:rsidR="00EE3780" w:rsidRPr="003D7A37" w:rsidRDefault="00EE3780" w:rsidP="003D7A37">
      <w:pPr>
        <w:rPr>
          <w:rFonts w:ascii="Arial" w:hAnsi="Arial" w:cs="Arial"/>
          <w:sz w:val="24"/>
          <w:szCs w:val="24"/>
        </w:rPr>
      </w:pPr>
    </w:p>
    <w:p w14:paraId="3F43BDCF" w14:textId="19FA919D" w:rsidR="000B3342" w:rsidRDefault="000B3342" w:rsidP="00EE3780">
      <w:pPr>
        <w:rPr>
          <w:rFonts w:ascii="Arial" w:hAnsi="Arial" w:cs="Arial"/>
          <w:sz w:val="24"/>
          <w:szCs w:val="24"/>
        </w:rPr>
      </w:pPr>
      <w:r>
        <w:rPr>
          <w:rFonts w:ascii="Arial" w:hAnsi="Arial" w:cs="Arial"/>
          <w:sz w:val="24"/>
          <w:szCs w:val="24"/>
        </w:rPr>
        <w:t>The decision making process should aim to:</w:t>
      </w:r>
    </w:p>
    <w:p w14:paraId="49E3245C" w14:textId="29F6C99F" w:rsidR="000B3342" w:rsidRPr="00D624ED" w:rsidRDefault="000B3342" w:rsidP="00D624ED">
      <w:pPr>
        <w:pStyle w:val="ListParagraph"/>
        <w:numPr>
          <w:ilvl w:val="0"/>
          <w:numId w:val="11"/>
        </w:numPr>
        <w:rPr>
          <w:rFonts w:ascii="Arial" w:hAnsi="Arial" w:cs="Arial"/>
          <w:sz w:val="24"/>
          <w:szCs w:val="24"/>
        </w:rPr>
      </w:pPr>
      <w:r w:rsidRPr="00D624ED">
        <w:rPr>
          <w:rFonts w:ascii="Arial" w:hAnsi="Arial" w:cs="Arial"/>
          <w:sz w:val="24"/>
          <w:szCs w:val="24"/>
        </w:rPr>
        <w:t>Admit children to a school as soon as possible and within 20 days as a maximum</w:t>
      </w:r>
    </w:p>
    <w:p w14:paraId="6F6BCA74" w14:textId="2FA93977" w:rsidR="000B3342" w:rsidRPr="00D624ED" w:rsidRDefault="000B3342" w:rsidP="00D624ED">
      <w:pPr>
        <w:pStyle w:val="ListParagraph"/>
        <w:numPr>
          <w:ilvl w:val="0"/>
          <w:numId w:val="11"/>
        </w:numPr>
        <w:rPr>
          <w:rFonts w:ascii="Arial" w:hAnsi="Arial" w:cs="Arial"/>
          <w:sz w:val="24"/>
          <w:szCs w:val="24"/>
        </w:rPr>
      </w:pPr>
      <w:r w:rsidRPr="00D624ED">
        <w:rPr>
          <w:rFonts w:ascii="Arial" w:hAnsi="Arial" w:cs="Arial"/>
          <w:sz w:val="24"/>
          <w:szCs w:val="24"/>
        </w:rPr>
        <w:t>Be open, fair and transparent</w:t>
      </w:r>
      <w:r w:rsidR="007A604C">
        <w:rPr>
          <w:rFonts w:ascii="Arial" w:hAnsi="Arial" w:cs="Arial"/>
          <w:sz w:val="24"/>
          <w:szCs w:val="24"/>
        </w:rPr>
        <w:t xml:space="preserve"> </w:t>
      </w:r>
      <w:r w:rsidR="006371E3">
        <w:rPr>
          <w:rFonts w:ascii="Arial" w:hAnsi="Arial" w:cs="Arial"/>
          <w:sz w:val="24"/>
          <w:szCs w:val="24"/>
        </w:rPr>
        <w:t>taking into account the data dashboard and any other relevant factors</w:t>
      </w:r>
    </w:p>
    <w:p w14:paraId="5B16A36A" w14:textId="77777777" w:rsidR="000B3342" w:rsidRPr="00D624ED" w:rsidRDefault="000B3342" w:rsidP="00D624ED">
      <w:pPr>
        <w:pStyle w:val="ListParagraph"/>
        <w:numPr>
          <w:ilvl w:val="0"/>
          <w:numId w:val="11"/>
        </w:numPr>
        <w:rPr>
          <w:rFonts w:ascii="Arial" w:hAnsi="Arial" w:cs="Arial"/>
          <w:sz w:val="24"/>
          <w:szCs w:val="24"/>
        </w:rPr>
      </w:pPr>
      <w:r w:rsidRPr="00D624ED">
        <w:rPr>
          <w:rFonts w:ascii="Arial" w:hAnsi="Arial" w:cs="Arial"/>
          <w:sz w:val="24"/>
          <w:szCs w:val="24"/>
        </w:rPr>
        <w:t>Adhere to the commitments agreed to by all headteachers</w:t>
      </w:r>
    </w:p>
    <w:p w14:paraId="606DD059" w14:textId="6BAE970E" w:rsidR="00D624ED" w:rsidRDefault="00D624ED" w:rsidP="00763EEC">
      <w:pPr>
        <w:pStyle w:val="ListParagraph"/>
        <w:numPr>
          <w:ilvl w:val="0"/>
          <w:numId w:val="11"/>
        </w:numPr>
        <w:rPr>
          <w:rFonts w:ascii="Arial" w:hAnsi="Arial" w:cs="Arial"/>
          <w:sz w:val="24"/>
          <w:szCs w:val="24"/>
        </w:rPr>
      </w:pPr>
      <w:r w:rsidRPr="00D624ED">
        <w:rPr>
          <w:rFonts w:ascii="Arial" w:hAnsi="Arial" w:cs="Arial"/>
          <w:sz w:val="24"/>
          <w:szCs w:val="24"/>
        </w:rPr>
        <w:t>Make dec</w:t>
      </w:r>
      <w:r>
        <w:rPr>
          <w:rFonts w:ascii="Arial" w:hAnsi="Arial" w:cs="Arial"/>
          <w:sz w:val="24"/>
          <w:szCs w:val="24"/>
        </w:rPr>
        <w:t>i</w:t>
      </w:r>
      <w:r w:rsidRPr="00D624ED">
        <w:rPr>
          <w:rFonts w:ascii="Arial" w:hAnsi="Arial" w:cs="Arial"/>
          <w:sz w:val="24"/>
          <w:szCs w:val="24"/>
        </w:rPr>
        <w:t xml:space="preserve">sions that are </w:t>
      </w:r>
      <w:r w:rsidR="006C660C">
        <w:rPr>
          <w:rFonts w:ascii="Arial" w:hAnsi="Arial" w:cs="Arial"/>
          <w:sz w:val="24"/>
          <w:szCs w:val="24"/>
        </w:rPr>
        <w:t xml:space="preserve">in the best interests of </w:t>
      </w:r>
      <w:r w:rsidRPr="00D624ED">
        <w:rPr>
          <w:rFonts w:ascii="Arial" w:hAnsi="Arial" w:cs="Arial"/>
          <w:sz w:val="24"/>
          <w:szCs w:val="24"/>
        </w:rPr>
        <w:t xml:space="preserve">the child, </w:t>
      </w:r>
      <w:r w:rsidR="000B3342" w:rsidRPr="00D624ED">
        <w:rPr>
          <w:rFonts w:ascii="Arial" w:hAnsi="Arial" w:cs="Arial"/>
          <w:sz w:val="24"/>
          <w:szCs w:val="24"/>
        </w:rPr>
        <w:t xml:space="preserve">equitable </w:t>
      </w:r>
      <w:r w:rsidRPr="00D624ED">
        <w:rPr>
          <w:rFonts w:ascii="Arial" w:hAnsi="Arial" w:cs="Arial"/>
          <w:sz w:val="24"/>
          <w:szCs w:val="24"/>
        </w:rPr>
        <w:t xml:space="preserve">amongst schools </w:t>
      </w:r>
      <w:r w:rsidR="000B3342" w:rsidRPr="00D624ED">
        <w:rPr>
          <w:rFonts w:ascii="Arial" w:hAnsi="Arial" w:cs="Arial"/>
          <w:sz w:val="24"/>
          <w:szCs w:val="24"/>
        </w:rPr>
        <w:t>and transparent</w:t>
      </w:r>
      <w:r w:rsidRPr="00D624ED">
        <w:rPr>
          <w:rFonts w:ascii="Arial" w:hAnsi="Arial" w:cs="Arial"/>
          <w:sz w:val="24"/>
          <w:szCs w:val="24"/>
        </w:rPr>
        <w:t>.</w:t>
      </w:r>
    </w:p>
    <w:p w14:paraId="5BC2799F" w14:textId="3C7022B6" w:rsidR="005C0CFD" w:rsidRDefault="005C0CFD" w:rsidP="005C0CFD">
      <w:pPr>
        <w:rPr>
          <w:rFonts w:ascii="Arial" w:hAnsi="Arial" w:cs="Arial"/>
          <w:sz w:val="24"/>
          <w:szCs w:val="24"/>
        </w:rPr>
      </w:pPr>
      <w:r>
        <w:rPr>
          <w:rFonts w:ascii="Arial" w:hAnsi="Arial" w:cs="Arial"/>
          <w:sz w:val="24"/>
          <w:szCs w:val="24"/>
        </w:rPr>
        <w:t>The decision making process should consider</w:t>
      </w:r>
      <w:r w:rsidR="006C660C">
        <w:rPr>
          <w:rFonts w:ascii="Arial" w:hAnsi="Arial" w:cs="Arial"/>
          <w:sz w:val="24"/>
          <w:szCs w:val="24"/>
        </w:rPr>
        <w:t xml:space="preserve"> but are not bound by the following</w:t>
      </w:r>
      <w:r>
        <w:rPr>
          <w:rFonts w:ascii="Arial" w:hAnsi="Arial" w:cs="Arial"/>
          <w:sz w:val="24"/>
          <w:szCs w:val="24"/>
        </w:rPr>
        <w:t>:</w:t>
      </w:r>
    </w:p>
    <w:p w14:paraId="3A836EFE" w14:textId="12F1F664" w:rsidR="005C0CFD" w:rsidRDefault="005C0CFD" w:rsidP="005C0CFD">
      <w:pPr>
        <w:pStyle w:val="ListParagraph"/>
        <w:numPr>
          <w:ilvl w:val="0"/>
          <w:numId w:val="14"/>
        </w:numPr>
        <w:rPr>
          <w:rFonts w:ascii="Arial" w:hAnsi="Arial" w:cs="Arial"/>
          <w:sz w:val="24"/>
          <w:szCs w:val="24"/>
        </w:rPr>
      </w:pPr>
      <w:r>
        <w:rPr>
          <w:rFonts w:ascii="Arial" w:hAnsi="Arial" w:cs="Arial"/>
          <w:sz w:val="24"/>
          <w:szCs w:val="24"/>
        </w:rPr>
        <w:t>The views of the parent</w:t>
      </w:r>
    </w:p>
    <w:p w14:paraId="67862508" w14:textId="07A6ED58" w:rsidR="005C0CFD" w:rsidRDefault="005C0CFD" w:rsidP="005C0CFD">
      <w:pPr>
        <w:pStyle w:val="ListParagraph"/>
        <w:numPr>
          <w:ilvl w:val="0"/>
          <w:numId w:val="14"/>
        </w:numPr>
        <w:rPr>
          <w:rFonts w:ascii="Arial" w:hAnsi="Arial" w:cs="Arial"/>
          <w:sz w:val="24"/>
          <w:szCs w:val="24"/>
        </w:rPr>
      </w:pPr>
      <w:r>
        <w:rPr>
          <w:rFonts w:ascii="Arial" w:hAnsi="Arial" w:cs="Arial"/>
          <w:sz w:val="24"/>
          <w:szCs w:val="24"/>
        </w:rPr>
        <w:t>Distance to school</w:t>
      </w:r>
      <w:r w:rsidR="006371E3">
        <w:rPr>
          <w:rFonts w:ascii="Arial" w:hAnsi="Arial" w:cs="Arial"/>
          <w:sz w:val="24"/>
          <w:szCs w:val="24"/>
        </w:rPr>
        <w:t xml:space="preserve"> </w:t>
      </w:r>
      <w:r w:rsidR="006371E3" w:rsidRPr="008B0B22">
        <w:rPr>
          <w:rFonts w:ascii="Arial" w:hAnsi="Arial" w:cs="Arial"/>
          <w:sz w:val="24"/>
          <w:szCs w:val="24"/>
        </w:rPr>
        <w:t>(3 miles 8yo and over, 2 miles under 8yo)</w:t>
      </w:r>
      <w:r w:rsidRPr="008B0B22">
        <w:rPr>
          <w:rStyle w:val="FootnoteReference"/>
          <w:rFonts w:ascii="Arial" w:hAnsi="Arial" w:cs="Arial"/>
          <w:sz w:val="24"/>
          <w:szCs w:val="24"/>
        </w:rPr>
        <w:footnoteReference w:id="8"/>
      </w:r>
      <w:r w:rsidRPr="008B0B22">
        <w:rPr>
          <w:rFonts w:ascii="Arial" w:hAnsi="Arial" w:cs="Arial"/>
          <w:sz w:val="24"/>
          <w:szCs w:val="24"/>
        </w:rPr>
        <w:t xml:space="preserve"> </w:t>
      </w:r>
    </w:p>
    <w:p w14:paraId="2834D710" w14:textId="5B9CE127" w:rsidR="005C0CFD" w:rsidRDefault="005C0CFD" w:rsidP="005C0CFD">
      <w:pPr>
        <w:pStyle w:val="ListParagraph"/>
        <w:numPr>
          <w:ilvl w:val="0"/>
          <w:numId w:val="14"/>
        </w:numPr>
        <w:rPr>
          <w:rFonts w:ascii="Arial" w:hAnsi="Arial" w:cs="Arial"/>
          <w:sz w:val="24"/>
          <w:szCs w:val="24"/>
        </w:rPr>
      </w:pPr>
      <w:r>
        <w:rPr>
          <w:rFonts w:ascii="Arial" w:hAnsi="Arial" w:cs="Arial"/>
          <w:sz w:val="24"/>
          <w:szCs w:val="24"/>
        </w:rPr>
        <w:t>Any siblings already at the school or being allocated alongside</w:t>
      </w:r>
    </w:p>
    <w:p w14:paraId="491FD7FB" w14:textId="1E8B11C7" w:rsidR="005C0CFD" w:rsidRPr="005D4D16" w:rsidRDefault="005D4D16" w:rsidP="005D4D16">
      <w:pPr>
        <w:pStyle w:val="ListParagraph"/>
        <w:numPr>
          <w:ilvl w:val="0"/>
          <w:numId w:val="14"/>
        </w:numPr>
        <w:rPr>
          <w:rFonts w:ascii="Arial" w:hAnsi="Arial" w:cs="Arial"/>
          <w:sz w:val="24"/>
          <w:szCs w:val="24"/>
        </w:rPr>
      </w:pPr>
      <w:r w:rsidRPr="008B0B22">
        <w:rPr>
          <w:rFonts w:ascii="Arial" w:hAnsi="Arial" w:cs="Arial"/>
          <w:sz w:val="24"/>
          <w:szCs w:val="24"/>
        </w:rPr>
        <w:t xml:space="preserve">Any child </w:t>
      </w:r>
      <w:r w:rsidR="005C0CFD" w:rsidRPr="008B0B22">
        <w:rPr>
          <w:rFonts w:ascii="Arial" w:hAnsi="Arial" w:cs="Arial"/>
          <w:sz w:val="24"/>
          <w:szCs w:val="24"/>
        </w:rPr>
        <w:t xml:space="preserve">returning from Elective Home Education, who </w:t>
      </w:r>
      <w:r w:rsidRPr="008B0B22">
        <w:rPr>
          <w:rFonts w:ascii="Arial" w:hAnsi="Arial" w:cs="Arial"/>
          <w:sz w:val="24"/>
          <w:szCs w:val="24"/>
        </w:rPr>
        <w:t>is</w:t>
      </w:r>
      <w:r w:rsidR="005C0CFD" w:rsidRPr="008B0B22">
        <w:rPr>
          <w:rFonts w:ascii="Arial" w:hAnsi="Arial" w:cs="Arial"/>
          <w:sz w:val="24"/>
          <w:szCs w:val="24"/>
        </w:rPr>
        <w:t xml:space="preserve"> eligible for placement under this protocol, should be offered a place at the school which they previously attended. </w:t>
      </w:r>
      <w:r w:rsidR="006371E3" w:rsidRPr="008B0B22">
        <w:rPr>
          <w:rFonts w:ascii="Arial" w:hAnsi="Arial" w:cs="Arial"/>
          <w:sz w:val="24"/>
          <w:szCs w:val="24"/>
        </w:rPr>
        <w:t>However, i</w:t>
      </w:r>
      <w:r w:rsidR="005C0CFD" w:rsidRPr="008B0B22">
        <w:rPr>
          <w:rFonts w:ascii="Arial" w:hAnsi="Arial" w:cs="Arial"/>
          <w:sz w:val="24"/>
          <w:szCs w:val="24"/>
        </w:rPr>
        <w:t>f the child now lives outside of the previous school’s</w:t>
      </w:r>
      <w:r w:rsidR="006371E3" w:rsidRPr="008B0B22">
        <w:rPr>
          <w:rFonts w:ascii="Arial" w:hAnsi="Arial" w:cs="Arial"/>
          <w:sz w:val="24"/>
          <w:szCs w:val="24"/>
        </w:rPr>
        <w:t xml:space="preserve"> catchment</w:t>
      </w:r>
      <w:r w:rsidR="005C0CFD" w:rsidRPr="008B0B22">
        <w:rPr>
          <w:rFonts w:ascii="Arial" w:hAnsi="Arial" w:cs="Arial"/>
          <w:sz w:val="24"/>
          <w:szCs w:val="24"/>
        </w:rPr>
        <w:t xml:space="preserve"> area</w:t>
      </w:r>
      <w:r w:rsidR="006371E3" w:rsidRPr="008B0B22">
        <w:rPr>
          <w:rFonts w:ascii="Arial" w:hAnsi="Arial" w:cs="Arial"/>
          <w:sz w:val="24"/>
          <w:szCs w:val="24"/>
        </w:rPr>
        <w:t xml:space="preserve"> (3 miles)</w:t>
      </w:r>
      <w:r w:rsidR="005C0CFD" w:rsidRPr="008B0B22">
        <w:rPr>
          <w:rFonts w:ascii="Arial" w:hAnsi="Arial" w:cs="Arial"/>
          <w:sz w:val="24"/>
          <w:szCs w:val="24"/>
        </w:rPr>
        <w:t xml:space="preserve"> and there is a more appropriate or </w:t>
      </w:r>
      <w:r w:rsidR="005C0CFD" w:rsidRPr="008B0B22">
        <w:rPr>
          <w:rFonts w:ascii="Arial" w:hAnsi="Arial" w:cs="Arial"/>
          <w:sz w:val="24"/>
          <w:szCs w:val="24"/>
        </w:rPr>
        <w:lastRenderedPageBreak/>
        <w:t xml:space="preserve">accessible school </w:t>
      </w:r>
      <w:r w:rsidR="006371E3" w:rsidRPr="008B0B22">
        <w:rPr>
          <w:rFonts w:ascii="Arial" w:hAnsi="Arial" w:cs="Arial"/>
          <w:sz w:val="24"/>
          <w:szCs w:val="24"/>
        </w:rPr>
        <w:t>in any Panel area, then</w:t>
      </w:r>
      <w:r w:rsidR="005C0CFD" w:rsidRPr="008B0B22">
        <w:rPr>
          <w:rFonts w:ascii="Arial" w:hAnsi="Arial" w:cs="Arial"/>
          <w:sz w:val="24"/>
          <w:szCs w:val="24"/>
        </w:rPr>
        <w:t xml:space="preserve"> </w:t>
      </w:r>
      <w:r w:rsidR="006371E3" w:rsidRPr="008B0B22">
        <w:rPr>
          <w:rFonts w:ascii="Arial" w:hAnsi="Arial" w:cs="Arial"/>
          <w:sz w:val="24"/>
          <w:szCs w:val="24"/>
        </w:rPr>
        <w:t xml:space="preserve">it will be more appropriate to offer an alternative school. </w:t>
      </w:r>
      <w:r w:rsidR="006371E3">
        <w:rPr>
          <w:rFonts w:ascii="Arial" w:hAnsi="Arial" w:cs="Arial"/>
          <w:sz w:val="24"/>
          <w:szCs w:val="24"/>
        </w:rPr>
        <w:t>This</w:t>
      </w:r>
      <w:r w:rsidRPr="005C0CFD">
        <w:rPr>
          <w:rFonts w:ascii="Arial" w:hAnsi="Arial" w:cs="Arial"/>
          <w:sz w:val="24"/>
          <w:szCs w:val="24"/>
        </w:rPr>
        <w:t xml:space="preserve"> only applies to children continuing in the same phase of education.</w:t>
      </w:r>
    </w:p>
    <w:p w14:paraId="2C76808B" w14:textId="68158CA1" w:rsidR="005C0CFD" w:rsidRDefault="005D4D16" w:rsidP="005C0CFD">
      <w:pPr>
        <w:pStyle w:val="ListParagraph"/>
        <w:numPr>
          <w:ilvl w:val="0"/>
          <w:numId w:val="14"/>
        </w:numPr>
        <w:rPr>
          <w:rFonts w:ascii="Arial" w:hAnsi="Arial" w:cs="Arial"/>
          <w:sz w:val="24"/>
          <w:szCs w:val="24"/>
        </w:rPr>
      </w:pPr>
      <w:r>
        <w:rPr>
          <w:rFonts w:ascii="Arial" w:hAnsi="Arial" w:cs="Arial"/>
          <w:sz w:val="24"/>
          <w:szCs w:val="24"/>
        </w:rPr>
        <w:t>Any child</w:t>
      </w:r>
      <w:r w:rsidR="005C0CFD" w:rsidRPr="005C0CFD">
        <w:rPr>
          <w:rFonts w:ascii="Arial" w:hAnsi="Arial" w:cs="Arial"/>
          <w:sz w:val="24"/>
          <w:szCs w:val="24"/>
        </w:rPr>
        <w:t xml:space="preserve"> eligible for placement under the Fair Access Protocol returning to an area where they previously lived, should normally be offered a place at the school which they previously attended however the Panel </w:t>
      </w:r>
      <w:r>
        <w:rPr>
          <w:rFonts w:ascii="Arial" w:hAnsi="Arial" w:cs="Arial"/>
          <w:sz w:val="24"/>
          <w:szCs w:val="24"/>
        </w:rPr>
        <w:t>should</w:t>
      </w:r>
      <w:r w:rsidR="005C0CFD" w:rsidRPr="005C0CFD">
        <w:rPr>
          <w:rFonts w:ascii="Arial" w:hAnsi="Arial" w:cs="Arial"/>
          <w:sz w:val="24"/>
          <w:szCs w:val="24"/>
        </w:rPr>
        <w:t xml:space="preserve"> consider all relevant </w:t>
      </w:r>
      <w:r w:rsidR="005C0CFD" w:rsidRPr="008B0B22">
        <w:rPr>
          <w:rFonts w:ascii="Arial" w:hAnsi="Arial" w:cs="Arial"/>
          <w:sz w:val="24"/>
          <w:szCs w:val="24"/>
        </w:rPr>
        <w:t>factors</w:t>
      </w:r>
      <w:r w:rsidR="006371E3" w:rsidRPr="008B0B22">
        <w:rPr>
          <w:rFonts w:ascii="Arial" w:hAnsi="Arial" w:cs="Arial"/>
          <w:sz w:val="24"/>
          <w:szCs w:val="24"/>
        </w:rPr>
        <w:t xml:space="preserve"> including vulnerability, accessibility and transport</w:t>
      </w:r>
      <w:r>
        <w:rPr>
          <w:rFonts w:ascii="Arial" w:hAnsi="Arial" w:cs="Arial"/>
          <w:sz w:val="24"/>
          <w:szCs w:val="24"/>
        </w:rPr>
        <w:t>.</w:t>
      </w:r>
      <w:r w:rsidR="005C0CFD" w:rsidRPr="005C0CFD">
        <w:rPr>
          <w:rFonts w:ascii="Arial" w:hAnsi="Arial" w:cs="Arial"/>
          <w:sz w:val="24"/>
          <w:szCs w:val="24"/>
        </w:rPr>
        <w:t xml:space="preserve"> </w:t>
      </w:r>
      <w:bookmarkStart w:id="5" w:name="_Hlk119861898"/>
      <w:r>
        <w:rPr>
          <w:rFonts w:ascii="Arial" w:hAnsi="Arial" w:cs="Arial"/>
          <w:sz w:val="24"/>
          <w:szCs w:val="24"/>
        </w:rPr>
        <w:t>This</w:t>
      </w:r>
      <w:r w:rsidR="005C0CFD" w:rsidRPr="005C0CFD">
        <w:rPr>
          <w:rFonts w:ascii="Arial" w:hAnsi="Arial" w:cs="Arial"/>
          <w:sz w:val="24"/>
          <w:szCs w:val="24"/>
        </w:rPr>
        <w:t xml:space="preserve"> only applies to children continuing in the same phase of education.</w:t>
      </w:r>
    </w:p>
    <w:p w14:paraId="2FBBAE8C" w14:textId="77777777" w:rsidR="0019053E" w:rsidRPr="008B0B22" w:rsidRDefault="006371E3" w:rsidP="0019053E">
      <w:pPr>
        <w:pStyle w:val="ListParagraph"/>
        <w:numPr>
          <w:ilvl w:val="0"/>
          <w:numId w:val="14"/>
        </w:numPr>
        <w:rPr>
          <w:rFonts w:ascii="Arial" w:hAnsi="Arial" w:cs="Arial"/>
          <w:sz w:val="24"/>
          <w:szCs w:val="24"/>
        </w:rPr>
      </w:pPr>
      <w:r w:rsidRPr="008B0B22">
        <w:rPr>
          <w:rFonts w:ascii="Arial" w:hAnsi="Arial" w:cs="Arial"/>
          <w:sz w:val="24"/>
          <w:szCs w:val="24"/>
        </w:rPr>
        <w:t>Agreeing to admit a student at a school only on the agreement that a managed move must be agreed at BACS is not appropriate. Schools can however request a managed move from BACS if the parent/young person agrees.</w:t>
      </w:r>
      <w:bookmarkEnd w:id="5"/>
    </w:p>
    <w:p w14:paraId="54686CFB" w14:textId="77777777" w:rsidR="0019053E" w:rsidRDefault="0019053E" w:rsidP="0019053E">
      <w:pPr>
        <w:pStyle w:val="ListParagraph"/>
        <w:rPr>
          <w:rFonts w:ascii="Arial" w:hAnsi="Arial" w:cs="Arial"/>
          <w:color w:val="FF0000"/>
          <w:sz w:val="24"/>
          <w:szCs w:val="24"/>
        </w:rPr>
      </w:pPr>
    </w:p>
    <w:p w14:paraId="57707E55" w14:textId="39F60A9D" w:rsidR="00325639" w:rsidRDefault="00D624ED" w:rsidP="0019053E">
      <w:pPr>
        <w:pStyle w:val="ListParagraph"/>
        <w:rPr>
          <w:rFonts w:ascii="Arial" w:hAnsi="Arial" w:cs="Arial"/>
          <w:sz w:val="24"/>
          <w:szCs w:val="24"/>
        </w:rPr>
      </w:pPr>
      <w:r w:rsidRPr="0019053E">
        <w:rPr>
          <w:rFonts w:ascii="Arial" w:hAnsi="Arial" w:cs="Arial"/>
          <w:sz w:val="24"/>
          <w:szCs w:val="24"/>
        </w:rPr>
        <w:t>The</w:t>
      </w:r>
      <w:r w:rsidR="000B3342" w:rsidRPr="0019053E">
        <w:rPr>
          <w:rFonts w:ascii="Arial" w:hAnsi="Arial" w:cs="Arial"/>
          <w:sz w:val="24"/>
          <w:szCs w:val="24"/>
        </w:rPr>
        <w:t xml:space="preserve"> discussions on allocations between </w:t>
      </w:r>
      <w:r w:rsidR="006371E3" w:rsidRPr="0019053E">
        <w:rPr>
          <w:rFonts w:ascii="Arial" w:hAnsi="Arial" w:cs="Arial"/>
          <w:sz w:val="24"/>
          <w:szCs w:val="24"/>
        </w:rPr>
        <w:t xml:space="preserve">Panel members </w:t>
      </w:r>
      <w:r w:rsidR="000B3342" w:rsidRPr="0019053E">
        <w:rPr>
          <w:rFonts w:ascii="Arial" w:hAnsi="Arial" w:cs="Arial"/>
          <w:sz w:val="24"/>
          <w:szCs w:val="24"/>
        </w:rPr>
        <w:t xml:space="preserve">should be based on relevant information </w:t>
      </w:r>
      <w:r w:rsidR="006371E3" w:rsidRPr="0019053E">
        <w:rPr>
          <w:rFonts w:ascii="Arial" w:hAnsi="Arial" w:cs="Arial"/>
          <w:sz w:val="24"/>
          <w:szCs w:val="24"/>
        </w:rPr>
        <w:t xml:space="preserve">provided </w:t>
      </w:r>
      <w:r w:rsidRPr="0019053E">
        <w:rPr>
          <w:rFonts w:ascii="Arial" w:hAnsi="Arial" w:cs="Arial"/>
          <w:sz w:val="24"/>
          <w:szCs w:val="24"/>
        </w:rPr>
        <w:t xml:space="preserve">by the </w:t>
      </w:r>
      <w:r w:rsidR="006371E3" w:rsidRPr="0019053E">
        <w:rPr>
          <w:rFonts w:ascii="Arial" w:hAnsi="Arial" w:cs="Arial"/>
          <w:sz w:val="24"/>
          <w:szCs w:val="24"/>
        </w:rPr>
        <w:t>Local Authority, which will be c</w:t>
      </w:r>
      <w:r w:rsidRPr="0019053E">
        <w:rPr>
          <w:rFonts w:ascii="Arial" w:hAnsi="Arial" w:cs="Arial"/>
          <w:sz w:val="24"/>
          <w:szCs w:val="24"/>
        </w:rPr>
        <w:t xml:space="preserve">irculated </w:t>
      </w:r>
      <w:r w:rsidR="006371E3" w:rsidRPr="0019053E">
        <w:rPr>
          <w:rFonts w:ascii="Arial" w:hAnsi="Arial" w:cs="Arial"/>
          <w:sz w:val="24"/>
          <w:szCs w:val="24"/>
        </w:rPr>
        <w:t xml:space="preserve">3-4 working days </w:t>
      </w:r>
      <w:r w:rsidRPr="0019053E">
        <w:rPr>
          <w:rFonts w:ascii="Arial" w:hAnsi="Arial" w:cs="Arial"/>
          <w:sz w:val="24"/>
          <w:szCs w:val="24"/>
        </w:rPr>
        <w:t xml:space="preserve">before the panel meeting. </w:t>
      </w:r>
    </w:p>
    <w:p w14:paraId="2F01F46A" w14:textId="77777777" w:rsidR="0019053E" w:rsidRPr="0019053E" w:rsidRDefault="0019053E" w:rsidP="0019053E">
      <w:pPr>
        <w:pStyle w:val="ListParagraph"/>
        <w:rPr>
          <w:rFonts w:ascii="Arial" w:hAnsi="Arial" w:cs="Arial"/>
          <w:color w:val="FF0000"/>
          <w:sz w:val="24"/>
          <w:szCs w:val="24"/>
        </w:rPr>
      </w:pPr>
    </w:p>
    <w:p w14:paraId="6DB8D1A9" w14:textId="49104487" w:rsidR="000B3342" w:rsidRDefault="0019053E" w:rsidP="00EE3780">
      <w:pPr>
        <w:rPr>
          <w:rFonts w:ascii="Arial" w:hAnsi="Arial" w:cs="Arial"/>
          <w:sz w:val="24"/>
          <w:szCs w:val="24"/>
        </w:rPr>
      </w:pPr>
      <w:r>
        <w:rPr>
          <w:rFonts w:ascii="Arial" w:hAnsi="Arial" w:cs="Arial"/>
          <w:sz w:val="24"/>
          <w:szCs w:val="24"/>
        </w:rPr>
        <w:t>I</w:t>
      </w:r>
      <w:r w:rsidR="00D624ED">
        <w:rPr>
          <w:rFonts w:ascii="Arial" w:hAnsi="Arial" w:cs="Arial"/>
          <w:sz w:val="24"/>
          <w:szCs w:val="24"/>
        </w:rPr>
        <w:t>t is hoped that schools can work together to ensure all our children are suitably placed.  Therefore, the following reasons will not be accepted as valid reasons to refuse admission to a child through the FAP:</w:t>
      </w:r>
    </w:p>
    <w:p w14:paraId="09F0B445" w14:textId="5198C7C1" w:rsidR="00D624ED" w:rsidRPr="00D624ED" w:rsidRDefault="00D624ED" w:rsidP="00D624ED">
      <w:pPr>
        <w:pStyle w:val="ListParagraph"/>
        <w:numPr>
          <w:ilvl w:val="0"/>
          <w:numId w:val="12"/>
        </w:numPr>
        <w:spacing w:after="160" w:line="259" w:lineRule="auto"/>
        <w:rPr>
          <w:rFonts w:ascii="Arial" w:hAnsi="Arial" w:cs="Arial"/>
          <w:sz w:val="24"/>
          <w:szCs w:val="24"/>
        </w:rPr>
      </w:pPr>
      <w:r w:rsidRPr="00D624ED">
        <w:rPr>
          <w:rFonts w:ascii="Arial" w:hAnsi="Arial" w:cs="Arial"/>
          <w:sz w:val="24"/>
          <w:szCs w:val="24"/>
        </w:rPr>
        <w:t>Not being able to meet SEN</w:t>
      </w:r>
      <w:r w:rsidR="006C660C">
        <w:rPr>
          <w:rFonts w:ascii="Arial" w:hAnsi="Arial" w:cs="Arial"/>
          <w:sz w:val="24"/>
          <w:szCs w:val="24"/>
        </w:rPr>
        <w:t>D</w:t>
      </w:r>
      <w:r w:rsidRPr="00D624ED">
        <w:rPr>
          <w:rFonts w:ascii="Arial" w:hAnsi="Arial" w:cs="Arial"/>
          <w:sz w:val="24"/>
          <w:szCs w:val="24"/>
        </w:rPr>
        <w:t xml:space="preserve"> need of a child without an EHCP</w:t>
      </w:r>
    </w:p>
    <w:p w14:paraId="7240792E" w14:textId="4308B7BC" w:rsidR="00D624ED" w:rsidRPr="00D624ED" w:rsidRDefault="00D624ED" w:rsidP="00D624ED">
      <w:pPr>
        <w:pStyle w:val="ListParagraph"/>
        <w:numPr>
          <w:ilvl w:val="0"/>
          <w:numId w:val="12"/>
        </w:numPr>
        <w:spacing w:after="160" w:line="259" w:lineRule="auto"/>
        <w:rPr>
          <w:rFonts w:ascii="Arial" w:hAnsi="Arial" w:cs="Arial"/>
          <w:sz w:val="24"/>
          <w:szCs w:val="24"/>
        </w:rPr>
      </w:pPr>
      <w:r>
        <w:rPr>
          <w:rFonts w:ascii="Arial" w:hAnsi="Arial" w:cs="Arial"/>
          <w:sz w:val="24"/>
          <w:szCs w:val="24"/>
        </w:rPr>
        <w:t>Not being able to meet EAL need of a child</w:t>
      </w:r>
      <w:r w:rsidRPr="00D624ED">
        <w:rPr>
          <w:rFonts w:ascii="Arial" w:hAnsi="Arial" w:cs="Arial"/>
          <w:sz w:val="24"/>
          <w:szCs w:val="24"/>
        </w:rPr>
        <w:t xml:space="preserve"> </w:t>
      </w:r>
    </w:p>
    <w:p w14:paraId="2E75C9CE" w14:textId="6E77A46C" w:rsidR="00D624ED" w:rsidRPr="00D624ED" w:rsidRDefault="00D624ED" w:rsidP="00D624ED">
      <w:pPr>
        <w:pStyle w:val="ListParagraph"/>
        <w:numPr>
          <w:ilvl w:val="0"/>
          <w:numId w:val="12"/>
        </w:numPr>
        <w:spacing w:after="160" w:line="259" w:lineRule="auto"/>
        <w:rPr>
          <w:rFonts w:ascii="Arial" w:hAnsi="Arial" w:cs="Arial"/>
          <w:sz w:val="24"/>
          <w:szCs w:val="24"/>
        </w:rPr>
      </w:pPr>
      <w:r w:rsidRPr="00D624ED">
        <w:rPr>
          <w:rFonts w:ascii="Arial" w:hAnsi="Arial" w:cs="Arial"/>
          <w:sz w:val="24"/>
          <w:szCs w:val="24"/>
        </w:rPr>
        <w:t>Staffing reasons such as SEN</w:t>
      </w:r>
      <w:r w:rsidR="006C660C">
        <w:rPr>
          <w:rFonts w:ascii="Arial" w:hAnsi="Arial" w:cs="Arial"/>
          <w:sz w:val="24"/>
          <w:szCs w:val="24"/>
        </w:rPr>
        <w:t>D</w:t>
      </w:r>
      <w:r w:rsidRPr="00D624ED">
        <w:rPr>
          <w:rFonts w:ascii="Arial" w:hAnsi="Arial" w:cs="Arial"/>
          <w:sz w:val="24"/>
          <w:szCs w:val="24"/>
        </w:rPr>
        <w:t>CO</w:t>
      </w:r>
      <w:r>
        <w:rPr>
          <w:rFonts w:ascii="Arial" w:hAnsi="Arial" w:cs="Arial"/>
          <w:sz w:val="24"/>
          <w:szCs w:val="24"/>
        </w:rPr>
        <w:t>, EAL</w:t>
      </w:r>
      <w:r w:rsidR="009F472B">
        <w:rPr>
          <w:rFonts w:ascii="Arial" w:hAnsi="Arial" w:cs="Arial"/>
          <w:sz w:val="24"/>
          <w:szCs w:val="24"/>
        </w:rPr>
        <w:t>, pastoral</w:t>
      </w:r>
      <w:r w:rsidRPr="00D624ED">
        <w:rPr>
          <w:rFonts w:ascii="Arial" w:hAnsi="Arial" w:cs="Arial"/>
          <w:sz w:val="24"/>
          <w:szCs w:val="24"/>
        </w:rPr>
        <w:t xml:space="preserve"> </w:t>
      </w:r>
    </w:p>
    <w:p w14:paraId="5CB1791B" w14:textId="2AC618BA" w:rsidR="00D624ED" w:rsidRPr="00D624ED" w:rsidRDefault="00D624ED" w:rsidP="00D624ED">
      <w:pPr>
        <w:pStyle w:val="ListParagraph"/>
        <w:numPr>
          <w:ilvl w:val="0"/>
          <w:numId w:val="12"/>
        </w:numPr>
        <w:spacing w:after="160" w:line="259" w:lineRule="auto"/>
        <w:rPr>
          <w:rFonts w:ascii="Arial" w:hAnsi="Arial" w:cs="Arial"/>
          <w:sz w:val="24"/>
          <w:szCs w:val="24"/>
        </w:rPr>
      </w:pPr>
      <w:r>
        <w:rPr>
          <w:rFonts w:ascii="Arial" w:hAnsi="Arial" w:cs="Arial"/>
          <w:sz w:val="24"/>
          <w:szCs w:val="24"/>
        </w:rPr>
        <w:t>C</w:t>
      </w:r>
      <w:r w:rsidRPr="00D624ED">
        <w:rPr>
          <w:rFonts w:ascii="Arial" w:hAnsi="Arial" w:cs="Arial"/>
          <w:sz w:val="24"/>
          <w:szCs w:val="24"/>
        </w:rPr>
        <w:t xml:space="preserve">hallenging behaviour in a certain year group – circumstance in a year group </w:t>
      </w:r>
    </w:p>
    <w:p w14:paraId="02352D8A" w14:textId="33B62553" w:rsidR="00D624ED" w:rsidRPr="006C660C" w:rsidRDefault="00D624ED" w:rsidP="006C660C">
      <w:pPr>
        <w:pStyle w:val="ListParagraph"/>
        <w:numPr>
          <w:ilvl w:val="0"/>
          <w:numId w:val="12"/>
        </w:numPr>
        <w:spacing w:after="160" w:line="259" w:lineRule="auto"/>
        <w:rPr>
          <w:rFonts w:ascii="Arial" w:hAnsi="Arial" w:cs="Arial"/>
          <w:sz w:val="24"/>
          <w:szCs w:val="24"/>
        </w:rPr>
      </w:pPr>
      <w:r w:rsidRPr="00D624ED">
        <w:rPr>
          <w:rFonts w:ascii="Arial" w:hAnsi="Arial" w:cs="Arial"/>
          <w:sz w:val="24"/>
          <w:szCs w:val="24"/>
        </w:rPr>
        <w:t>Curriculum or options</w:t>
      </w:r>
      <w:r w:rsidR="00841028">
        <w:rPr>
          <w:rFonts w:ascii="Arial" w:hAnsi="Arial" w:cs="Arial"/>
          <w:sz w:val="24"/>
          <w:szCs w:val="24"/>
        </w:rPr>
        <w:t xml:space="preserve"> with the exception of children in Year 11</w:t>
      </w:r>
      <w:r w:rsidRPr="00D624ED">
        <w:rPr>
          <w:rFonts w:ascii="Arial" w:hAnsi="Arial" w:cs="Arial"/>
          <w:sz w:val="24"/>
          <w:szCs w:val="24"/>
        </w:rPr>
        <w:t xml:space="preserve">  </w:t>
      </w:r>
    </w:p>
    <w:p w14:paraId="4ED4DA00" w14:textId="3BF7452C" w:rsidR="002F797F" w:rsidRPr="00D624ED" w:rsidRDefault="002F797F" w:rsidP="00D624ED">
      <w:pPr>
        <w:pStyle w:val="ListParagraph"/>
        <w:numPr>
          <w:ilvl w:val="0"/>
          <w:numId w:val="12"/>
        </w:numPr>
        <w:spacing w:after="160" w:line="259" w:lineRule="auto"/>
        <w:rPr>
          <w:rFonts w:ascii="Arial" w:hAnsi="Arial" w:cs="Arial"/>
          <w:sz w:val="24"/>
          <w:szCs w:val="24"/>
        </w:rPr>
      </w:pPr>
      <w:r>
        <w:rPr>
          <w:rFonts w:ascii="Arial" w:hAnsi="Arial" w:cs="Arial"/>
          <w:sz w:val="24"/>
          <w:szCs w:val="24"/>
        </w:rPr>
        <w:t>Number of managed moves</w:t>
      </w:r>
      <w:r w:rsidR="006C660C">
        <w:rPr>
          <w:rFonts w:ascii="Arial" w:hAnsi="Arial" w:cs="Arial"/>
          <w:sz w:val="24"/>
          <w:szCs w:val="24"/>
        </w:rPr>
        <w:t xml:space="preserve"> the school are involved in</w:t>
      </w:r>
    </w:p>
    <w:p w14:paraId="79F1B7DF" w14:textId="60EF7825" w:rsidR="00D624ED" w:rsidRPr="009F472B" w:rsidRDefault="00D624ED" w:rsidP="00D624ED">
      <w:pPr>
        <w:pStyle w:val="ListParagraph"/>
        <w:numPr>
          <w:ilvl w:val="0"/>
          <w:numId w:val="12"/>
        </w:numPr>
        <w:spacing w:after="160" w:line="259" w:lineRule="auto"/>
        <w:rPr>
          <w:rFonts w:ascii="Arial" w:hAnsi="Arial" w:cs="Arial"/>
          <w:sz w:val="24"/>
          <w:szCs w:val="24"/>
        </w:rPr>
      </w:pPr>
      <w:r w:rsidRPr="009F472B">
        <w:rPr>
          <w:rFonts w:ascii="Arial" w:hAnsi="Arial" w:cs="Arial"/>
          <w:sz w:val="24"/>
          <w:szCs w:val="24"/>
        </w:rPr>
        <w:t>Poor attendance</w:t>
      </w:r>
    </w:p>
    <w:p w14:paraId="4927DEDF" w14:textId="62410A21" w:rsidR="00D624ED" w:rsidRPr="009F472B" w:rsidRDefault="00D624ED" w:rsidP="00D624ED">
      <w:pPr>
        <w:pStyle w:val="ListParagraph"/>
        <w:numPr>
          <w:ilvl w:val="0"/>
          <w:numId w:val="12"/>
        </w:numPr>
        <w:spacing w:after="160" w:line="259" w:lineRule="auto"/>
        <w:rPr>
          <w:rFonts w:ascii="Arial" w:hAnsi="Arial" w:cs="Arial"/>
          <w:sz w:val="24"/>
          <w:szCs w:val="24"/>
        </w:rPr>
      </w:pPr>
      <w:r w:rsidRPr="009F472B">
        <w:rPr>
          <w:rFonts w:ascii="Arial" w:hAnsi="Arial" w:cs="Arial"/>
          <w:sz w:val="24"/>
          <w:szCs w:val="24"/>
        </w:rPr>
        <w:t>Distance</w:t>
      </w:r>
      <w:r w:rsidR="00763EEC" w:rsidRPr="009F472B">
        <w:rPr>
          <w:rFonts w:ascii="Arial" w:hAnsi="Arial" w:cs="Arial"/>
          <w:sz w:val="24"/>
          <w:szCs w:val="24"/>
        </w:rPr>
        <w:t xml:space="preserve"> if it is within the guidelines published in the DFE guidance </w:t>
      </w:r>
      <w:r w:rsidR="006371E3" w:rsidRPr="009F472B">
        <w:rPr>
          <w:rFonts w:ascii="Arial" w:hAnsi="Arial" w:cs="Arial"/>
          <w:sz w:val="24"/>
          <w:szCs w:val="24"/>
        </w:rPr>
        <w:t xml:space="preserve">or parental </w:t>
      </w:r>
      <w:proofErr w:type="gramStart"/>
      <w:r w:rsidR="006371E3" w:rsidRPr="009F472B">
        <w:rPr>
          <w:rFonts w:ascii="Arial" w:hAnsi="Arial" w:cs="Arial"/>
          <w:sz w:val="24"/>
          <w:szCs w:val="24"/>
        </w:rPr>
        <w:t>choice</w:t>
      </w:r>
      <w:proofErr w:type="gramEnd"/>
    </w:p>
    <w:p w14:paraId="199DEA67" w14:textId="1A237DA8" w:rsidR="00D624ED" w:rsidRDefault="009E31B3" w:rsidP="00D624ED">
      <w:pPr>
        <w:pStyle w:val="ListParagraph"/>
        <w:numPr>
          <w:ilvl w:val="0"/>
          <w:numId w:val="12"/>
        </w:numPr>
        <w:spacing w:after="160" w:line="259" w:lineRule="auto"/>
        <w:rPr>
          <w:rFonts w:ascii="Arial" w:hAnsi="Arial" w:cs="Arial"/>
          <w:sz w:val="24"/>
          <w:szCs w:val="24"/>
        </w:rPr>
      </w:pPr>
      <w:r>
        <w:rPr>
          <w:rFonts w:ascii="Arial" w:hAnsi="Arial" w:cs="Arial"/>
          <w:sz w:val="24"/>
          <w:szCs w:val="24"/>
        </w:rPr>
        <w:t xml:space="preserve">Simply because the </w:t>
      </w:r>
      <w:r w:rsidR="00763EEC">
        <w:rPr>
          <w:rFonts w:ascii="Arial" w:hAnsi="Arial" w:cs="Arial"/>
          <w:sz w:val="24"/>
          <w:szCs w:val="24"/>
        </w:rPr>
        <w:t>child is in Year 11</w:t>
      </w:r>
      <w:r>
        <w:rPr>
          <w:rFonts w:ascii="Arial" w:hAnsi="Arial" w:cs="Arial"/>
          <w:sz w:val="24"/>
          <w:szCs w:val="24"/>
        </w:rPr>
        <w:t>. Curriculum requirements should be thoroughly explored for children at KS4 when considering placements.</w:t>
      </w:r>
    </w:p>
    <w:p w14:paraId="3C70426B" w14:textId="23B5613C" w:rsidR="00763EEC" w:rsidRPr="009E31B3" w:rsidRDefault="00763EEC" w:rsidP="009E31B3">
      <w:pPr>
        <w:spacing w:after="160" w:line="259" w:lineRule="auto"/>
        <w:ind w:left="360"/>
        <w:rPr>
          <w:rFonts w:ascii="Arial" w:hAnsi="Arial" w:cs="Arial"/>
          <w:sz w:val="24"/>
          <w:szCs w:val="24"/>
        </w:rPr>
      </w:pPr>
    </w:p>
    <w:p w14:paraId="6818406F" w14:textId="056CCFE0" w:rsidR="0019053E" w:rsidRDefault="00EF2FEA" w:rsidP="00EE3780">
      <w:pPr>
        <w:rPr>
          <w:rFonts w:ascii="Arial" w:hAnsi="Arial" w:cs="Arial"/>
          <w:sz w:val="24"/>
          <w:szCs w:val="24"/>
        </w:rPr>
      </w:pPr>
      <w:r>
        <w:rPr>
          <w:rFonts w:ascii="Arial" w:hAnsi="Arial" w:cs="Arial"/>
          <w:sz w:val="24"/>
          <w:szCs w:val="24"/>
        </w:rPr>
        <w:t xml:space="preserve">It is recognised that there may </w:t>
      </w:r>
      <w:r w:rsidR="00745D2E">
        <w:rPr>
          <w:rFonts w:ascii="Arial" w:hAnsi="Arial" w:cs="Arial"/>
          <w:sz w:val="24"/>
          <w:szCs w:val="24"/>
        </w:rPr>
        <w:t xml:space="preserve">be </w:t>
      </w:r>
      <w:r w:rsidRPr="00EF2FEA">
        <w:rPr>
          <w:rFonts w:ascii="Arial" w:hAnsi="Arial" w:cs="Arial"/>
          <w:sz w:val="24"/>
          <w:szCs w:val="24"/>
        </w:rPr>
        <w:t xml:space="preserve">exceptional circumstances when a Fair Access panel may consider information provided by a school to justify exemption from a fair access </w:t>
      </w:r>
      <w:r>
        <w:rPr>
          <w:rFonts w:ascii="Arial" w:hAnsi="Arial" w:cs="Arial"/>
          <w:sz w:val="24"/>
          <w:szCs w:val="24"/>
        </w:rPr>
        <w:t>allocation</w:t>
      </w:r>
      <w:r w:rsidRPr="00EF2FEA">
        <w:rPr>
          <w:rFonts w:ascii="Arial" w:hAnsi="Arial" w:cs="Arial"/>
          <w:sz w:val="24"/>
          <w:szCs w:val="24"/>
        </w:rPr>
        <w:t xml:space="preserve">. Schools will be offered the opportunity to provide information to </w:t>
      </w:r>
      <w:r>
        <w:rPr>
          <w:rFonts w:ascii="Arial" w:hAnsi="Arial" w:cs="Arial"/>
          <w:sz w:val="24"/>
          <w:szCs w:val="24"/>
        </w:rPr>
        <w:t xml:space="preserve">the </w:t>
      </w:r>
      <w:r w:rsidRPr="00EF2FEA">
        <w:rPr>
          <w:rFonts w:ascii="Arial" w:hAnsi="Arial" w:cs="Arial"/>
          <w:sz w:val="24"/>
          <w:szCs w:val="24"/>
        </w:rPr>
        <w:t xml:space="preserve">panel where they feel that there are exceptional circumstances that would mean the admission of a Fair Access child to the year group in question would be of significant detriment to that year group, to the school as a whole or to the child. </w:t>
      </w:r>
      <w:r>
        <w:rPr>
          <w:rFonts w:ascii="Arial" w:hAnsi="Arial" w:cs="Arial"/>
          <w:sz w:val="24"/>
          <w:szCs w:val="24"/>
        </w:rPr>
        <w:t>In this context, exceptional is defined as threat to the person</w:t>
      </w:r>
      <w:r w:rsidR="00841028">
        <w:rPr>
          <w:rFonts w:ascii="Arial" w:hAnsi="Arial" w:cs="Arial"/>
          <w:sz w:val="24"/>
          <w:szCs w:val="24"/>
        </w:rPr>
        <w:t xml:space="preserve"> or threat to others by the person or placement would constitute a serious safeguarding risk</w:t>
      </w:r>
      <w:r>
        <w:rPr>
          <w:rFonts w:ascii="Arial" w:hAnsi="Arial" w:cs="Arial"/>
          <w:sz w:val="24"/>
          <w:szCs w:val="24"/>
        </w:rPr>
        <w:t>.</w:t>
      </w:r>
    </w:p>
    <w:p w14:paraId="2520D82A" w14:textId="3A6F66EB" w:rsidR="003E252E" w:rsidRPr="008B0B22" w:rsidRDefault="003E252E" w:rsidP="00C11851">
      <w:pPr>
        <w:rPr>
          <w:rFonts w:ascii="Arial" w:hAnsi="Arial" w:cs="Arial"/>
          <w:sz w:val="24"/>
          <w:szCs w:val="24"/>
        </w:rPr>
      </w:pPr>
      <w:r w:rsidRPr="008B0B22">
        <w:rPr>
          <w:rFonts w:ascii="Arial" w:hAnsi="Arial" w:cs="Arial"/>
          <w:sz w:val="24"/>
          <w:szCs w:val="24"/>
        </w:rPr>
        <w:t xml:space="preserve">Fair access panels will meet </w:t>
      </w:r>
      <w:r w:rsidR="006371E3" w:rsidRPr="008B0B22">
        <w:rPr>
          <w:rFonts w:ascii="Arial" w:hAnsi="Arial" w:cs="Arial"/>
          <w:sz w:val="24"/>
          <w:szCs w:val="24"/>
        </w:rPr>
        <w:t>fortnightly during term time to allocate cases and discuss any issues pertinent to Fair Access</w:t>
      </w:r>
      <w:r w:rsidRPr="008B0B22">
        <w:rPr>
          <w:rFonts w:ascii="Arial" w:hAnsi="Arial" w:cs="Arial"/>
          <w:sz w:val="24"/>
          <w:szCs w:val="24"/>
        </w:rPr>
        <w:t>.</w:t>
      </w:r>
      <w:r w:rsidR="006371E3" w:rsidRPr="008B0B22">
        <w:rPr>
          <w:rFonts w:ascii="Arial" w:hAnsi="Arial" w:cs="Arial"/>
          <w:sz w:val="24"/>
          <w:szCs w:val="24"/>
        </w:rPr>
        <w:t xml:space="preserve"> </w:t>
      </w:r>
      <w:r w:rsidRPr="008B0B22">
        <w:rPr>
          <w:rFonts w:ascii="Arial" w:hAnsi="Arial" w:cs="Arial"/>
          <w:sz w:val="24"/>
          <w:szCs w:val="24"/>
        </w:rPr>
        <w:t xml:space="preserve">The </w:t>
      </w:r>
      <w:r w:rsidR="00594CA9" w:rsidRPr="008B0B22">
        <w:rPr>
          <w:rFonts w:ascii="Arial" w:hAnsi="Arial" w:cs="Arial"/>
          <w:sz w:val="24"/>
          <w:szCs w:val="24"/>
        </w:rPr>
        <w:t>C</w:t>
      </w:r>
      <w:r w:rsidRPr="008B0B22">
        <w:rPr>
          <w:rFonts w:ascii="Arial" w:hAnsi="Arial" w:cs="Arial"/>
          <w:sz w:val="24"/>
          <w:szCs w:val="24"/>
        </w:rPr>
        <w:t xml:space="preserve">hairs and </w:t>
      </w:r>
      <w:r w:rsidR="00594CA9" w:rsidRPr="008B0B22">
        <w:rPr>
          <w:rFonts w:ascii="Arial" w:hAnsi="Arial" w:cs="Arial"/>
          <w:sz w:val="24"/>
          <w:szCs w:val="24"/>
        </w:rPr>
        <w:t>V</w:t>
      </w:r>
      <w:r w:rsidRPr="008B0B22">
        <w:rPr>
          <w:rFonts w:ascii="Arial" w:hAnsi="Arial" w:cs="Arial"/>
          <w:sz w:val="24"/>
          <w:szCs w:val="24"/>
        </w:rPr>
        <w:t xml:space="preserve">ice </w:t>
      </w:r>
      <w:r w:rsidR="006371E3" w:rsidRPr="008B0B22">
        <w:rPr>
          <w:rFonts w:ascii="Arial" w:hAnsi="Arial" w:cs="Arial"/>
          <w:sz w:val="24"/>
          <w:szCs w:val="24"/>
        </w:rPr>
        <w:t>C</w:t>
      </w:r>
      <w:r w:rsidRPr="008B0B22">
        <w:rPr>
          <w:rFonts w:ascii="Arial" w:hAnsi="Arial" w:cs="Arial"/>
          <w:sz w:val="24"/>
          <w:szCs w:val="24"/>
        </w:rPr>
        <w:t xml:space="preserve">hairs of each </w:t>
      </w:r>
      <w:r w:rsidR="006371E3" w:rsidRPr="008B0B22">
        <w:rPr>
          <w:rFonts w:ascii="Arial" w:hAnsi="Arial" w:cs="Arial"/>
          <w:sz w:val="24"/>
          <w:szCs w:val="24"/>
        </w:rPr>
        <w:t>F</w:t>
      </w:r>
      <w:r w:rsidRPr="008B0B22">
        <w:rPr>
          <w:rFonts w:ascii="Arial" w:hAnsi="Arial" w:cs="Arial"/>
          <w:sz w:val="24"/>
          <w:szCs w:val="24"/>
        </w:rPr>
        <w:t xml:space="preserve">air Access </w:t>
      </w:r>
      <w:r w:rsidR="006371E3" w:rsidRPr="008B0B22">
        <w:rPr>
          <w:rFonts w:ascii="Arial" w:hAnsi="Arial" w:cs="Arial"/>
          <w:sz w:val="24"/>
          <w:szCs w:val="24"/>
        </w:rPr>
        <w:t>P</w:t>
      </w:r>
      <w:r w:rsidRPr="008B0B22">
        <w:rPr>
          <w:rFonts w:ascii="Arial" w:hAnsi="Arial" w:cs="Arial"/>
          <w:sz w:val="24"/>
          <w:szCs w:val="24"/>
        </w:rPr>
        <w:t xml:space="preserve">anel will </w:t>
      </w:r>
      <w:r w:rsidR="006371E3" w:rsidRPr="008B0B22">
        <w:rPr>
          <w:rFonts w:ascii="Arial" w:hAnsi="Arial" w:cs="Arial"/>
          <w:sz w:val="24"/>
          <w:szCs w:val="24"/>
        </w:rPr>
        <w:t xml:space="preserve">also </w:t>
      </w:r>
      <w:r w:rsidRPr="008B0B22">
        <w:rPr>
          <w:rFonts w:ascii="Arial" w:hAnsi="Arial" w:cs="Arial"/>
          <w:sz w:val="24"/>
          <w:szCs w:val="24"/>
        </w:rPr>
        <w:t xml:space="preserve">meet </w:t>
      </w:r>
      <w:r w:rsidR="006371E3" w:rsidRPr="008B0B22">
        <w:rPr>
          <w:rFonts w:ascii="Arial" w:hAnsi="Arial" w:cs="Arial"/>
          <w:sz w:val="24"/>
          <w:szCs w:val="24"/>
        </w:rPr>
        <w:t>fortnightly, with the Local Authority</w:t>
      </w:r>
      <w:r w:rsidRPr="008B0B22">
        <w:rPr>
          <w:rFonts w:ascii="Arial" w:hAnsi="Arial" w:cs="Arial"/>
          <w:sz w:val="24"/>
          <w:szCs w:val="24"/>
        </w:rPr>
        <w:t xml:space="preserve"> to do the following:</w:t>
      </w:r>
    </w:p>
    <w:p w14:paraId="5ECC1518" w14:textId="77777777" w:rsidR="0019053E" w:rsidRPr="006371E3" w:rsidRDefault="0019053E" w:rsidP="00C11851">
      <w:pPr>
        <w:rPr>
          <w:rFonts w:ascii="Arial" w:hAnsi="Arial" w:cs="Arial"/>
          <w:color w:val="FF0000"/>
          <w:sz w:val="24"/>
          <w:szCs w:val="24"/>
        </w:rPr>
      </w:pPr>
    </w:p>
    <w:p w14:paraId="307769BA" w14:textId="728F6193" w:rsidR="003E252E" w:rsidRPr="008B0B22" w:rsidRDefault="003E252E" w:rsidP="003E252E">
      <w:pPr>
        <w:pStyle w:val="ListParagraph"/>
        <w:numPr>
          <w:ilvl w:val="0"/>
          <w:numId w:val="16"/>
        </w:numPr>
        <w:rPr>
          <w:rFonts w:ascii="Arial" w:hAnsi="Arial" w:cs="Arial"/>
          <w:sz w:val="24"/>
          <w:szCs w:val="24"/>
        </w:rPr>
      </w:pPr>
      <w:r w:rsidRPr="008B0B22">
        <w:rPr>
          <w:rFonts w:ascii="Arial" w:hAnsi="Arial" w:cs="Arial"/>
          <w:sz w:val="24"/>
          <w:szCs w:val="24"/>
        </w:rPr>
        <w:t>Consider any complex cases that were unable to</w:t>
      </w:r>
      <w:r w:rsidR="00745D2E" w:rsidRPr="008B0B22">
        <w:rPr>
          <w:rFonts w:ascii="Arial" w:hAnsi="Arial" w:cs="Arial"/>
          <w:sz w:val="24"/>
          <w:szCs w:val="24"/>
        </w:rPr>
        <w:t xml:space="preserve"> b</w:t>
      </w:r>
      <w:r w:rsidRPr="008B0B22">
        <w:rPr>
          <w:rFonts w:ascii="Arial" w:hAnsi="Arial" w:cs="Arial"/>
          <w:sz w:val="24"/>
          <w:szCs w:val="24"/>
        </w:rPr>
        <w:t xml:space="preserve">e resolved at FAP </w:t>
      </w:r>
      <w:r w:rsidR="00745D2E" w:rsidRPr="008B0B22">
        <w:rPr>
          <w:rFonts w:ascii="Arial" w:hAnsi="Arial" w:cs="Arial"/>
          <w:sz w:val="24"/>
          <w:szCs w:val="24"/>
        </w:rPr>
        <w:t xml:space="preserve">panel </w:t>
      </w:r>
      <w:r w:rsidRPr="008B0B22">
        <w:rPr>
          <w:rFonts w:ascii="Arial" w:hAnsi="Arial" w:cs="Arial"/>
          <w:sz w:val="24"/>
          <w:szCs w:val="24"/>
        </w:rPr>
        <w:t>meetings</w:t>
      </w:r>
      <w:r w:rsidR="009F472B">
        <w:rPr>
          <w:rFonts w:ascii="Arial" w:hAnsi="Arial" w:cs="Arial"/>
          <w:sz w:val="24"/>
          <w:szCs w:val="24"/>
        </w:rPr>
        <w:t xml:space="preserve">, ideally providing information before to ensure all cases are resolved at </w:t>
      </w:r>
      <w:proofErr w:type="gramStart"/>
      <w:r w:rsidR="009F472B">
        <w:rPr>
          <w:rFonts w:ascii="Arial" w:hAnsi="Arial" w:cs="Arial"/>
          <w:sz w:val="24"/>
          <w:szCs w:val="24"/>
        </w:rPr>
        <w:t>panel</w:t>
      </w:r>
      <w:proofErr w:type="gramEnd"/>
    </w:p>
    <w:p w14:paraId="5C2A38B7" w14:textId="244D60AF" w:rsidR="00594CA9" w:rsidRPr="008B0B22" w:rsidRDefault="006371E3" w:rsidP="003E252E">
      <w:pPr>
        <w:pStyle w:val="ListParagraph"/>
        <w:numPr>
          <w:ilvl w:val="0"/>
          <w:numId w:val="16"/>
        </w:numPr>
        <w:rPr>
          <w:rFonts w:ascii="Arial" w:hAnsi="Arial" w:cs="Arial"/>
          <w:sz w:val="24"/>
          <w:szCs w:val="24"/>
        </w:rPr>
      </w:pPr>
      <w:r w:rsidRPr="008B0B22">
        <w:rPr>
          <w:rFonts w:ascii="Arial" w:hAnsi="Arial" w:cs="Arial"/>
          <w:sz w:val="24"/>
          <w:szCs w:val="24"/>
        </w:rPr>
        <w:t>T</w:t>
      </w:r>
      <w:r w:rsidR="00594CA9" w:rsidRPr="008B0B22">
        <w:rPr>
          <w:rFonts w:ascii="Arial" w:hAnsi="Arial" w:cs="Arial"/>
          <w:sz w:val="24"/>
          <w:szCs w:val="24"/>
        </w:rPr>
        <w:t xml:space="preserve">o ensure students who are ready for mainstream education following a permanent exclusion are </w:t>
      </w:r>
      <w:r w:rsidRPr="008B0B22">
        <w:rPr>
          <w:rFonts w:ascii="Arial" w:hAnsi="Arial" w:cs="Arial"/>
          <w:sz w:val="24"/>
          <w:szCs w:val="24"/>
        </w:rPr>
        <w:t>a</w:t>
      </w:r>
      <w:r w:rsidR="00841028" w:rsidRPr="008B0B22">
        <w:rPr>
          <w:rFonts w:ascii="Arial" w:hAnsi="Arial" w:cs="Arial"/>
          <w:sz w:val="24"/>
          <w:szCs w:val="24"/>
        </w:rPr>
        <w:t xml:space="preserve"> priority</w:t>
      </w:r>
      <w:r w:rsidR="00594CA9" w:rsidRPr="008B0B22">
        <w:rPr>
          <w:rFonts w:ascii="Arial" w:hAnsi="Arial" w:cs="Arial"/>
          <w:sz w:val="24"/>
          <w:szCs w:val="24"/>
        </w:rPr>
        <w:t xml:space="preserve"> for allocation and any additional support required </w:t>
      </w:r>
      <w:r w:rsidRPr="008B0B22">
        <w:rPr>
          <w:rFonts w:ascii="Arial" w:hAnsi="Arial" w:cs="Arial"/>
          <w:sz w:val="24"/>
          <w:szCs w:val="24"/>
        </w:rPr>
        <w:t xml:space="preserve">to ensure this can happen be </w:t>
      </w:r>
      <w:r w:rsidR="00594CA9" w:rsidRPr="008B0B22">
        <w:rPr>
          <w:rFonts w:ascii="Arial" w:hAnsi="Arial" w:cs="Arial"/>
          <w:sz w:val="24"/>
          <w:szCs w:val="24"/>
        </w:rPr>
        <w:t xml:space="preserve">communicated to the </w:t>
      </w:r>
      <w:r w:rsidRPr="008B0B22">
        <w:rPr>
          <w:rFonts w:ascii="Arial" w:hAnsi="Arial" w:cs="Arial"/>
          <w:sz w:val="24"/>
          <w:szCs w:val="24"/>
        </w:rPr>
        <w:t>E</w:t>
      </w:r>
      <w:r w:rsidR="00594CA9" w:rsidRPr="008B0B22">
        <w:rPr>
          <w:rFonts w:ascii="Arial" w:hAnsi="Arial" w:cs="Arial"/>
          <w:sz w:val="24"/>
          <w:szCs w:val="24"/>
        </w:rPr>
        <w:t xml:space="preserve">xclusions </w:t>
      </w:r>
      <w:r w:rsidRPr="008B0B22">
        <w:rPr>
          <w:rFonts w:ascii="Arial" w:hAnsi="Arial" w:cs="Arial"/>
          <w:sz w:val="24"/>
          <w:szCs w:val="24"/>
        </w:rPr>
        <w:t>T</w:t>
      </w:r>
      <w:r w:rsidR="00594CA9" w:rsidRPr="008B0B22">
        <w:rPr>
          <w:rFonts w:ascii="Arial" w:hAnsi="Arial" w:cs="Arial"/>
          <w:sz w:val="24"/>
          <w:szCs w:val="24"/>
        </w:rPr>
        <w:t>eam</w:t>
      </w:r>
      <w:r w:rsidRPr="008B0B22">
        <w:rPr>
          <w:rFonts w:ascii="Arial" w:hAnsi="Arial" w:cs="Arial"/>
          <w:sz w:val="24"/>
          <w:szCs w:val="24"/>
        </w:rPr>
        <w:t xml:space="preserve"> to ensure a timely return to mainstream.</w:t>
      </w:r>
    </w:p>
    <w:p w14:paraId="3415859A" w14:textId="2EDDE584" w:rsidR="00745D2E" w:rsidRPr="008B0B22" w:rsidRDefault="00745D2E" w:rsidP="003E252E">
      <w:pPr>
        <w:pStyle w:val="ListParagraph"/>
        <w:numPr>
          <w:ilvl w:val="0"/>
          <w:numId w:val="16"/>
        </w:numPr>
        <w:rPr>
          <w:rFonts w:ascii="Arial" w:hAnsi="Arial" w:cs="Arial"/>
          <w:sz w:val="24"/>
          <w:szCs w:val="24"/>
        </w:rPr>
      </w:pPr>
      <w:r w:rsidRPr="008B0B22">
        <w:rPr>
          <w:rFonts w:ascii="Arial" w:hAnsi="Arial" w:cs="Arial"/>
          <w:sz w:val="24"/>
          <w:szCs w:val="24"/>
        </w:rPr>
        <w:lastRenderedPageBreak/>
        <w:t>Review the data dashboard and alert officers at the LA of any issues</w:t>
      </w:r>
      <w:r w:rsidR="00841028" w:rsidRPr="008B0B22">
        <w:rPr>
          <w:rFonts w:ascii="Arial" w:hAnsi="Arial" w:cs="Arial"/>
          <w:sz w:val="24"/>
          <w:szCs w:val="24"/>
        </w:rPr>
        <w:t xml:space="preserve"> </w:t>
      </w:r>
      <w:r w:rsidR="006371E3" w:rsidRPr="008B0B22">
        <w:rPr>
          <w:rFonts w:ascii="Arial" w:hAnsi="Arial" w:cs="Arial"/>
          <w:sz w:val="24"/>
          <w:szCs w:val="24"/>
        </w:rPr>
        <w:t xml:space="preserve">regarding emerging </w:t>
      </w:r>
      <w:r w:rsidR="00841028" w:rsidRPr="008B0B22">
        <w:rPr>
          <w:rFonts w:ascii="Arial" w:hAnsi="Arial" w:cs="Arial"/>
          <w:sz w:val="24"/>
          <w:szCs w:val="24"/>
        </w:rPr>
        <w:t>patterns or trends which may require explor</w:t>
      </w:r>
      <w:r w:rsidR="009F472B">
        <w:rPr>
          <w:rFonts w:ascii="Arial" w:hAnsi="Arial" w:cs="Arial"/>
          <w:sz w:val="24"/>
          <w:szCs w:val="24"/>
        </w:rPr>
        <w:t>ation</w:t>
      </w:r>
      <w:r w:rsidR="00841028" w:rsidRPr="008B0B22">
        <w:rPr>
          <w:rFonts w:ascii="Arial" w:hAnsi="Arial" w:cs="Arial"/>
          <w:sz w:val="24"/>
          <w:szCs w:val="24"/>
        </w:rPr>
        <w:t xml:space="preserve">. </w:t>
      </w:r>
    </w:p>
    <w:p w14:paraId="6DA51C77" w14:textId="773BFAD3" w:rsidR="006371E3" w:rsidRPr="008B0B22" w:rsidRDefault="006371E3" w:rsidP="006371E3">
      <w:pPr>
        <w:pStyle w:val="ListParagraph"/>
        <w:numPr>
          <w:ilvl w:val="0"/>
          <w:numId w:val="16"/>
        </w:numPr>
        <w:rPr>
          <w:rFonts w:ascii="Arial" w:hAnsi="Arial" w:cs="Arial"/>
          <w:sz w:val="24"/>
          <w:szCs w:val="24"/>
        </w:rPr>
      </w:pPr>
      <w:r w:rsidRPr="008B0B22">
        <w:rPr>
          <w:rFonts w:ascii="Arial" w:hAnsi="Arial" w:cs="Arial"/>
          <w:sz w:val="24"/>
          <w:szCs w:val="24"/>
        </w:rPr>
        <w:t>Compare and review the implementation of the FAP process to ensure consistency of the application of the protocol across the City</w:t>
      </w:r>
    </w:p>
    <w:p w14:paraId="269DD701" w14:textId="59E125B5" w:rsidR="00745D2E" w:rsidRPr="008B0B22" w:rsidRDefault="00745D2E" w:rsidP="003E252E">
      <w:pPr>
        <w:pStyle w:val="ListParagraph"/>
        <w:numPr>
          <w:ilvl w:val="0"/>
          <w:numId w:val="16"/>
        </w:numPr>
        <w:rPr>
          <w:rFonts w:ascii="Arial" w:hAnsi="Arial" w:cs="Arial"/>
          <w:sz w:val="24"/>
          <w:szCs w:val="24"/>
        </w:rPr>
      </w:pPr>
      <w:r w:rsidRPr="008B0B22">
        <w:rPr>
          <w:rFonts w:ascii="Arial" w:hAnsi="Arial" w:cs="Arial"/>
          <w:sz w:val="24"/>
          <w:szCs w:val="24"/>
        </w:rPr>
        <w:t xml:space="preserve">Support each other and share practice in the role of </w:t>
      </w:r>
      <w:r w:rsidR="00594CA9" w:rsidRPr="008B0B22">
        <w:rPr>
          <w:rFonts w:ascii="Arial" w:hAnsi="Arial" w:cs="Arial"/>
          <w:sz w:val="24"/>
          <w:szCs w:val="24"/>
        </w:rPr>
        <w:t>C</w:t>
      </w:r>
      <w:r w:rsidRPr="008B0B22">
        <w:rPr>
          <w:rFonts w:ascii="Arial" w:hAnsi="Arial" w:cs="Arial"/>
          <w:sz w:val="24"/>
          <w:szCs w:val="24"/>
        </w:rPr>
        <w:t xml:space="preserve">hair and </w:t>
      </w:r>
      <w:r w:rsidR="00594CA9" w:rsidRPr="008B0B22">
        <w:rPr>
          <w:rFonts w:ascii="Arial" w:hAnsi="Arial" w:cs="Arial"/>
          <w:sz w:val="24"/>
          <w:szCs w:val="24"/>
        </w:rPr>
        <w:t>V</w:t>
      </w:r>
      <w:r w:rsidRPr="008B0B22">
        <w:rPr>
          <w:rFonts w:ascii="Arial" w:hAnsi="Arial" w:cs="Arial"/>
          <w:sz w:val="24"/>
          <w:szCs w:val="24"/>
        </w:rPr>
        <w:t>ice chair</w:t>
      </w:r>
    </w:p>
    <w:p w14:paraId="2C73AD91" w14:textId="790A5601" w:rsidR="00745D2E" w:rsidRDefault="00745D2E" w:rsidP="00745D2E">
      <w:pPr>
        <w:ind w:left="360"/>
        <w:rPr>
          <w:rFonts w:ascii="Arial" w:hAnsi="Arial" w:cs="Arial"/>
          <w:sz w:val="24"/>
          <w:szCs w:val="24"/>
        </w:rPr>
      </w:pPr>
    </w:p>
    <w:p w14:paraId="006FEACB" w14:textId="034BE4EE" w:rsidR="008A4152" w:rsidRPr="00CC4E69" w:rsidRDefault="008A4152" w:rsidP="00CC4E69">
      <w:pPr>
        <w:pStyle w:val="ListParagraph"/>
        <w:numPr>
          <w:ilvl w:val="0"/>
          <w:numId w:val="15"/>
        </w:numPr>
        <w:rPr>
          <w:rFonts w:ascii="Arial" w:hAnsi="Arial" w:cs="Arial"/>
          <w:b/>
          <w:bCs/>
          <w:sz w:val="24"/>
          <w:szCs w:val="24"/>
        </w:rPr>
      </w:pPr>
      <w:bookmarkStart w:id="6" w:name="_Hlk119860174"/>
      <w:r w:rsidRPr="00CC4E69">
        <w:rPr>
          <w:rFonts w:ascii="Arial" w:hAnsi="Arial" w:cs="Arial"/>
          <w:b/>
          <w:bCs/>
          <w:sz w:val="24"/>
          <w:szCs w:val="24"/>
        </w:rPr>
        <w:t>Terms of</w:t>
      </w:r>
      <w:r w:rsidR="005D4D16" w:rsidRPr="00CC4E69">
        <w:rPr>
          <w:rFonts w:ascii="Arial" w:hAnsi="Arial" w:cs="Arial"/>
          <w:b/>
          <w:bCs/>
          <w:sz w:val="24"/>
          <w:szCs w:val="24"/>
        </w:rPr>
        <w:t xml:space="preserve"> R</w:t>
      </w:r>
      <w:r w:rsidRPr="00CC4E69">
        <w:rPr>
          <w:rFonts w:ascii="Arial" w:hAnsi="Arial" w:cs="Arial"/>
          <w:b/>
          <w:bCs/>
          <w:sz w:val="24"/>
          <w:szCs w:val="24"/>
        </w:rPr>
        <w:t xml:space="preserve">eference of the </w:t>
      </w:r>
      <w:r w:rsidR="005D4D16" w:rsidRPr="00CC4E69">
        <w:rPr>
          <w:rFonts w:ascii="Arial" w:hAnsi="Arial" w:cs="Arial"/>
          <w:b/>
          <w:bCs/>
          <w:sz w:val="24"/>
          <w:szCs w:val="24"/>
        </w:rPr>
        <w:t>F</w:t>
      </w:r>
      <w:r w:rsidRPr="00CC4E69">
        <w:rPr>
          <w:rFonts w:ascii="Arial" w:hAnsi="Arial" w:cs="Arial"/>
          <w:b/>
          <w:bCs/>
          <w:sz w:val="24"/>
          <w:szCs w:val="24"/>
        </w:rPr>
        <w:t xml:space="preserve">air </w:t>
      </w:r>
      <w:r w:rsidR="005D4D16" w:rsidRPr="00CC4E69">
        <w:rPr>
          <w:rFonts w:ascii="Arial" w:hAnsi="Arial" w:cs="Arial"/>
          <w:b/>
          <w:bCs/>
          <w:sz w:val="24"/>
          <w:szCs w:val="24"/>
        </w:rPr>
        <w:t>A</w:t>
      </w:r>
      <w:r w:rsidRPr="00CC4E69">
        <w:rPr>
          <w:rFonts w:ascii="Arial" w:hAnsi="Arial" w:cs="Arial"/>
          <w:b/>
          <w:bCs/>
          <w:sz w:val="24"/>
          <w:szCs w:val="24"/>
        </w:rPr>
        <w:t xml:space="preserve">ccess </w:t>
      </w:r>
      <w:r w:rsidR="005D4D16" w:rsidRPr="00CC4E69">
        <w:rPr>
          <w:rFonts w:ascii="Arial" w:hAnsi="Arial" w:cs="Arial"/>
          <w:b/>
          <w:bCs/>
          <w:sz w:val="24"/>
          <w:szCs w:val="24"/>
        </w:rPr>
        <w:t>P</w:t>
      </w:r>
      <w:r w:rsidRPr="00CC4E69">
        <w:rPr>
          <w:rFonts w:ascii="Arial" w:hAnsi="Arial" w:cs="Arial"/>
          <w:b/>
          <w:bCs/>
          <w:sz w:val="24"/>
          <w:szCs w:val="24"/>
        </w:rPr>
        <w:t>anel meetings</w:t>
      </w:r>
    </w:p>
    <w:bookmarkEnd w:id="6"/>
    <w:p w14:paraId="2C003249" w14:textId="2DB25B71" w:rsidR="002F797F" w:rsidRDefault="002F797F" w:rsidP="002838ED">
      <w:pPr>
        <w:rPr>
          <w:rFonts w:ascii="Arial" w:hAnsi="Arial" w:cs="Arial"/>
          <w:sz w:val="24"/>
          <w:szCs w:val="24"/>
        </w:rPr>
      </w:pPr>
      <w:r w:rsidRPr="002F797F">
        <w:rPr>
          <w:rFonts w:ascii="Arial" w:hAnsi="Arial" w:cs="Arial"/>
          <w:sz w:val="24"/>
          <w:szCs w:val="24"/>
        </w:rPr>
        <w:t xml:space="preserve">Fair Access Panel meetings </w:t>
      </w:r>
      <w:r>
        <w:rPr>
          <w:rFonts w:ascii="Arial" w:hAnsi="Arial" w:cs="Arial"/>
          <w:sz w:val="24"/>
          <w:szCs w:val="24"/>
        </w:rPr>
        <w:t xml:space="preserve">by definition are serious and formal meetings where some of our most vulnerable children are discussed. As such, the meetings should reflect the important nature of the task being performed. In planning the school calendar, </w:t>
      </w:r>
      <w:r w:rsidR="005730C7">
        <w:rPr>
          <w:rFonts w:ascii="Arial" w:hAnsi="Arial" w:cs="Arial"/>
          <w:sz w:val="24"/>
          <w:szCs w:val="24"/>
        </w:rPr>
        <w:t>priority</w:t>
      </w:r>
      <w:r>
        <w:rPr>
          <w:rFonts w:ascii="Arial" w:hAnsi="Arial" w:cs="Arial"/>
          <w:sz w:val="24"/>
          <w:szCs w:val="24"/>
        </w:rPr>
        <w:t xml:space="preserve"> should be given to </w:t>
      </w:r>
      <w:r w:rsidR="005730C7">
        <w:rPr>
          <w:rFonts w:ascii="Arial" w:hAnsi="Arial" w:cs="Arial"/>
          <w:sz w:val="24"/>
          <w:szCs w:val="24"/>
        </w:rPr>
        <w:t>ensure</w:t>
      </w:r>
      <w:r>
        <w:rPr>
          <w:rFonts w:ascii="Arial" w:hAnsi="Arial" w:cs="Arial"/>
          <w:sz w:val="24"/>
          <w:szCs w:val="24"/>
        </w:rPr>
        <w:t xml:space="preserve"> the appropriate representatives are given the required time to enable them to fulfil this role.</w:t>
      </w:r>
    </w:p>
    <w:p w14:paraId="2E6AD3FF" w14:textId="56521DBF" w:rsidR="005730C7" w:rsidRPr="008B0B22" w:rsidRDefault="005730C7" w:rsidP="002838ED">
      <w:pPr>
        <w:rPr>
          <w:rFonts w:ascii="Arial" w:hAnsi="Arial" w:cs="Arial"/>
          <w:sz w:val="24"/>
          <w:szCs w:val="24"/>
        </w:rPr>
      </w:pPr>
      <w:r w:rsidRPr="008B0B22">
        <w:rPr>
          <w:rFonts w:ascii="Arial" w:hAnsi="Arial" w:cs="Arial"/>
          <w:sz w:val="24"/>
          <w:szCs w:val="24"/>
        </w:rPr>
        <w:t xml:space="preserve">Panels will </w:t>
      </w:r>
      <w:r w:rsidR="009862C8" w:rsidRPr="008B0B22">
        <w:rPr>
          <w:rFonts w:ascii="Arial" w:hAnsi="Arial" w:cs="Arial"/>
          <w:sz w:val="24"/>
          <w:szCs w:val="24"/>
        </w:rPr>
        <w:t xml:space="preserve">agree whether to </w:t>
      </w:r>
      <w:r w:rsidRPr="008B0B22">
        <w:rPr>
          <w:rFonts w:ascii="Arial" w:hAnsi="Arial" w:cs="Arial"/>
          <w:sz w:val="24"/>
          <w:szCs w:val="24"/>
        </w:rPr>
        <w:t>meet</w:t>
      </w:r>
      <w:r w:rsidR="009862C8" w:rsidRPr="008B0B22">
        <w:rPr>
          <w:rFonts w:ascii="Arial" w:hAnsi="Arial" w:cs="Arial"/>
          <w:sz w:val="24"/>
          <w:szCs w:val="24"/>
        </w:rPr>
        <w:t xml:space="preserve"> </w:t>
      </w:r>
      <w:r w:rsidR="006371E3" w:rsidRPr="008B0B22">
        <w:rPr>
          <w:rFonts w:ascii="Arial" w:hAnsi="Arial" w:cs="Arial"/>
          <w:sz w:val="24"/>
          <w:szCs w:val="24"/>
        </w:rPr>
        <w:t>face-to-face</w:t>
      </w:r>
      <w:r w:rsidR="009862C8" w:rsidRPr="008B0B22">
        <w:rPr>
          <w:rFonts w:ascii="Arial" w:hAnsi="Arial" w:cs="Arial"/>
          <w:sz w:val="24"/>
          <w:szCs w:val="24"/>
        </w:rPr>
        <w:t xml:space="preserve"> or </w:t>
      </w:r>
      <w:r w:rsidR="006371E3" w:rsidRPr="008B0B22">
        <w:rPr>
          <w:rFonts w:ascii="Arial" w:hAnsi="Arial" w:cs="Arial"/>
          <w:sz w:val="24"/>
          <w:szCs w:val="24"/>
        </w:rPr>
        <w:t>virtually by MS Teams,</w:t>
      </w:r>
      <w:r w:rsidR="009862C8" w:rsidRPr="008B0B22">
        <w:rPr>
          <w:rFonts w:ascii="Arial" w:hAnsi="Arial" w:cs="Arial"/>
          <w:sz w:val="24"/>
          <w:szCs w:val="24"/>
        </w:rPr>
        <w:t xml:space="preserve"> at the </w:t>
      </w:r>
      <w:r w:rsidR="006371E3" w:rsidRPr="008B0B22">
        <w:rPr>
          <w:rFonts w:ascii="Arial" w:hAnsi="Arial" w:cs="Arial"/>
          <w:sz w:val="24"/>
          <w:szCs w:val="24"/>
        </w:rPr>
        <w:t>end</w:t>
      </w:r>
      <w:r w:rsidR="009862C8" w:rsidRPr="008B0B22">
        <w:rPr>
          <w:rFonts w:ascii="Arial" w:hAnsi="Arial" w:cs="Arial"/>
          <w:sz w:val="24"/>
          <w:szCs w:val="24"/>
        </w:rPr>
        <w:t xml:space="preserve"> of each academic year</w:t>
      </w:r>
      <w:r w:rsidR="006371E3" w:rsidRPr="008B0B22">
        <w:rPr>
          <w:rFonts w:ascii="Arial" w:hAnsi="Arial" w:cs="Arial"/>
          <w:sz w:val="24"/>
          <w:szCs w:val="24"/>
        </w:rPr>
        <w:t>, for the forthcoming year. Panels are encouraged to m</w:t>
      </w:r>
      <w:r w:rsidR="009862C8" w:rsidRPr="008B0B22">
        <w:rPr>
          <w:rFonts w:ascii="Arial" w:hAnsi="Arial" w:cs="Arial"/>
          <w:sz w:val="24"/>
          <w:szCs w:val="24"/>
        </w:rPr>
        <w:t xml:space="preserve">eet face to face </w:t>
      </w:r>
      <w:r w:rsidR="006371E3" w:rsidRPr="008B0B22">
        <w:rPr>
          <w:rFonts w:ascii="Arial" w:hAnsi="Arial" w:cs="Arial"/>
          <w:sz w:val="24"/>
          <w:szCs w:val="24"/>
        </w:rPr>
        <w:t>periodically</w:t>
      </w:r>
      <w:r w:rsidR="00F16678" w:rsidRPr="008B0B22">
        <w:rPr>
          <w:rFonts w:ascii="Arial" w:hAnsi="Arial" w:cs="Arial"/>
          <w:sz w:val="24"/>
          <w:szCs w:val="24"/>
        </w:rPr>
        <w:t>.</w:t>
      </w:r>
      <w:r w:rsidR="006371E3" w:rsidRPr="008B0B22">
        <w:rPr>
          <w:rFonts w:ascii="Arial" w:hAnsi="Arial" w:cs="Arial"/>
          <w:sz w:val="24"/>
          <w:szCs w:val="24"/>
        </w:rPr>
        <w:t xml:space="preserve"> Timings of face-to-face meetings must take into consideration the IT requirements of the meeting and allowing travel time for all attendees.</w:t>
      </w:r>
      <w:r w:rsidR="006263C0" w:rsidRPr="008B0B22">
        <w:rPr>
          <w:rFonts w:ascii="Arial" w:hAnsi="Arial" w:cs="Arial"/>
          <w:sz w:val="24"/>
          <w:szCs w:val="24"/>
        </w:rPr>
        <w:t xml:space="preserve"> </w:t>
      </w:r>
      <w:r w:rsidR="009862C8" w:rsidRPr="008B0B22">
        <w:rPr>
          <w:rFonts w:ascii="Arial" w:hAnsi="Arial" w:cs="Arial"/>
          <w:sz w:val="24"/>
          <w:szCs w:val="24"/>
        </w:rPr>
        <w:t xml:space="preserve"> </w:t>
      </w:r>
      <w:r w:rsidR="006371E3" w:rsidRPr="008B0B22">
        <w:rPr>
          <w:rFonts w:ascii="Arial" w:hAnsi="Arial" w:cs="Arial"/>
          <w:sz w:val="24"/>
          <w:szCs w:val="24"/>
        </w:rPr>
        <w:t xml:space="preserve">Panels will meet </w:t>
      </w:r>
      <w:r w:rsidRPr="008B0B22">
        <w:rPr>
          <w:rFonts w:ascii="Arial" w:hAnsi="Arial" w:cs="Arial"/>
          <w:sz w:val="24"/>
          <w:szCs w:val="24"/>
        </w:rPr>
        <w:t>every two weeks</w:t>
      </w:r>
      <w:r w:rsidR="006371E3" w:rsidRPr="008B0B22">
        <w:rPr>
          <w:rFonts w:ascii="Arial" w:hAnsi="Arial" w:cs="Arial"/>
          <w:sz w:val="24"/>
          <w:szCs w:val="24"/>
        </w:rPr>
        <w:t>, timetabled at the end of the previous academic year and circulated by the LA, to</w:t>
      </w:r>
      <w:r w:rsidRPr="008B0B22">
        <w:rPr>
          <w:rFonts w:ascii="Arial" w:hAnsi="Arial" w:cs="Arial"/>
          <w:sz w:val="24"/>
          <w:szCs w:val="24"/>
        </w:rPr>
        <w:t xml:space="preserve"> ensure that children are admitted to school within mandatory timeframes.  Panels will be cancelled in the event there are no children to place.</w:t>
      </w:r>
    </w:p>
    <w:p w14:paraId="274C1509" w14:textId="77777777" w:rsidR="0019053E" w:rsidRPr="006371E3" w:rsidRDefault="0019053E" w:rsidP="002838ED">
      <w:pPr>
        <w:rPr>
          <w:rFonts w:ascii="Arial" w:hAnsi="Arial" w:cs="Arial"/>
          <w:color w:val="FF0000"/>
          <w:sz w:val="24"/>
          <w:szCs w:val="24"/>
        </w:rPr>
      </w:pPr>
    </w:p>
    <w:p w14:paraId="1E6E7B74" w14:textId="6DBDA100" w:rsidR="0083194A" w:rsidRPr="0019053E" w:rsidRDefault="0019053E" w:rsidP="002838ED">
      <w:pPr>
        <w:rPr>
          <w:rFonts w:ascii="Arial" w:hAnsi="Arial" w:cs="Arial"/>
          <w:b/>
          <w:bCs/>
          <w:sz w:val="24"/>
          <w:szCs w:val="24"/>
        </w:rPr>
      </w:pPr>
      <w:r w:rsidRPr="0019053E">
        <w:rPr>
          <w:rFonts w:ascii="Arial" w:hAnsi="Arial" w:cs="Arial"/>
          <w:b/>
          <w:bCs/>
          <w:sz w:val="24"/>
          <w:szCs w:val="24"/>
        </w:rPr>
        <w:t xml:space="preserve">6.1 </w:t>
      </w:r>
      <w:r w:rsidR="0083194A" w:rsidRPr="0019053E">
        <w:rPr>
          <w:rFonts w:ascii="Arial" w:hAnsi="Arial" w:cs="Arial"/>
          <w:b/>
          <w:bCs/>
          <w:sz w:val="24"/>
          <w:szCs w:val="24"/>
        </w:rPr>
        <w:t xml:space="preserve">Membership of the </w:t>
      </w:r>
      <w:r w:rsidRPr="0019053E">
        <w:rPr>
          <w:rFonts w:ascii="Arial" w:hAnsi="Arial" w:cs="Arial"/>
          <w:b/>
          <w:bCs/>
          <w:sz w:val="24"/>
          <w:szCs w:val="24"/>
        </w:rPr>
        <w:t>P</w:t>
      </w:r>
      <w:r w:rsidR="0083194A" w:rsidRPr="0019053E">
        <w:rPr>
          <w:rFonts w:ascii="Arial" w:hAnsi="Arial" w:cs="Arial"/>
          <w:b/>
          <w:bCs/>
          <w:sz w:val="24"/>
          <w:szCs w:val="24"/>
        </w:rPr>
        <w:t>anel</w:t>
      </w:r>
    </w:p>
    <w:p w14:paraId="216DF596" w14:textId="487A7F32" w:rsidR="002838ED" w:rsidRDefault="002838ED" w:rsidP="002838ED">
      <w:pPr>
        <w:rPr>
          <w:rFonts w:ascii="Arial" w:hAnsi="Arial" w:cs="Arial"/>
          <w:sz w:val="24"/>
          <w:szCs w:val="24"/>
        </w:rPr>
      </w:pPr>
      <w:r>
        <w:rPr>
          <w:rFonts w:ascii="Arial" w:hAnsi="Arial" w:cs="Arial"/>
          <w:sz w:val="24"/>
          <w:szCs w:val="24"/>
        </w:rPr>
        <w:t>Each school or academy identified in the panel will send a representative with the authority to make decisions on admitting students to their organisation.</w:t>
      </w:r>
    </w:p>
    <w:p w14:paraId="6ACECFE1" w14:textId="09A36891" w:rsidR="002838ED" w:rsidRDefault="002838ED" w:rsidP="002838ED">
      <w:pPr>
        <w:rPr>
          <w:rFonts w:ascii="Arial" w:hAnsi="Arial" w:cs="Arial"/>
          <w:sz w:val="24"/>
          <w:szCs w:val="24"/>
        </w:rPr>
      </w:pPr>
      <w:r>
        <w:rPr>
          <w:rFonts w:ascii="Arial" w:hAnsi="Arial" w:cs="Arial"/>
          <w:sz w:val="24"/>
          <w:szCs w:val="24"/>
        </w:rPr>
        <w:t>If a school or academy fails to send a representative, children</w:t>
      </w:r>
      <w:r w:rsidR="00841028">
        <w:rPr>
          <w:rFonts w:ascii="Arial" w:hAnsi="Arial" w:cs="Arial"/>
          <w:sz w:val="24"/>
          <w:szCs w:val="24"/>
        </w:rPr>
        <w:t xml:space="preserve"> may</w:t>
      </w:r>
      <w:r>
        <w:rPr>
          <w:rFonts w:ascii="Arial" w:hAnsi="Arial" w:cs="Arial"/>
          <w:sz w:val="24"/>
          <w:szCs w:val="24"/>
        </w:rPr>
        <w:t xml:space="preserve"> be placed at that school or academy in their absence</w:t>
      </w:r>
      <w:r w:rsidR="006371E3">
        <w:rPr>
          <w:rFonts w:ascii="Arial" w:hAnsi="Arial" w:cs="Arial"/>
          <w:sz w:val="24"/>
          <w:szCs w:val="24"/>
        </w:rPr>
        <w:t>, decided by the Panel.</w:t>
      </w:r>
    </w:p>
    <w:p w14:paraId="0EDCFFD8" w14:textId="4346AE32" w:rsidR="00B441B3" w:rsidRPr="008B0B22" w:rsidRDefault="00DD518C" w:rsidP="0019053E">
      <w:pPr>
        <w:rPr>
          <w:rFonts w:ascii="Arial" w:hAnsi="Arial" w:cs="Arial"/>
          <w:sz w:val="24"/>
          <w:szCs w:val="24"/>
        </w:rPr>
      </w:pPr>
      <w:r w:rsidRPr="008B0B22">
        <w:rPr>
          <w:rFonts w:ascii="Arial" w:hAnsi="Arial" w:cs="Arial"/>
          <w:sz w:val="24"/>
          <w:szCs w:val="24"/>
        </w:rPr>
        <w:t xml:space="preserve">The local </w:t>
      </w:r>
      <w:r w:rsidR="00827AC6" w:rsidRPr="008B0B22">
        <w:rPr>
          <w:rFonts w:ascii="Arial" w:hAnsi="Arial" w:cs="Arial"/>
          <w:sz w:val="24"/>
          <w:szCs w:val="24"/>
        </w:rPr>
        <w:t>authority will</w:t>
      </w:r>
      <w:r w:rsidR="00511176" w:rsidRPr="008B0B22">
        <w:rPr>
          <w:rFonts w:ascii="Arial" w:hAnsi="Arial" w:cs="Arial"/>
          <w:sz w:val="24"/>
          <w:szCs w:val="24"/>
        </w:rPr>
        <w:t xml:space="preserve"> attend all meetings</w:t>
      </w:r>
      <w:r w:rsidR="006371E3" w:rsidRPr="008B0B22">
        <w:rPr>
          <w:rFonts w:ascii="Arial" w:hAnsi="Arial" w:cs="Arial"/>
          <w:sz w:val="24"/>
          <w:szCs w:val="24"/>
        </w:rPr>
        <w:t>, the number of officers and from which teams will be</w:t>
      </w:r>
      <w:r w:rsidR="00511176" w:rsidRPr="008B0B22">
        <w:rPr>
          <w:rFonts w:ascii="Arial" w:hAnsi="Arial" w:cs="Arial"/>
          <w:sz w:val="24"/>
          <w:szCs w:val="24"/>
        </w:rPr>
        <w:t xml:space="preserve"> depend</w:t>
      </w:r>
      <w:r w:rsidR="004540E1" w:rsidRPr="008B0B22">
        <w:rPr>
          <w:rFonts w:ascii="Arial" w:hAnsi="Arial" w:cs="Arial"/>
          <w:sz w:val="24"/>
          <w:szCs w:val="24"/>
        </w:rPr>
        <w:t>e</w:t>
      </w:r>
      <w:r w:rsidR="00511176" w:rsidRPr="008B0B22">
        <w:rPr>
          <w:rFonts w:ascii="Arial" w:hAnsi="Arial" w:cs="Arial"/>
          <w:sz w:val="24"/>
          <w:szCs w:val="24"/>
        </w:rPr>
        <w:t>nt on the requirement of that meeting.</w:t>
      </w:r>
      <w:r w:rsidR="00763EEC" w:rsidRPr="008B0B22">
        <w:rPr>
          <w:rFonts w:ascii="Arial" w:hAnsi="Arial" w:cs="Arial"/>
          <w:sz w:val="24"/>
          <w:szCs w:val="24"/>
        </w:rPr>
        <w:t xml:space="preserve"> It may also be appropriate for professionals working with children to attend in order to provide more detailed information to assist a successful allocation.</w:t>
      </w:r>
    </w:p>
    <w:p w14:paraId="2AD7B682" w14:textId="4BCB7323" w:rsidR="000D0819" w:rsidRPr="0019053E" w:rsidRDefault="0019053E" w:rsidP="00C11851">
      <w:pPr>
        <w:rPr>
          <w:rFonts w:ascii="Arial" w:hAnsi="Arial" w:cs="Arial"/>
          <w:b/>
          <w:bCs/>
          <w:sz w:val="24"/>
          <w:szCs w:val="24"/>
        </w:rPr>
      </w:pPr>
      <w:r w:rsidRPr="0019053E">
        <w:rPr>
          <w:rFonts w:ascii="Arial" w:hAnsi="Arial" w:cs="Arial"/>
          <w:b/>
          <w:bCs/>
          <w:sz w:val="24"/>
          <w:szCs w:val="24"/>
        </w:rPr>
        <w:t xml:space="preserve">6.2 </w:t>
      </w:r>
      <w:r w:rsidR="00CC6556" w:rsidRPr="0019053E">
        <w:rPr>
          <w:rFonts w:ascii="Arial" w:hAnsi="Arial" w:cs="Arial"/>
          <w:b/>
          <w:bCs/>
          <w:sz w:val="24"/>
          <w:szCs w:val="24"/>
        </w:rPr>
        <w:t>Role of the chair</w:t>
      </w:r>
    </w:p>
    <w:p w14:paraId="37E3DC4B" w14:textId="322FD679" w:rsidR="00EF2FEA" w:rsidRPr="008B0B22" w:rsidRDefault="0019053E" w:rsidP="0019053E">
      <w:pPr>
        <w:tabs>
          <w:tab w:val="left" w:pos="1113"/>
        </w:tabs>
        <w:rPr>
          <w:rFonts w:ascii="Arial" w:hAnsi="Arial" w:cs="Arial"/>
          <w:sz w:val="24"/>
          <w:szCs w:val="24"/>
        </w:rPr>
      </w:pPr>
      <w:r w:rsidRPr="008B0B22">
        <w:rPr>
          <w:rFonts w:ascii="Arial" w:hAnsi="Arial" w:cs="Arial"/>
          <w:sz w:val="24"/>
          <w:szCs w:val="24"/>
        </w:rPr>
        <w:t xml:space="preserve">A chair and vice chair will be elected at the start of each academic year at the first meeting. </w:t>
      </w:r>
      <w:r w:rsidR="00EF2FEA" w:rsidRPr="008B0B22">
        <w:rPr>
          <w:rFonts w:ascii="Arial" w:hAnsi="Arial" w:cs="Arial"/>
          <w:sz w:val="24"/>
          <w:szCs w:val="24"/>
        </w:rPr>
        <w:t>Whilst the chair is elected from within the group, it is expected that the role is impartial and as such, dec</w:t>
      </w:r>
      <w:r w:rsidR="002F797F" w:rsidRPr="008B0B22">
        <w:rPr>
          <w:rFonts w:ascii="Arial" w:hAnsi="Arial" w:cs="Arial"/>
          <w:sz w:val="24"/>
          <w:szCs w:val="24"/>
        </w:rPr>
        <w:t>i</w:t>
      </w:r>
      <w:r w:rsidR="00EF2FEA" w:rsidRPr="008B0B22">
        <w:rPr>
          <w:rFonts w:ascii="Arial" w:hAnsi="Arial" w:cs="Arial"/>
          <w:sz w:val="24"/>
          <w:szCs w:val="24"/>
        </w:rPr>
        <w:t>sions made should be arrived at through consensus. In the event consensus cannot be reached</w:t>
      </w:r>
      <w:r w:rsidR="006371E3" w:rsidRPr="008B0B22">
        <w:rPr>
          <w:rFonts w:ascii="Arial" w:hAnsi="Arial" w:cs="Arial"/>
          <w:sz w:val="24"/>
          <w:szCs w:val="24"/>
        </w:rPr>
        <w:t xml:space="preserve"> the Chair will refer the matter to the Chairs’ meeting for a decision to be made by the Chair and/or Vice Chair (if in attendance) and the Local Authority. The Local Authority will compile the Chairs’ List after all Panel meetings have been held.</w:t>
      </w:r>
    </w:p>
    <w:p w14:paraId="402C222B" w14:textId="737ACC08" w:rsidR="00857C4B" w:rsidRPr="008B0B22" w:rsidRDefault="00857C4B" w:rsidP="00C11851">
      <w:pPr>
        <w:rPr>
          <w:rFonts w:ascii="Arial" w:hAnsi="Arial" w:cs="Arial"/>
          <w:sz w:val="24"/>
          <w:szCs w:val="24"/>
        </w:rPr>
      </w:pPr>
      <w:r w:rsidRPr="008B0B22">
        <w:rPr>
          <w:rFonts w:ascii="Arial" w:hAnsi="Arial" w:cs="Arial"/>
          <w:sz w:val="24"/>
          <w:szCs w:val="24"/>
        </w:rPr>
        <w:t xml:space="preserve">The </w:t>
      </w:r>
      <w:r w:rsidR="006371E3" w:rsidRPr="008B0B22">
        <w:rPr>
          <w:rFonts w:ascii="Arial" w:hAnsi="Arial" w:cs="Arial"/>
          <w:sz w:val="24"/>
          <w:szCs w:val="24"/>
        </w:rPr>
        <w:t>C</w:t>
      </w:r>
      <w:r w:rsidRPr="008B0B22">
        <w:rPr>
          <w:rFonts w:ascii="Arial" w:hAnsi="Arial" w:cs="Arial"/>
          <w:sz w:val="24"/>
          <w:szCs w:val="24"/>
        </w:rPr>
        <w:t>hair is responsible for ensuring the meeting adheres to the protocol</w:t>
      </w:r>
      <w:r w:rsidR="006371E3" w:rsidRPr="008B0B22">
        <w:rPr>
          <w:rFonts w:ascii="Arial" w:hAnsi="Arial" w:cs="Arial"/>
          <w:sz w:val="24"/>
          <w:szCs w:val="24"/>
        </w:rPr>
        <w:t>,</w:t>
      </w:r>
      <w:r w:rsidRPr="008B0B22">
        <w:rPr>
          <w:rFonts w:ascii="Arial" w:hAnsi="Arial" w:cs="Arial"/>
          <w:sz w:val="24"/>
          <w:szCs w:val="24"/>
        </w:rPr>
        <w:t xml:space="preserve"> as agreed in this document</w:t>
      </w:r>
      <w:r w:rsidR="006371E3" w:rsidRPr="008B0B22">
        <w:rPr>
          <w:rFonts w:ascii="Arial" w:hAnsi="Arial" w:cs="Arial"/>
          <w:sz w:val="24"/>
          <w:szCs w:val="24"/>
        </w:rPr>
        <w:t xml:space="preserve"> and the School Admissions Code 2021, supported by the Local Authority</w:t>
      </w:r>
      <w:r w:rsidRPr="008B0B22">
        <w:rPr>
          <w:rFonts w:ascii="Arial" w:hAnsi="Arial" w:cs="Arial"/>
          <w:sz w:val="24"/>
          <w:szCs w:val="24"/>
        </w:rPr>
        <w:t xml:space="preserve">. </w:t>
      </w:r>
      <w:r w:rsidR="00013105" w:rsidRPr="008B0B22">
        <w:rPr>
          <w:rFonts w:ascii="Arial" w:hAnsi="Arial" w:cs="Arial"/>
          <w:sz w:val="24"/>
          <w:szCs w:val="24"/>
        </w:rPr>
        <w:t xml:space="preserve">In chairing the panel meeting, the </w:t>
      </w:r>
      <w:r w:rsidR="006371E3" w:rsidRPr="008B0B22">
        <w:rPr>
          <w:rFonts w:ascii="Arial" w:hAnsi="Arial" w:cs="Arial"/>
          <w:sz w:val="24"/>
          <w:szCs w:val="24"/>
        </w:rPr>
        <w:t>C</w:t>
      </w:r>
      <w:r w:rsidR="00353BDD" w:rsidRPr="008B0B22">
        <w:rPr>
          <w:rFonts w:ascii="Arial" w:hAnsi="Arial" w:cs="Arial"/>
          <w:sz w:val="24"/>
          <w:szCs w:val="24"/>
        </w:rPr>
        <w:t>hair</w:t>
      </w:r>
      <w:r w:rsidR="00013105" w:rsidRPr="008B0B22">
        <w:rPr>
          <w:rFonts w:ascii="Arial" w:hAnsi="Arial" w:cs="Arial"/>
          <w:sz w:val="24"/>
          <w:szCs w:val="24"/>
        </w:rPr>
        <w:t xml:space="preserve"> will ensure that </w:t>
      </w:r>
      <w:r w:rsidR="000E2617" w:rsidRPr="008B0B22">
        <w:rPr>
          <w:rFonts w:ascii="Arial" w:hAnsi="Arial" w:cs="Arial"/>
          <w:sz w:val="24"/>
          <w:szCs w:val="24"/>
        </w:rPr>
        <w:t>discussion about appropriate placement of children is professional</w:t>
      </w:r>
      <w:r w:rsidR="00353BDD" w:rsidRPr="008B0B22">
        <w:rPr>
          <w:rFonts w:ascii="Arial" w:hAnsi="Arial" w:cs="Arial"/>
          <w:sz w:val="24"/>
          <w:szCs w:val="24"/>
        </w:rPr>
        <w:t xml:space="preserve"> and courteous and that those present are able to participate fully. </w:t>
      </w:r>
    </w:p>
    <w:p w14:paraId="1C655C21" w14:textId="19350D1D" w:rsidR="004D5E7E" w:rsidRPr="008B0B22" w:rsidRDefault="004D5E7E" w:rsidP="00C11851">
      <w:pPr>
        <w:rPr>
          <w:rFonts w:ascii="Arial" w:hAnsi="Arial" w:cs="Arial"/>
          <w:sz w:val="24"/>
          <w:szCs w:val="24"/>
        </w:rPr>
      </w:pPr>
      <w:r w:rsidRPr="008B0B22">
        <w:rPr>
          <w:rFonts w:ascii="Arial" w:hAnsi="Arial" w:cs="Arial"/>
          <w:sz w:val="24"/>
          <w:szCs w:val="24"/>
        </w:rPr>
        <w:t xml:space="preserve">The chair will ensure the </w:t>
      </w:r>
      <w:r w:rsidR="006371E3" w:rsidRPr="008B0B22">
        <w:rPr>
          <w:rFonts w:ascii="Arial" w:hAnsi="Arial" w:cs="Arial"/>
          <w:sz w:val="24"/>
          <w:szCs w:val="24"/>
        </w:rPr>
        <w:t>note</w:t>
      </w:r>
      <w:r w:rsidRPr="008B0B22">
        <w:rPr>
          <w:rFonts w:ascii="Arial" w:hAnsi="Arial" w:cs="Arial"/>
          <w:sz w:val="24"/>
          <w:szCs w:val="24"/>
        </w:rPr>
        <w:t>s of each meeting</w:t>
      </w:r>
      <w:r w:rsidR="00DD518C" w:rsidRPr="008B0B22">
        <w:rPr>
          <w:rFonts w:ascii="Arial" w:hAnsi="Arial" w:cs="Arial"/>
          <w:sz w:val="24"/>
          <w:szCs w:val="24"/>
        </w:rPr>
        <w:t xml:space="preserve"> and decisions made are accurately recorded (by checking the</w:t>
      </w:r>
      <w:r w:rsidR="006371E3" w:rsidRPr="008B0B22">
        <w:rPr>
          <w:rFonts w:ascii="Arial" w:hAnsi="Arial" w:cs="Arial"/>
          <w:sz w:val="24"/>
          <w:szCs w:val="24"/>
        </w:rPr>
        <w:t xml:space="preserve"> notes</w:t>
      </w:r>
      <w:r w:rsidR="00DD518C" w:rsidRPr="008B0B22">
        <w:rPr>
          <w:rFonts w:ascii="Arial" w:hAnsi="Arial" w:cs="Arial"/>
          <w:sz w:val="24"/>
          <w:szCs w:val="24"/>
        </w:rPr>
        <w:t xml:space="preserve"> before circulation)</w:t>
      </w:r>
      <w:r w:rsidR="006263C0" w:rsidRPr="008B0B22">
        <w:rPr>
          <w:rFonts w:ascii="Arial" w:hAnsi="Arial" w:cs="Arial"/>
          <w:sz w:val="24"/>
          <w:szCs w:val="24"/>
        </w:rPr>
        <w:t xml:space="preserve"> </w:t>
      </w:r>
    </w:p>
    <w:p w14:paraId="6F003DAD" w14:textId="1869B7C0" w:rsidR="000D0819" w:rsidRPr="0019053E" w:rsidRDefault="0019053E" w:rsidP="00C11851">
      <w:pPr>
        <w:rPr>
          <w:rFonts w:ascii="Arial" w:hAnsi="Arial" w:cs="Arial"/>
          <w:b/>
          <w:bCs/>
          <w:sz w:val="24"/>
          <w:szCs w:val="24"/>
        </w:rPr>
      </w:pPr>
      <w:r w:rsidRPr="0019053E">
        <w:rPr>
          <w:rFonts w:ascii="Arial" w:hAnsi="Arial" w:cs="Arial"/>
          <w:b/>
          <w:bCs/>
          <w:sz w:val="24"/>
          <w:szCs w:val="24"/>
        </w:rPr>
        <w:lastRenderedPageBreak/>
        <w:t xml:space="preserve">6.3 </w:t>
      </w:r>
      <w:r w:rsidR="002D55ED" w:rsidRPr="0019053E">
        <w:rPr>
          <w:rFonts w:ascii="Arial" w:hAnsi="Arial" w:cs="Arial"/>
          <w:b/>
          <w:bCs/>
          <w:sz w:val="24"/>
          <w:szCs w:val="24"/>
        </w:rPr>
        <w:t>Notes of</w:t>
      </w:r>
      <w:r w:rsidRPr="0019053E">
        <w:rPr>
          <w:rFonts w:ascii="Arial" w:hAnsi="Arial" w:cs="Arial"/>
          <w:b/>
          <w:bCs/>
          <w:sz w:val="24"/>
          <w:szCs w:val="24"/>
        </w:rPr>
        <w:t xml:space="preserve"> P</w:t>
      </w:r>
      <w:r w:rsidR="002D55ED" w:rsidRPr="0019053E">
        <w:rPr>
          <w:rFonts w:ascii="Arial" w:hAnsi="Arial" w:cs="Arial"/>
          <w:b/>
          <w:bCs/>
          <w:sz w:val="24"/>
          <w:szCs w:val="24"/>
        </w:rPr>
        <w:t>anel meetings</w:t>
      </w:r>
    </w:p>
    <w:p w14:paraId="40CCB1C0" w14:textId="3C474137" w:rsidR="0019053E" w:rsidRPr="008B0B22" w:rsidRDefault="002D55ED" w:rsidP="0019053E">
      <w:pPr>
        <w:rPr>
          <w:rFonts w:ascii="Arial" w:hAnsi="Arial" w:cs="Arial"/>
          <w:sz w:val="24"/>
          <w:szCs w:val="24"/>
        </w:rPr>
      </w:pPr>
      <w:r w:rsidRPr="008B0B22">
        <w:rPr>
          <w:rFonts w:ascii="Arial" w:hAnsi="Arial" w:cs="Arial"/>
          <w:sz w:val="24"/>
          <w:szCs w:val="24"/>
        </w:rPr>
        <w:t>The local authority representative</w:t>
      </w:r>
      <w:r w:rsidR="00D20574" w:rsidRPr="008B0B22">
        <w:rPr>
          <w:rFonts w:ascii="Arial" w:hAnsi="Arial" w:cs="Arial"/>
          <w:sz w:val="24"/>
          <w:szCs w:val="24"/>
        </w:rPr>
        <w:t xml:space="preserve">s attending the meeting do so to ensure that the Protocol is adhered to, and that all decision making is in compliance with the School Admissions Code and any other relevant statutory guidance or legislation </w:t>
      </w:r>
      <w:r w:rsidR="005730C7" w:rsidRPr="008B0B22">
        <w:rPr>
          <w:rFonts w:ascii="Arial" w:hAnsi="Arial" w:cs="Arial"/>
          <w:sz w:val="24"/>
          <w:szCs w:val="24"/>
        </w:rPr>
        <w:t>thus enabling sound, fair and reasonable decisions to be made</w:t>
      </w:r>
      <w:r w:rsidR="00EF2FEA" w:rsidRPr="008B0B22">
        <w:rPr>
          <w:rFonts w:ascii="Arial" w:hAnsi="Arial" w:cs="Arial"/>
          <w:sz w:val="24"/>
          <w:szCs w:val="24"/>
        </w:rPr>
        <w:t>.</w:t>
      </w:r>
      <w:r w:rsidR="0019053E" w:rsidRPr="008B0B22">
        <w:rPr>
          <w:rFonts w:ascii="Arial" w:hAnsi="Arial" w:cs="Arial"/>
          <w:sz w:val="24"/>
          <w:szCs w:val="24"/>
        </w:rPr>
        <w:t xml:space="preserve"> Notes of each meeting will be circulated by the local authority to all schools in the Fair Access Panel area and to the relevant Chair and Vice Chair, in addition to local authority officers as required (taking into consideration Data Protection).</w:t>
      </w:r>
    </w:p>
    <w:p w14:paraId="7DD91377" w14:textId="7B72A011" w:rsidR="000D0819" w:rsidRPr="0019053E" w:rsidRDefault="0019053E" w:rsidP="00C11851">
      <w:pPr>
        <w:rPr>
          <w:rFonts w:ascii="Arial" w:hAnsi="Arial" w:cs="Arial"/>
          <w:b/>
          <w:bCs/>
          <w:sz w:val="24"/>
          <w:szCs w:val="24"/>
        </w:rPr>
      </w:pPr>
      <w:r w:rsidRPr="0019053E">
        <w:rPr>
          <w:rFonts w:ascii="Arial" w:hAnsi="Arial" w:cs="Arial"/>
          <w:b/>
          <w:bCs/>
          <w:sz w:val="24"/>
          <w:szCs w:val="24"/>
        </w:rPr>
        <w:t xml:space="preserve">6.4 </w:t>
      </w:r>
      <w:r w:rsidR="00EF2FEA" w:rsidRPr="0019053E">
        <w:rPr>
          <w:rFonts w:ascii="Arial" w:hAnsi="Arial" w:cs="Arial"/>
          <w:b/>
          <w:bCs/>
          <w:sz w:val="24"/>
          <w:szCs w:val="24"/>
        </w:rPr>
        <w:t>Attendance</w:t>
      </w:r>
    </w:p>
    <w:p w14:paraId="46BC5336" w14:textId="1FCDD3BA" w:rsidR="000D0819" w:rsidRPr="008B0B22" w:rsidRDefault="00EF2FEA" w:rsidP="00C11851">
      <w:pPr>
        <w:rPr>
          <w:rFonts w:ascii="Arial" w:hAnsi="Arial" w:cs="Arial"/>
          <w:sz w:val="24"/>
          <w:szCs w:val="24"/>
        </w:rPr>
      </w:pPr>
      <w:r w:rsidRPr="008B0B22">
        <w:rPr>
          <w:rFonts w:ascii="Arial" w:hAnsi="Arial" w:cs="Arial"/>
          <w:sz w:val="24"/>
          <w:szCs w:val="24"/>
        </w:rPr>
        <w:t>Meetings will be quorate when the Chair</w:t>
      </w:r>
      <w:r w:rsidR="00841028" w:rsidRPr="008B0B22">
        <w:rPr>
          <w:rFonts w:ascii="Arial" w:hAnsi="Arial" w:cs="Arial"/>
          <w:sz w:val="24"/>
          <w:szCs w:val="24"/>
        </w:rPr>
        <w:t xml:space="preserve"> or Vice Chair </w:t>
      </w:r>
      <w:r w:rsidR="00D20574" w:rsidRPr="008B0B22">
        <w:rPr>
          <w:rFonts w:ascii="Arial" w:hAnsi="Arial" w:cs="Arial"/>
          <w:sz w:val="24"/>
          <w:szCs w:val="24"/>
        </w:rPr>
        <w:t>(</w:t>
      </w:r>
      <w:r w:rsidR="00841028" w:rsidRPr="008B0B22">
        <w:rPr>
          <w:rFonts w:ascii="Arial" w:hAnsi="Arial" w:cs="Arial"/>
          <w:sz w:val="24"/>
          <w:szCs w:val="24"/>
        </w:rPr>
        <w:t>in the absence of the Chair</w:t>
      </w:r>
      <w:r w:rsidR="00D20574" w:rsidRPr="008B0B22">
        <w:rPr>
          <w:rFonts w:ascii="Arial" w:hAnsi="Arial" w:cs="Arial"/>
          <w:sz w:val="24"/>
          <w:szCs w:val="24"/>
        </w:rPr>
        <w:t>)</w:t>
      </w:r>
      <w:r w:rsidRPr="008B0B22">
        <w:rPr>
          <w:rFonts w:ascii="Arial" w:hAnsi="Arial" w:cs="Arial"/>
          <w:sz w:val="24"/>
          <w:szCs w:val="24"/>
        </w:rPr>
        <w:t xml:space="preserve">, Local authority officer and one additional Headteacher </w:t>
      </w:r>
      <w:r w:rsidR="00D20574" w:rsidRPr="008B0B22">
        <w:rPr>
          <w:rFonts w:ascii="Arial" w:hAnsi="Arial" w:cs="Arial"/>
          <w:sz w:val="24"/>
          <w:szCs w:val="24"/>
        </w:rPr>
        <w:t>(</w:t>
      </w:r>
      <w:r w:rsidRPr="008B0B22">
        <w:rPr>
          <w:rFonts w:ascii="Arial" w:hAnsi="Arial" w:cs="Arial"/>
          <w:sz w:val="24"/>
          <w:szCs w:val="24"/>
        </w:rPr>
        <w:t>or Headteacher representative</w:t>
      </w:r>
      <w:r w:rsidR="00D20574" w:rsidRPr="008B0B22">
        <w:rPr>
          <w:rFonts w:ascii="Arial" w:hAnsi="Arial" w:cs="Arial"/>
          <w:sz w:val="24"/>
          <w:szCs w:val="24"/>
        </w:rPr>
        <w:t>)</w:t>
      </w:r>
      <w:r w:rsidRPr="008B0B22">
        <w:rPr>
          <w:rFonts w:ascii="Arial" w:hAnsi="Arial" w:cs="Arial"/>
          <w:sz w:val="24"/>
          <w:szCs w:val="24"/>
        </w:rPr>
        <w:t xml:space="preserve"> are present. A record of attendance</w:t>
      </w:r>
      <w:r w:rsidR="003F3AE5" w:rsidRPr="008B0B22">
        <w:rPr>
          <w:rFonts w:ascii="Arial" w:hAnsi="Arial" w:cs="Arial"/>
          <w:sz w:val="24"/>
          <w:szCs w:val="24"/>
        </w:rPr>
        <w:t xml:space="preserve"> and </w:t>
      </w:r>
      <w:r w:rsidR="00D20574" w:rsidRPr="008B0B22">
        <w:rPr>
          <w:rFonts w:ascii="Arial" w:hAnsi="Arial" w:cs="Arial"/>
          <w:sz w:val="24"/>
          <w:szCs w:val="24"/>
        </w:rPr>
        <w:t xml:space="preserve">any </w:t>
      </w:r>
      <w:r w:rsidR="003F3AE5" w:rsidRPr="008B0B22">
        <w:rPr>
          <w:rFonts w:ascii="Arial" w:hAnsi="Arial" w:cs="Arial"/>
          <w:sz w:val="24"/>
          <w:szCs w:val="24"/>
        </w:rPr>
        <w:t>apologies made</w:t>
      </w:r>
      <w:r w:rsidRPr="008B0B22">
        <w:rPr>
          <w:rFonts w:ascii="Arial" w:hAnsi="Arial" w:cs="Arial"/>
          <w:sz w:val="24"/>
          <w:szCs w:val="24"/>
        </w:rPr>
        <w:t xml:space="preserve"> will be </w:t>
      </w:r>
      <w:r w:rsidR="003F3AE5" w:rsidRPr="008B0B22">
        <w:rPr>
          <w:rFonts w:ascii="Arial" w:hAnsi="Arial" w:cs="Arial"/>
          <w:sz w:val="24"/>
          <w:szCs w:val="24"/>
        </w:rPr>
        <w:t>recorded</w:t>
      </w:r>
      <w:r w:rsidR="00D20574" w:rsidRPr="008B0B22">
        <w:rPr>
          <w:rFonts w:ascii="Arial" w:hAnsi="Arial" w:cs="Arial"/>
          <w:sz w:val="24"/>
          <w:szCs w:val="24"/>
        </w:rPr>
        <w:t>. Non-attendance of two consecutive meetings, by a Panel member or their representative)</w:t>
      </w:r>
      <w:r w:rsidR="002F797F" w:rsidRPr="008B0B22">
        <w:rPr>
          <w:rFonts w:ascii="Arial" w:hAnsi="Arial" w:cs="Arial"/>
          <w:sz w:val="24"/>
          <w:szCs w:val="24"/>
        </w:rPr>
        <w:t xml:space="preserve"> will result in the following actions to maintain high attendance and participation:</w:t>
      </w:r>
    </w:p>
    <w:p w14:paraId="0D43459A" w14:textId="6689566C" w:rsidR="002F797F" w:rsidRPr="008B0B22" w:rsidRDefault="00D20574" w:rsidP="002F797F">
      <w:pPr>
        <w:pStyle w:val="ListParagraph"/>
        <w:numPr>
          <w:ilvl w:val="0"/>
          <w:numId w:val="13"/>
        </w:numPr>
        <w:rPr>
          <w:rFonts w:ascii="Arial" w:hAnsi="Arial" w:cs="Arial"/>
          <w:sz w:val="24"/>
          <w:szCs w:val="24"/>
        </w:rPr>
      </w:pPr>
      <w:r w:rsidRPr="008B0B22">
        <w:rPr>
          <w:rFonts w:ascii="Arial" w:hAnsi="Arial" w:cs="Arial"/>
          <w:sz w:val="24"/>
          <w:szCs w:val="24"/>
        </w:rPr>
        <w:t>An LA officer will contact the school Headteacher or representative t</w:t>
      </w:r>
      <w:r w:rsidR="002F797F" w:rsidRPr="008B0B22">
        <w:rPr>
          <w:rFonts w:ascii="Arial" w:hAnsi="Arial" w:cs="Arial"/>
          <w:sz w:val="24"/>
          <w:szCs w:val="24"/>
        </w:rPr>
        <w:t>o ascertain any logistical/operational reasons for non-attendance</w:t>
      </w:r>
    </w:p>
    <w:p w14:paraId="0290F7CF" w14:textId="77777777" w:rsidR="00D20574" w:rsidRPr="008B0B22" w:rsidRDefault="00D20574" w:rsidP="00C11851">
      <w:pPr>
        <w:pStyle w:val="ListParagraph"/>
        <w:numPr>
          <w:ilvl w:val="0"/>
          <w:numId w:val="13"/>
        </w:numPr>
        <w:rPr>
          <w:rFonts w:ascii="Arial" w:hAnsi="Arial" w:cs="Arial"/>
          <w:sz w:val="24"/>
          <w:szCs w:val="24"/>
        </w:rPr>
      </w:pPr>
      <w:r w:rsidRPr="008B0B22">
        <w:rPr>
          <w:rFonts w:ascii="Arial" w:hAnsi="Arial" w:cs="Arial"/>
          <w:sz w:val="24"/>
          <w:szCs w:val="24"/>
        </w:rPr>
        <w:t>The</w:t>
      </w:r>
      <w:r w:rsidR="002F797F" w:rsidRPr="008B0B22">
        <w:rPr>
          <w:rFonts w:ascii="Arial" w:hAnsi="Arial" w:cs="Arial"/>
          <w:sz w:val="24"/>
          <w:szCs w:val="24"/>
        </w:rPr>
        <w:t xml:space="preserve"> Chair</w:t>
      </w:r>
      <w:r w:rsidRPr="008B0B22">
        <w:rPr>
          <w:rFonts w:ascii="Arial" w:hAnsi="Arial" w:cs="Arial"/>
          <w:sz w:val="24"/>
          <w:szCs w:val="24"/>
        </w:rPr>
        <w:t xml:space="preserve"> will discuss</w:t>
      </w:r>
      <w:r w:rsidR="002F797F" w:rsidRPr="008B0B22">
        <w:rPr>
          <w:rFonts w:ascii="Arial" w:hAnsi="Arial" w:cs="Arial"/>
          <w:sz w:val="24"/>
          <w:szCs w:val="24"/>
        </w:rPr>
        <w:t xml:space="preserve"> any issues</w:t>
      </w:r>
      <w:r w:rsidRPr="008B0B22">
        <w:rPr>
          <w:rFonts w:ascii="Arial" w:hAnsi="Arial" w:cs="Arial"/>
          <w:sz w:val="24"/>
          <w:szCs w:val="24"/>
        </w:rPr>
        <w:t xml:space="preserve"> regarding attendance with the Headteacher if they are not resolved. </w:t>
      </w:r>
    </w:p>
    <w:p w14:paraId="56043C6B" w14:textId="79E77724" w:rsidR="002F797F" w:rsidRPr="008B0B22" w:rsidRDefault="00D20574" w:rsidP="00C11851">
      <w:pPr>
        <w:pStyle w:val="ListParagraph"/>
        <w:numPr>
          <w:ilvl w:val="0"/>
          <w:numId w:val="13"/>
        </w:numPr>
        <w:rPr>
          <w:rFonts w:ascii="Arial" w:hAnsi="Arial" w:cs="Arial"/>
          <w:sz w:val="24"/>
          <w:szCs w:val="24"/>
        </w:rPr>
      </w:pPr>
      <w:r w:rsidRPr="008B0B22">
        <w:rPr>
          <w:rFonts w:ascii="Arial" w:hAnsi="Arial" w:cs="Arial"/>
          <w:sz w:val="24"/>
          <w:szCs w:val="24"/>
        </w:rPr>
        <w:t>Escalation to a senior local authority officer if there is continued non-attendance by the school.</w:t>
      </w:r>
    </w:p>
    <w:p w14:paraId="78037F36" w14:textId="77777777" w:rsidR="00D20574" w:rsidRPr="00216DA6" w:rsidRDefault="00D20574" w:rsidP="00C11851">
      <w:pPr>
        <w:rPr>
          <w:rFonts w:ascii="Arial" w:hAnsi="Arial" w:cs="Arial"/>
          <w:sz w:val="24"/>
          <w:szCs w:val="24"/>
        </w:rPr>
      </w:pPr>
    </w:p>
    <w:p w14:paraId="1189CE10" w14:textId="79BD9693" w:rsidR="00C11851" w:rsidRPr="00CC4E69" w:rsidRDefault="00C11851" w:rsidP="00CC4E69">
      <w:pPr>
        <w:pStyle w:val="ListParagraph"/>
        <w:numPr>
          <w:ilvl w:val="0"/>
          <w:numId w:val="15"/>
        </w:numPr>
        <w:rPr>
          <w:rFonts w:ascii="Arial" w:hAnsi="Arial" w:cs="Arial"/>
          <w:b/>
          <w:sz w:val="24"/>
          <w:szCs w:val="24"/>
        </w:rPr>
      </w:pPr>
      <w:r w:rsidRPr="00CC4E69">
        <w:rPr>
          <w:rFonts w:ascii="Arial" w:hAnsi="Arial" w:cs="Arial"/>
          <w:b/>
          <w:sz w:val="24"/>
          <w:szCs w:val="24"/>
        </w:rPr>
        <w:t>Notification of Decision</w:t>
      </w:r>
    </w:p>
    <w:p w14:paraId="35D5E415" w14:textId="52FF4B21" w:rsidR="00CC4E69" w:rsidRPr="008B0B22" w:rsidRDefault="00CC4E69" w:rsidP="00C11851">
      <w:pPr>
        <w:rPr>
          <w:rFonts w:ascii="Arial" w:hAnsi="Arial" w:cs="Arial"/>
          <w:sz w:val="24"/>
          <w:szCs w:val="24"/>
        </w:rPr>
      </w:pPr>
      <w:r w:rsidRPr="008B0B22">
        <w:rPr>
          <w:rFonts w:ascii="Arial" w:hAnsi="Arial" w:cs="Arial"/>
          <w:sz w:val="24"/>
          <w:szCs w:val="24"/>
        </w:rPr>
        <w:t xml:space="preserve">The school allocation information will be communicated to schools through </w:t>
      </w:r>
      <w:r w:rsidR="00D20574" w:rsidRPr="008B0B22">
        <w:rPr>
          <w:rFonts w:ascii="Arial" w:hAnsi="Arial" w:cs="Arial"/>
          <w:sz w:val="24"/>
          <w:szCs w:val="24"/>
        </w:rPr>
        <w:t>a secure method</w:t>
      </w:r>
      <w:r w:rsidRPr="008B0B22">
        <w:rPr>
          <w:rFonts w:ascii="Arial" w:hAnsi="Arial" w:cs="Arial"/>
          <w:sz w:val="24"/>
          <w:szCs w:val="24"/>
        </w:rPr>
        <w:t>. This communication should contain all the relevant information needed by the school to facilitate a speedy admission</w:t>
      </w:r>
    </w:p>
    <w:p w14:paraId="6EB30983" w14:textId="1B118DFD" w:rsidR="00C11851" w:rsidRPr="008B0B22" w:rsidRDefault="00C11851" w:rsidP="00C11851">
      <w:pPr>
        <w:rPr>
          <w:rFonts w:ascii="Arial" w:hAnsi="Arial" w:cs="Arial"/>
          <w:sz w:val="24"/>
          <w:szCs w:val="24"/>
        </w:rPr>
      </w:pPr>
      <w:r w:rsidRPr="008B0B22">
        <w:rPr>
          <w:rFonts w:ascii="Arial" w:hAnsi="Arial" w:cs="Arial"/>
          <w:sz w:val="24"/>
          <w:szCs w:val="24"/>
        </w:rPr>
        <w:t xml:space="preserve">In all cases the decision made by the Fair Access Panel will be relayed in writing to the parent/carer of the </w:t>
      </w:r>
      <w:r w:rsidR="005D4D16" w:rsidRPr="008B0B22">
        <w:rPr>
          <w:rFonts w:ascii="Arial" w:hAnsi="Arial" w:cs="Arial"/>
          <w:sz w:val="24"/>
          <w:szCs w:val="24"/>
        </w:rPr>
        <w:t>child</w:t>
      </w:r>
      <w:r w:rsidRPr="008B0B22">
        <w:rPr>
          <w:rFonts w:ascii="Arial" w:hAnsi="Arial" w:cs="Arial"/>
          <w:sz w:val="24"/>
          <w:szCs w:val="24"/>
        </w:rPr>
        <w:t xml:space="preserve"> and the school/academy will contact the family to f</w:t>
      </w:r>
      <w:r w:rsidR="00187B03" w:rsidRPr="008B0B22">
        <w:rPr>
          <w:rFonts w:ascii="Arial" w:hAnsi="Arial" w:cs="Arial"/>
          <w:sz w:val="24"/>
          <w:szCs w:val="24"/>
        </w:rPr>
        <w:t xml:space="preserve">acilitate a speedy admission, no later than </w:t>
      </w:r>
      <w:r w:rsidR="0019053E" w:rsidRPr="008B0B22">
        <w:rPr>
          <w:rFonts w:ascii="Arial" w:hAnsi="Arial" w:cs="Arial"/>
          <w:sz w:val="24"/>
          <w:szCs w:val="24"/>
        </w:rPr>
        <w:t>ten</w:t>
      </w:r>
      <w:r w:rsidR="00187B03" w:rsidRPr="008B0B22">
        <w:rPr>
          <w:rFonts w:ascii="Arial" w:hAnsi="Arial" w:cs="Arial"/>
          <w:sz w:val="24"/>
          <w:szCs w:val="24"/>
        </w:rPr>
        <w:t xml:space="preserve"> school days after the Panel meetings, </w:t>
      </w:r>
      <w:r w:rsidRPr="008B0B22">
        <w:rPr>
          <w:rFonts w:ascii="Arial" w:hAnsi="Arial" w:cs="Arial"/>
          <w:sz w:val="24"/>
          <w:szCs w:val="24"/>
        </w:rPr>
        <w:t xml:space="preserve">unless agreed otherwise with the </w:t>
      </w:r>
      <w:r w:rsidR="00D20574" w:rsidRPr="008B0B22">
        <w:rPr>
          <w:rFonts w:ascii="Arial" w:hAnsi="Arial" w:cs="Arial"/>
          <w:sz w:val="24"/>
          <w:szCs w:val="24"/>
        </w:rPr>
        <w:t>local authority.</w:t>
      </w:r>
    </w:p>
    <w:p w14:paraId="2044DA46" w14:textId="3D697E53" w:rsidR="00CC4E69" w:rsidRPr="008B0B22" w:rsidRDefault="00CC4E69" w:rsidP="00CC4E69">
      <w:pPr>
        <w:rPr>
          <w:rFonts w:ascii="Arial" w:hAnsi="Arial" w:cs="Arial"/>
          <w:sz w:val="24"/>
          <w:szCs w:val="24"/>
        </w:rPr>
      </w:pPr>
      <w:r w:rsidRPr="008B0B22">
        <w:rPr>
          <w:rFonts w:ascii="Arial" w:hAnsi="Arial" w:cs="Arial"/>
          <w:sz w:val="24"/>
          <w:szCs w:val="24"/>
        </w:rPr>
        <w:t xml:space="preserve">It is then the responsibility of the educational provider to liaise with the parent/carer to ensure a prompt start date, within </w:t>
      </w:r>
      <w:r w:rsidR="00D20574" w:rsidRPr="008B0B22">
        <w:rPr>
          <w:rFonts w:ascii="Arial" w:hAnsi="Arial" w:cs="Arial"/>
          <w:sz w:val="24"/>
          <w:szCs w:val="24"/>
        </w:rPr>
        <w:t>ten</w:t>
      </w:r>
      <w:r w:rsidRPr="008B0B22">
        <w:rPr>
          <w:rFonts w:ascii="Arial" w:hAnsi="Arial" w:cs="Arial"/>
          <w:sz w:val="24"/>
          <w:szCs w:val="24"/>
        </w:rPr>
        <w:t xml:space="preserve"> school days of the Panel meeting.</w:t>
      </w:r>
      <w:r w:rsidR="00714AE5" w:rsidRPr="008B0B22">
        <w:rPr>
          <w:rFonts w:ascii="Arial" w:hAnsi="Arial" w:cs="Arial"/>
          <w:sz w:val="24"/>
          <w:szCs w:val="24"/>
        </w:rPr>
        <w:t xml:space="preserve"> </w:t>
      </w:r>
    </w:p>
    <w:p w14:paraId="305B294B" w14:textId="77AB3C4B" w:rsidR="00CC4E69" w:rsidRPr="008B0B22" w:rsidRDefault="00841028" w:rsidP="00C11851">
      <w:pPr>
        <w:rPr>
          <w:rFonts w:ascii="Arial" w:hAnsi="Arial" w:cs="Arial"/>
          <w:sz w:val="24"/>
          <w:szCs w:val="24"/>
        </w:rPr>
      </w:pPr>
      <w:r w:rsidRPr="008B0B22">
        <w:rPr>
          <w:rFonts w:ascii="Arial" w:hAnsi="Arial" w:cs="Arial"/>
          <w:sz w:val="24"/>
          <w:szCs w:val="24"/>
        </w:rPr>
        <w:t xml:space="preserve">If the education provider is unable to </w:t>
      </w:r>
      <w:r w:rsidR="00D20574" w:rsidRPr="008B0B22">
        <w:rPr>
          <w:rFonts w:ascii="Arial" w:hAnsi="Arial" w:cs="Arial"/>
          <w:sz w:val="24"/>
          <w:szCs w:val="24"/>
        </w:rPr>
        <w:t>contact</w:t>
      </w:r>
      <w:r w:rsidRPr="008B0B22">
        <w:rPr>
          <w:rFonts w:ascii="Arial" w:hAnsi="Arial" w:cs="Arial"/>
          <w:sz w:val="24"/>
          <w:szCs w:val="24"/>
        </w:rPr>
        <w:t xml:space="preserve"> the parent/carer, they should communicate this to the admissions team with evidence of phone calls made, </w:t>
      </w:r>
      <w:r w:rsidR="00D20574" w:rsidRPr="008B0B22">
        <w:rPr>
          <w:rFonts w:ascii="Arial" w:hAnsi="Arial" w:cs="Arial"/>
          <w:sz w:val="24"/>
          <w:szCs w:val="24"/>
        </w:rPr>
        <w:t xml:space="preserve">three </w:t>
      </w:r>
      <w:r w:rsidRPr="008B0B22">
        <w:rPr>
          <w:rFonts w:ascii="Arial" w:hAnsi="Arial" w:cs="Arial"/>
          <w:sz w:val="24"/>
          <w:szCs w:val="24"/>
        </w:rPr>
        <w:t>home vis</w:t>
      </w:r>
      <w:r w:rsidR="003E55BA" w:rsidRPr="008B0B22">
        <w:rPr>
          <w:rFonts w:ascii="Arial" w:hAnsi="Arial" w:cs="Arial"/>
          <w:sz w:val="24"/>
          <w:szCs w:val="24"/>
        </w:rPr>
        <w:t>i</w:t>
      </w:r>
      <w:r w:rsidRPr="008B0B22">
        <w:rPr>
          <w:rFonts w:ascii="Arial" w:hAnsi="Arial" w:cs="Arial"/>
          <w:sz w:val="24"/>
          <w:szCs w:val="24"/>
        </w:rPr>
        <w:t>ts</w:t>
      </w:r>
      <w:r w:rsidR="00D20574" w:rsidRPr="008B0B22">
        <w:rPr>
          <w:rFonts w:ascii="Arial" w:hAnsi="Arial" w:cs="Arial"/>
          <w:sz w:val="24"/>
          <w:szCs w:val="24"/>
        </w:rPr>
        <w:t xml:space="preserve"> at different times of day</w:t>
      </w:r>
      <w:r w:rsidRPr="008B0B22">
        <w:rPr>
          <w:rFonts w:ascii="Arial" w:hAnsi="Arial" w:cs="Arial"/>
          <w:sz w:val="24"/>
          <w:szCs w:val="24"/>
        </w:rPr>
        <w:t xml:space="preserve"> and e-mails sent. </w:t>
      </w:r>
    </w:p>
    <w:p w14:paraId="1976D5B6" w14:textId="20465B11" w:rsidR="00C11851" w:rsidRPr="008B0B22" w:rsidRDefault="00C11851" w:rsidP="00C11851">
      <w:pPr>
        <w:rPr>
          <w:rFonts w:ascii="Arial" w:hAnsi="Arial" w:cs="Arial"/>
          <w:sz w:val="24"/>
          <w:szCs w:val="24"/>
        </w:rPr>
      </w:pPr>
      <w:r w:rsidRPr="008B0B22">
        <w:rPr>
          <w:rFonts w:ascii="Arial" w:hAnsi="Arial" w:cs="Arial"/>
          <w:sz w:val="24"/>
          <w:szCs w:val="24"/>
        </w:rPr>
        <w:t xml:space="preserve">If it is necessary to hold a </w:t>
      </w:r>
      <w:r w:rsidR="00DE0245" w:rsidRPr="008B0B22">
        <w:rPr>
          <w:rFonts w:ascii="Arial" w:hAnsi="Arial" w:cs="Arial"/>
          <w:sz w:val="24"/>
          <w:szCs w:val="24"/>
        </w:rPr>
        <w:t>multi-agency</w:t>
      </w:r>
      <w:r w:rsidRPr="008B0B22">
        <w:rPr>
          <w:rFonts w:ascii="Arial" w:hAnsi="Arial" w:cs="Arial"/>
          <w:sz w:val="24"/>
          <w:szCs w:val="24"/>
        </w:rPr>
        <w:t xml:space="preserve"> meeting before a decision can be made</w:t>
      </w:r>
      <w:r w:rsidR="00DA69C5" w:rsidRPr="008B0B22">
        <w:rPr>
          <w:rFonts w:ascii="Arial" w:hAnsi="Arial" w:cs="Arial"/>
          <w:sz w:val="24"/>
          <w:szCs w:val="24"/>
        </w:rPr>
        <w:t>,</w:t>
      </w:r>
      <w:r w:rsidRPr="008B0B22">
        <w:rPr>
          <w:rFonts w:ascii="Arial" w:hAnsi="Arial" w:cs="Arial"/>
          <w:sz w:val="24"/>
          <w:szCs w:val="24"/>
        </w:rPr>
        <w:t xml:space="preserve"> the sch</w:t>
      </w:r>
      <w:r w:rsidR="00C22121" w:rsidRPr="008B0B22">
        <w:rPr>
          <w:rFonts w:ascii="Arial" w:hAnsi="Arial" w:cs="Arial"/>
          <w:sz w:val="24"/>
          <w:szCs w:val="24"/>
        </w:rPr>
        <w:t>ool</w:t>
      </w:r>
      <w:r w:rsidR="00644AA1" w:rsidRPr="008B0B22">
        <w:rPr>
          <w:rFonts w:ascii="Arial" w:hAnsi="Arial" w:cs="Arial"/>
          <w:sz w:val="24"/>
          <w:szCs w:val="24"/>
        </w:rPr>
        <w:t>/academy must do so within five school</w:t>
      </w:r>
      <w:r w:rsidR="00C22121" w:rsidRPr="008B0B22">
        <w:rPr>
          <w:rFonts w:ascii="Arial" w:hAnsi="Arial" w:cs="Arial"/>
          <w:sz w:val="24"/>
          <w:szCs w:val="24"/>
        </w:rPr>
        <w:t xml:space="preserve"> days of</w:t>
      </w:r>
      <w:r w:rsidR="00644AA1" w:rsidRPr="008B0B22">
        <w:rPr>
          <w:rFonts w:ascii="Arial" w:hAnsi="Arial" w:cs="Arial"/>
          <w:sz w:val="24"/>
          <w:szCs w:val="24"/>
        </w:rPr>
        <w:t xml:space="preserve"> the P</w:t>
      </w:r>
      <w:r w:rsidRPr="008B0B22">
        <w:rPr>
          <w:rFonts w:ascii="Arial" w:hAnsi="Arial" w:cs="Arial"/>
          <w:sz w:val="24"/>
          <w:szCs w:val="24"/>
        </w:rPr>
        <w:t>anel meeting.</w:t>
      </w:r>
    </w:p>
    <w:p w14:paraId="42545E11" w14:textId="501AF48F" w:rsidR="00CC4E69" w:rsidRPr="008B0B22" w:rsidRDefault="00CC4E69" w:rsidP="00C11851">
      <w:pPr>
        <w:rPr>
          <w:rFonts w:ascii="Arial" w:hAnsi="Arial" w:cs="Arial"/>
          <w:sz w:val="24"/>
          <w:szCs w:val="24"/>
        </w:rPr>
      </w:pPr>
      <w:r w:rsidRPr="008B0B22">
        <w:rPr>
          <w:rFonts w:ascii="Arial" w:hAnsi="Arial" w:cs="Arial"/>
          <w:sz w:val="24"/>
          <w:szCs w:val="24"/>
        </w:rPr>
        <w:t>If, under exceptional circumstances, a school wishes to refus</w:t>
      </w:r>
      <w:r w:rsidR="00D20574" w:rsidRPr="008B0B22">
        <w:rPr>
          <w:rFonts w:ascii="Arial" w:hAnsi="Arial" w:cs="Arial"/>
          <w:sz w:val="24"/>
          <w:szCs w:val="24"/>
        </w:rPr>
        <w:t xml:space="preserve">e </w:t>
      </w:r>
      <w:r w:rsidRPr="008B0B22">
        <w:rPr>
          <w:rFonts w:ascii="Arial" w:hAnsi="Arial" w:cs="Arial"/>
          <w:sz w:val="24"/>
          <w:szCs w:val="24"/>
        </w:rPr>
        <w:t>to place a child allocated under the protocol, the school must respond to the Admissions Team within seven calendar days indicating</w:t>
      </w:r>
      <w:r w:rsidR="00D20574" w:rsidRPr="008B0B22">
        <w:rPr>
          <w:rFonts w:ascii="Arial" w:hAnsi="Arial" w:cs="Arial"/>
          <w:sz w:val="24"/>
          <w:szCs w:val="24"/>
        </w:rPr>
        <w:t>,</w:t>
      </w:r>
      <w:r w:rsidRPr="008B0B22">
        <w:rPr>
          <w:rFonts w:ascii="Arial" w:hAnsi="Arial" w:cs="Arial"/>
          <w:sz w:val="24"/>
          <w:szCs w:val="24"/>
        </w:rPr>
        <w:t xml:space="preserve"> in writing</w:t>
      </w:r>
      <w:r w:rsidR="00D20574" w:rsidRPr="008B0B22">
        <w:rPr>
          <w:rFonts w:ascii="Arial" w:hAnsi="Arial" w:cs="Arial"/>
          <w:sz w:val="24"/>
          <w:szCs w:val="24"/>
        </w:rPr>
        <w:t>,</w:t>
      </w:r>
      <w:r w:rsidRPr="008B0B22">
        <w:rPr>
          <w:rFonts w:ascii="Arial" w:hAnsi="Arial" w:cs="Arial"/>
          <w:sz w:val="24"/>
          <w:szCs w:val="24"/>
        </w:rPr>
        <w:t xml:space="preserve"> its reasons for doing so. The Admissions Team will seek to resolve the issue.</w:t>
      </w:r>
    </w:p>
    <w:p w14:paraId="0A28763E" w14:textId="4A17E8AC" w:rsidR="00CC4E69" w:rsidRPr="008B0B22" w:rsidRDefault="00CC4E69" w:rsidP="00C11851">
      <w:pPr>
        <w:rPr>
          <w:rFonts w:ascii="Arial" w:hAnsi="Arial" w:cs="Arial"/>
          <w:sz w:val="24"/>
          <w:szCs w:val="24"/>
        </w:rPr>
      </w:pPr>
      <w:r w:rsidRPr="008B0B22">
        <w:rPr>
          <w:rFonts w:ascii="Arial" w:hAnsi="Arial" w:cs="Arial"/>
          <w:sz w:val="24"/>
          <w:szCs w:val="24"/>
        </w:rPr>
        <w:t>If the issue is not resolved the case will be discussed at the next</w:t>
      </w:r>
      <w:r w:rsidR="00D20574" w:rsidRPr="008B0B22">
        <w:rPr>
          <w:rFonts w:ascii="Arial" w:hAnsi="Arial" w:cs="Arial"/>
          <w:sz w:val="24"/>
          <w:szCs w:val="24"/>
        </w:rPr>
        <w:t xml:space="preserve"> Chairs’ meeting</w:t>
      </w:r>
      <w:r w:rsidRPr="008B0B22">
        <w:rPr>
          <w:rFonts w:ascii="Arial" w:hAnsi="Arial" w:cs="Arial"/>
          <w:sz w:val="24"/>
          <w:szCs w:val="24"/>
        </w:rPr>
        <w:t>.</w:t>
      </w:r>
      <w:r w:rsidR="00714AE5" w:rsidRPr="008B0B22">
        <w:rPr>
          <w:rFonts w:ascii="Arial" w:hAnsi="Arial" w:cs="Arial"/>
          <w:sz w:val="24"/>
          <w:szCs w:val="24"/>
        </w:rPr>
        <w:t xml:space="preserve"> </w:t>
      </w:r>
      <w:r w:rsidRPr="008B0B22">
        <w:rPr>
          <w:rFonts w:ascii="Arial" w:hAnsi="Arial" w:cs="Arial"/>
          <w:sz w:val="24"/>
          <w:szCs w:val="24"/>
        </w:rPr>
        <w:t>If it is felt</w:t>
      </w:r>
      <w:r w:rsidR="00D20574" w:rsidRPr="008B0B22">
        <w:rPr>
          <w:rFonts w:ascii="Arial" w:hAnsi="Arial" w:cs="Arial"/>
          <w:sz w:val="24"/>
          <w:szCs w:val="24"/>
        </w:rPr>
        <w:t xml:space="preserve"> by the Chairs’ Panel</w:t>
      </w:r>
      <w:r w:rsidRPr="008B0B22">
        <w:rPr>
          <w:rFonts w:ascii="Arial" w:hAnsi="Arial" w:cs="Arial"/>
          <w:sz w:val="24"/>
          <w:szCs w:val="24"/>
        </w:rPr>
        <w:t xml:space="preserve"> that </w:t>
      </w:r>
      <w:r w:rsidR="00D20574" w:rsidRPr="008B0B22">
        <w:rPr>
          <w:rFonts w:ascii="Arial" w:hAnsi="Arial" w:cs="Arial"/>
          <w:sz w:val="24"/>
          <w:szCs w:val="24"/>
        </w:rPr>
        <w:t xml:space="preserve">the </w:t>
      </w:r>
      <w:r w:rsidRPr="008B0B22">
        <w:rPr>
          <w:rFonts w:ascii="Arial" w:hAnsi="Arial" w:cs="Arial"/>
          <w:sz w:val="24"/>
          <w:szCs w:val="24"/>
        </w:rPr>
        <w:t xml:space="preserve">school should admit the </w:t>
      </w:r>
      <w:r w:rsidR="00D20574" w:rsidRPr="008B0B22">
        <w:rPr>
          <w:rFonts w:ascii="Arial" w:hAnsi="Arial" w:cs="Arial"/>
          <w:sz w:val="24"/>
          <w:szCs w:val="24"/>
        </w:rPr>
        <w:t>student,</w:t>
      </w:r>
      <w:r w:rsidRPr="008B0B22">
        <w:rPr>
          <w:rFonts w:ascii="Arial" w:hAnsi="Arial" w:cs="Arial"/>
          <w:sz w:val="24"/>
          <w:szCs w:val="24"/>
        </w:rPr>
        <w:t xml:space="preserve"> then </w:t>
      </w:r>
      <w:r w:rsidR="00D20574" w:rsidRPr="008B0B22">
        <w:rPr>
          <w:rFonts w:ascii="Arial" w:hAnsi="Arial" w:cs="Arial"/>
          <w:sz w:val="24"/>
          <w:szCs w:val="24"/>
        </w:rPr>
        <w:t xml:space="preserve">the </w:t>
      </w:r>
      <w:r w:rsidRPr="008B0B22">
        <w:rPr>
          <w:rFonts w:ascii="Arial" w:hAnsi="Arial" w:cs="Arial"/>
          <w:sz w:val="24"/>
          <w:szCs w:val="24"/>
        </w:rPr>
        <w:t xml:space="preserve">school will be </w:t>
      </w:r>
      <w:r w:rsidR="00D20574" w:rsidRPr="008B0B22">
        <w:rPr>
          <w:rFonts w:ascii="Arial" w:hAnsi="Arial" w:cs="Arial"/>
          <w:sz w:val="24"/>
          <w:szCs w:val="24"/>
        </w:rPr>
        <w:t>advised,</w:t>
      </w:r>
      <w:r w:rsidRPr="008B0B22">
        <w:rPr>
          <w:rFonts w:ascii="Arial" w:hAnsi="Arial" w:cs="Arial"/>
          <w:sz w:val="24"/>
          <w:szCs w:val="24"/>
        </w:rPr>
        <w:t xml:space="preserve"> and </w:t>
      </w:r>
      <w:r w:rsidR="00D20574" w:rsidRPr="008B0B22">
        <w:rPr>
          <w:rFonts w:ascii="Arial" w:hAnsi="Arial" w:cs="Arial"/>
          <w:sz w:val="24"/>
          <w:szCs w:val="24"/>
        </w:rPr>
        <w:t xml:space="preserve">an instruction will be issued. </w:t>
      </w:r>
      <w:r w:rsidRPr="008B0B22">
        <w:rPr>
          <w:rFonts w:ascii="Arial" w:hAnsi="Arial" w:cs="Arial"/>
          <w:sz w:val="24"/>
          <w:szCs w:val="24"/>
        </w:rPr>
        <w:t xml:space="preserve">If </w:t>
      </w:r>
      <w:r w:rsidR="00D20574" w:rsidRPr="008B0B22">
        <w:rPr>
          <w:rFonts w:ascii="Arial" w:hAnsi="Arial" w:cs="Arial"/>
          <w:sz w:val="24"/>
          <w:szCs w:val="24"/>
        </w:rPr>
        <w:t xml:space="preserve">the school continue to refuse to admit the student, the Local Authority will issue an ‘intention to </w:t>
      </w:r>
      <w:r w:rsidR="00D20574" w:rsidRPr="008B0B22">
        <w:rPr>
          <w:rFonts w:ascii="Arial" w:hAnsi="Arial" w:cs="Arial"/>
          <w:sz w:val="24"/>
          <w:szCs w:val="24"/>
        </w:rPr>
        <w:lastRenderedPageBreak/>
        <w:t>seek direction from the Secretary of State</w:t>
      </w:r>
      <w:r w:rsidR="00D20574" w:rsidRPr="008B0B22">
        <w:rPr>
          <w:rStyle w:val="FootnoteReference"/>
          <w:rFonts w:ascii="Arial" w:hAnsi="Arial" w:cs="Arial"/>
          <w:sz w:val="24"/>
          <w:szCs w:val="24"/>
        </w:rPr>
        <w:footnoteReference w:id="9"/>
      </w:r>
      <w:r w:rsidR="00D20574" w:rsidRPr="008B0B22">
        <w:rPr>
          <w:rFonts w:ascii="Arial" w:hAnsi="Arial" w:cs="Arial"/>
          <w:sz w:val="24"/>
          <w:szCs w:val="24"/>
        </w:rPr>
        <w:t xml:space="preserve">’ and unless any new information is forthcoming concerning the refusal to admit the student, then a </w:t>
      </w:r>
      <w:r w:rsidRPr="008B0B22">
        <w:rPr>
          <w:rFonts w:ascii="Arial" w:hAnsi="Arial" w:cs="Arial"/>
          <w:sz w:val="24"/>
          <w:szCs w:val="24"/>
        </w:rPr>
        <w:t>direction</w:t>
      </w:r>
      <w:r w:rsidR="00D20574" w:rsidRPr="008B0B22">
        <w:rPr>
          <w:rFonts w:ascii="Arial" w:hAnsi="Arial" w:cs="Arial"/>
          <w:sz w:val="24"/>
          <w:szCs w:val="24"/>
        </w:rPr>
        <w:t xml:space="preserve"> will be sought</w:t>
      </w:r>
      <w:r w:rsidRPr="008B0B22">
        <w:rPr>
          <w:rFonts w:ascii="Arial" w:hAnsi="Arial" w:cs="Arial"/>
          <w:sz w:val="24"/>
          <w:szCs w:val="24"/>
        </w:rPr>
        <w:t xml:space="preserve"> from the Secretary of State</w:t>
      </w:r>
    </w:p>
    <w:p w14:paraId="506DE3DE" w14:textId="7EA81ECD" w:rsidR="00CC4E69" w:rsidRPr="008B0B22" w:rsidRDefault="00D20574" w:rsidP="00C11851">
      <w:pPr>
        <w:rPr>
          <w:rFonts w:ascii="Arial" w:hAnsi="Arial" w:cs="Arial"/>
          <w:sz w:val="24"/>
          <w:szCs w:val="24"/>
        </w:rPr>
      </w:pPr>
      <w:r w:rsidRPr="008B0B22">
        <w:rPr>
          <w:rFonts w:ascii="Arial" w:hAnsi="Arial" w:cs="Arial"/>
          <w:sz w:val="24"/>
          <w:szCs w:val="24"/>
        </w:rPr>
        <w:t>If the Chairs’ Panel decide, after consideration of the school’s representation, that they accept the school’s refusal to admit then the Chairs’ Panel will determine which school will be allocated as an alternative.</w:t>
      </w:r>
    </w:p>
    <w:p w14:paraId="5D677EEB" w14:textId="066E3066" w:rsidR="00D20574" w:rsidRPr="008B0B22" w:rsidRDefault="00CC4E69" w:rsidP="00D20574">
      <w:pPr>
        <w:rPr>
          <w:rFonts w:ascii="Arial" w:hAnsi="Arial" w:cs="Arial"/>
          <w:sz w:val="24"/>
          <w:szCs w:val="24"/>
        </w:rPr>
      </w:pPr>
      <w:r w:rsidRPr="008B0B22">
        <w:rPr>
          <w:rFonts w:ascii="Arial" w:hAnsi="Arial" w:cs="Arial"/>
          <w:sz w:val="24"/>
          <w:szCs w:val="24"/>
        </w:rPr>
        <w:t>The allocation decision made by the</w:t>
      </w:r>
      <w:r w:rsidR="00D20574" w:rsidRPr="008B0B22">
        <w:rPr>
          <w:rFonts w:ascii="Arial" w:hAnsi="Arial" w:cs="Arial"/>
          <w:sz w:val="24"/>
          <w:szCs w:val="24"/>
        </w:rPr>
        <w:t xml:space="preserve"> Chairs’ Panel will be binding on all parties.</w:t>
      </w:r>
      <w:r w:rsidR="00A24C40" w:rsidRPr="008B0B22">
        <w:rPr>
          <w:rFonts w:ascii="Arial" w:hAnsi="Arial" w:cs="Arial"/>
          <w:sz w:val="24"/>
          <w:szCs w:val="24"/>
        </w:rPr>
        <w:t xml:space="preserve"> </w:t>
      </w:r>
      <w:r w:rsidR="00D20574" w:rsidRPr="008B0B22">
        <w:rPr>
          <w:rFonts w:ascii="Arial" w:hAnsi="Arial" w:cs="Arial"/>
          <w:sz w:val="24"/>
          <w:szCs w:val="24"/>
        </w:rPr>
        <w:t>Refusal by a school to take on roll an allocated child will result in the Local Authority requesting the Secretary of State to direct the school to admit the child. The timeframe for this is 10 school days following the notification of the allocation resulting from the Chairs’ Panel consideration of reasons for refusal.</w:t>
      </w:r>
    </w:p>
    <w:p w14:paraId="59B15B70" w14:textId="77777777" w:rsidR="003E55BA" w:rsidRDefault="003E55BA" w:rsidP="00745D2E">
      <w:pPr>
        <w:rPr>
          <w:rFonts w:ascii="Arial" w:hAnsi="Arial" w:cs="Arial"/>
        </w:rPr>
      </w:pPr>
    </w:p>
    <w:p w14:paraId="20992917" w14:textId="28F18014" w:rsidR="003E55BA" w:rsidRPr="00D20574" w:rsidRDefault="00D90355" w:rsidP="00D90355">
      <w:pPr>
        <w:pStyle w:val="ListParagraph"/>
        <w:numPr>
          <w:ilvl w:val="0"/>
          <w:numId w:val="15"/>
        </w:numPr>
        <w:rPr>
          <w:rFonts w:ascii="Arial" w:hAnsi="Arial" w:cs="Arial"/>
          <w:b/>
          <w:bCs/>
          <w:sz w:val="24"/>
          <w:szCs w:val="24"/>
        </w:rPr>
      </w:pPr>
      <w:r w:rsidRPr="00D20574">
        <w:rPr>
          <w:rFonts w:ascii="Arial" w:hAnsi="Arial" w:cs="Arial"/>
          <w:b/>
          <w:bCs/>
          <w:sz w:val="24"/>
          <w:szCs w:val="24"/>
        </w:rPr>
        <w:t>Monitoring and review</w:t>
      </w:r>
    </w:p>
    <w:p w14:paraId="76C44AE8" w14:textId="4206C2C2" w:rsidR="009862C8" w:rsidRPr="008B0B22" w:rsidRDefault="00D90355" w:rsidP="005011E4">
      <w:pPr>
        <w:ind w:left="360"/>
        <w:rPr>
          <w:rFonts w:ascii="Arial" w:hAnsi="Arial" w:cs="Arial"/>
          <w:sz w:val="24"/>
          <w:szCs w:val="24"/>
        </w:rPr>
      </w:pPr>
      <w:r w:rsidRPr="008B0B22">
        <w:rPr>
          <w:rFonts w:ascii="Arial" w:hAnsi="Arial" w:cs="Arial"/>
          <w:sz w:val="24"/>
          <w:szCs w:val="24"/>
        </w:rPr>
        <w:t xml:space="preserve">At the </w:t>
      </w:r>
      <w:r w:rsidR="00D20574" w:rsidRPr="008B0B22">
        <w:rPr>
          <w:rFonts w:ascii="Arial" w:hAnsi="Arial" w:cs="Arial"/>
          <w:sz w:val="24"/>
          <w:szCs w:val="24"/>
        </w:rPr>
        <w:t xml:space="preserve">end </w:t>
      </w:r>
      <w:r w:rsidRPr="008B0B22">
        <w:rPr>
          <w:rFonts w:ascii="Arial" w:hAnsi="Arial" w:cs="Arial"/>
          <w:sz w:val="24"/>
          <w:szCs w:val="24"/>
        </w:rPr>
        <w:t xml:space="preserve">of each academic year, the </w:t>
      </w:r>
      <w:r w:rsidR="00D20574" w:rsidRPr="008B0B22">
        <w:rPr>
          <w:rFonts w:ascii="Arial" w:hAnsi="Arial" w:cs="Arial"/>
          <w:sz w:val="24"/>
          <w:szCs w:val="24"/>
        </w:rPr>
        <w:t xml:space="preserve">Panel should review how the Protocol has been implemented. The </w:t>
      </w:r>
      <w:r w:rsidRPr="008B0B22">
        <w:rPr>
          <w:rFonts w:ascii="Arial" w:hAnsi="Arial" w:cs="Arial"/>
          <w:sz w:val="24"/>
          <w:szCs w:val="24"/>
        </w:rPr>
        <w:t xml:space="preserve">protocol should be reviewed </w:t>
      </w:r>
      <w:r w:rsidR="00D20574" w:rsidRPr="008B0B22">
        <w:rPr>
          <w:rFonts w:ascii="Arial" w:hAnsi="Arial" w:cs="Arial"/>
          <w:sz w:val="24"/>
          <w:szCs w:val="24"/>
        </w:rPr>
        <w:t xml:space="preserve">every two years </w:t>
      </w:r>
      <w:r w:rsidRPr="008B0B22">
        <w:rPr>
          <w:rFonts w:ascii="Arial" w:hAnsi="Arial" w:cs="Arial"/>
          <w:sz w:val="24"/>
          <w:szCs w:val="24"/>
        </w:rPr>
        <w:t>and agreed by the majority of</w:t>
      </w:r>
      <w:r w:rsidR="00D20574" w:rsidRPr="008B0B22">
        <w:rPr>
          <w:rFonts w:ascii="Arial" w:hAnsi="Arial" w:cs="Arial"/>
          <w:sz w:val="24"/>
          <w:szCs w:val="24"/>
        </w:rPr>
        <w:t xml:space="preserve"> schools</w:t>
      </w:r>
      <w:r w:rsidRPr="008B0B22">
        <w:rPr>
          <w:rFonts w:ascii="Arial" w:hAnsi="Arial" w:cs="Arial"/>
          <w:sz w:val="24"/>
          <w:szCs w:val="24"/>
        </w:rPr>
        <w:t xml:space="preserve">. </w:t>
      </w:r>
      <w:r w:rsidR="00D20574" w:rsidRPr="008B0B22">
        <w:rPr>
          <w:rFonts w:ascii="Arial" w:hAnsi="Arial" w:cs="Arial"/>
          <w:sz w:val="24"/>
          <w:szCs w:val="24"/>
        </w:rPr>
        <w:t xml:space="preserve">The Panel should raise any issues regarding the Protocol throughout the year, as they arise and </w:t>
      </w:r>
      <w:r w:rsidR="0019053E" w:rsidRPr="008B0B22">
        <w:rPr>
          <w:rFonts w:ascii="Arial" w:hAnsi="Arial" w:cs="Arial"/>
          <w:sz w:val="24"/>
          <w:szCs w:val="24"/>
        </w:rPr>
        <w:t>where</w:t>
      </w:r>
      <w:r w:rsidR="00D20574" w:rsidRPr="008B0B22">
        <w:rPr>
          <w:rFonts w:ascii="Arial" w:hAnsi="Arial" w:cs="Arial"/>
          <w:sz w:val="24"/>
          <w:szCs w:val="24"/>
        </w:rPr>
        <w:t xml:space="preserve"> possible amendments will be made and agreed.</w:t>
      </w:r>
    </w:p>
    <w:p w14:paraId="1BE73566" w14:textId="1D130D49" w:rsidR="003E55BA" w:rsidRDefault="003E55BA" w:rsidP="00745D2E">
      <w:pPr>
        <w:rPr>
          <w:rFonts w:ascii="Arial" w:hAnsi="Arial" w:cs="Arial"/>
        </w:rPr>
      </w:pPr>
    </w:p>
    <w:p w14:paraId="7EF158A5" w14:textId="0BE2BBD0" w:rsidR="00B758BC" w:rsidRDefault="00B758BC" w:rsidP="00745D2E">
      <w:pPr>
        <w:rPr>
          <w:rFonts w:ascii="Arial" w:hAnsi="Arial" w:cs="Arial"/>
        </w:rPr>
      </w:pPr>
    </w:p>
    <w:p w14:paraId="144BD66F" w14:textId="3C6E18D2" w:rsidR="00B758BC" w:rsidRDefault="00B758BC" w:rsidP="00745D2E">
      <w:pPr>
        <w:rPr>
          <w:rFonts w:ascii="Arial" w:hAnsi="Arial" w:cs="Arial"/>
        </w:rPr>
      </w:pPr>
    </w:p>
    <w:p w14:paraId="66BB087A" w14:textId="30412882" w:rsidR="00B758BC" w:rsidRDefault="00B758BC" w:rsidP="00745D2E">
      <w:pPr>
        <w:rPr>
          <w:rFonts w:ascii="Arial" w:hAnsi="Arial" w:cs="Arial"/>
        </w:rPr>
      </w:pPr>
    </w:p>
    <w:p w14:paraId="4EBBC430" w14:textId="146251C9" w:rsidR="00B758BC" w:rsidRDefault="00B758BC" w:rsidP="00745D2E">
      <w:pPr>
        <w:rPr>
          <w:rFonts w:ascii="Arial" w:hAnsi="Arial" w:cs="Arial"/>
        </w:rPr>
      </w:pPr>
    </w:p>
    <w:p w14:paraId="1AE85886" w14:textId="5E98D19D" w:rsidR="00B758BC" w:rsidRDefault="00B758BC" w:rsidP="00745D2E">
      <w:pPr>
        <w:rPr>
          <w:rFonts w:ascii="Arial" w:hAnsi="Arial" w:cs="Arial"/>
        </w:rPr>
      </w:pPr>
    </w:p>
    <w:p w14:paraId="27AE5212" w14:textId="31BD4C55" w:rsidR="00B758BC" w:rsidRDefault="00B758BC" w:rsidP="00745D2E">
      <w:pPr>
        <w:rPr>
          <w:rFonts w:ascii="Arial" w:hAnsi="Arial" w:cs="Arial"/>
        </w:rPr>
      </w:pPr>
    </w:p>
    <w:p w14:paraId="47666538" w14:textId="77777777" w:rsidR="009F472B" w:rsidRDefault="009F472B" w:rsidP="00745D2E">
      <w:pPr>
        <w:rPr>
          <w:rFonts w:ascii="Arial" w:hAnsi="Arial" w:cs="Arial"/>
        </w:rPr>
      </w:pPr>
    </w:p>
    <w:p w14:paraId="1CE44504" w14:textId="77777777" w:rsidR="009F472B" w:rsidRDefault="009F472B" w:rsidP="00745D2E">
      <w:pPr>
        <w:rPr>
          <w:rFonts w:ascii="Arial" w:hAnsi="Arial" w:cs="Arial"/>
        </w:rPr>
      </w:pPr>
    </w:p>
    <w:p w14:paraId="19E2A05A" w14:textId="77777777" w:rsidR="009F472B" w:rsidRDefault="009F472B" w:rsidP="00745D2E">
      <w:pPr>
        <w:rPr>
          <w:rFonts w:ascii="Arial" w:hAnsi="Arial" w:cs="Arial"/>
        </w:rPr>
      </w:pPr>
    </w:p>
    <w:p w14:paraId="46261F3D" w14:textId="3F893024" w:rsidR="00B758BC" w:rsidRDefault="00B758BC" w:rsidP="00745D2E">
      <w:pPr>
        <w:rPr>
          <w:rFonts w:ascii="Arial" w:hAnsi="Arial" w:cs="Arial"/>
        </w:rPr>
      </w:pPr>
    </w:p>
    <w:p w14:paraId="0D08ABC6" w14:textId="20B2847A" w:rsidR="00B758BC" w:rsidRDefault="00B758BC" w:rsidP="00745D2E">
      <w:pPr>
        <w:rPr>
          <w:rFonts w:ascii="Arial" w:hAnsi="Arial" w:cs="Arial"/>
        </w:rPr>
      </w:pPr>
    </w:p>
    <w:bookmarkStart w:id="7" w:name="_Hlk126849948"/>
    <w:p w14:paraId="617C9F73" w14:textId="14E49440" w:rsidR="008F65C8" w:rsidRPr="00D90355" w:rsidRDefault="00682C18" w:rsidP="000D12F9">
      <w:pPr>
        <w:pStyle w:val="ListParagraph"/>
        <w:jc w:val="center"/>
        <w:rPr>
          <w:rFonts w:ascii="Arial" w:hAnsi="Arial" w:cs="Arial"/>
        </w:rPr>
      </w:pPr>
      <w:r w:rsidRPr="008F65C8">
        <w:rPr>
          <w:rFonts w:ascii="Arial" w:hAnsi="Arial" w:cs="Arial"/>
          <w:noProof/>
          <w:sz w:val="24"/>
          <w:szCs w:val="24"/>
          <w:lang w:eastAsia="en-GB"/>
        </w:rPr>
        <w:lastRenderedPageBreak/>
        <mc:AlternateContent>
          <mc:Choice Requires="wps">
            <w:drawing>
              <wp:anchor distT="45720" distB="45720" distL="114300" distR="114300" simplePos="0" relativeHeight="251662336" behindDoc="0" locked="0" layoutInCell="1" allowOverlap="1" wp14:anchorId="5A291DC5" wp14:editId="6C4A4B00">
                <wp:simplePos x="0" y="0"/>
                <wp:positionH relativeFrom="margin">
                  <wp:align>center</wp:align>
                </wp:positionH>
                <wp:positionV relativeFrom="paragraph">
                  <wp:posOffset>1046480</wp:posOffset>
                </wp:positionV>
                <wp:extent cx="7724775" cy="4191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4775" cy="419100"/>
                        </a:xfrm>
                        <a:prstGeom prst="rect">
                          <a:avLst/>
                        </a:prstGeom>
                        <a:solidFill>
                          <a:srgbClr val="FFFFFF"/>
                        </a:solidFill>
                        <a:ln w="9525">
                          <a:solidFill>
                            <a:sysClr val="windowText" lastClr="000000"/>
                          </a:solidFill>
                          <a:miter lim="800000"/>
                          <a:headEnd/>
                          <a:tailEnd/>
                        </a:ln>
                      </wps:spPr>
                      <wps:txbx>
                        <w:txbxContent>
                          <w:p w14:paraId="1FB63E0A" w14:textId="0D68E38F" w:rsidR="008F65C8" w:rsidRPr="008C0BCD" w:rsidRDefault="008F65C8" w:rsidP="008C0BCD">
                            <w:pPr>
                              <w:jc w:val="center"/>
                              <w:rPr>
                                <w:rFonts w:ascii="Arial" w:hAnsi="Arial" w:cs="Arial"/>
                                <w:sz w:val="18"/>
                                <w:szCs w:val="18"/>
                              </w:rPr>
                            </w:pPr>
                            <w:r w:rsidRPr="008C0BCD">
                              <w:rPr>
                                <w:rFonts w:ascii="Arial" w:hAnsi="Arial" w:cs="Arial"/>
                                <w:sz w:val="18"/>
                                <w:szCs w:val="18"/>
                              </w:rPr>
                              <w:t xml:space="preserve">Admissions Team to determine whether child meets at least one of the Fair Access Categories. Admissions Team to </w:t>
                            </w:r>
                            <w:r w:rsidR="0019053E">
                              <w:rPr>
                                <w:rFonts w:ascii="Arial" w:hAnsi="Arial" w:cs="Arial"/>
                                <w:sz w:val="18"/>
                                <w:szCs w:val="18"/>
                              </w:rPr>
                              <w:t>collate all information provided with application</w:t>
                            </w:r>
                            <w:r w:rsidRPr="008C0BCD">
                              <w:rPr>
                                <w:rFonts w:ascii="Arial" w:hAnsi="Arial" w:cs="Arial"/>
                                <w:sz w:val="18"/>
                                <w:szCs w:val="18"/>
                              </w:rPr>
                              <w:t xml:space="preserve"> required to determine this.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291DC5" id="_x0000_t202" coordsize="21600,21600" o:spt="202" path="m,l,21600r21600,l21600,xe">
                <v:stroke joinstyle="miter"/>
                <v:path gradientshapeok="t" o:connecttype="rect"/>
              </v:shapetype>
              <v:shape id="Text Box 2" o:spid="_x0000_s1026" type="#_x0000_t202" style="position:absolute;left:0;text-align:left;margin-left:0;margin-top:82.4pt;width:608.25pt;height:33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" strokecolor="windowText">
                <v:textbox>
                  <w:txbxContent>
                    <w:p w14:paraId="1FB63E0A" w14:textId="0D68E38F" w:rsidR="008F65C8" w:rsidRPr="008C0BCD" w:rsidRDefault="008F65C8" w:rsidP="008C0BCD">
                      <w:pPr>
                        <w:jc w:val="center"/>
                        <w:rPr>
                          <w:rFonts w:ascii="Arial" w:hAnsi="Arial" w:cs="Arial"/>
                          <w:sz w:val="18"/>
                          <w:szCs w:val="18"/>
                        </w:rPr>
                      </w:pPr>
                      <w:r w:rsidRPr="008C0BCD">
                        <w:rPr>
                          <w:rFonts w:ascii="Arial" w:hAnsi="Arial" w:cs="Arial"/>
                          <w:sz w:val="18"/>
                          <w:szCs w:val="18"/>
                        </w:rPr>
                        <w:t xml:space="preserve">Admissions Team to determine whether child meets at least one of the Fair Access Categories. Admissions Team to </w:t>
                      </w:r>
                      <w:r w:rsidR="0019053E">
                        <w:rPr>
                          <w:rFonts w:ascii="Arial" w:hAnsi="Arial" w:cs="Arial"/>
                          <w:sz w:val="18"/>
                          <w:szCs w:val="18"/>
                        </w:rPr>
                        <w:t>collate all information provided with application</w:t>
                      </w:r>
                      <w:r w:rsidRPr="008C0BCD">
                        <w:rPr>
                          <w:rFonts w:ascii="Arial" w:hAnsi="Arial" w:cs="Arial"/>
                          <w:sz w:val="18"/>
                          <w:szCs w:val="18"/>
                        </w:rPr>
                        <w:t xml:space="preserve"> required to determine this.</w:t>
                      </w:r>
                    </w:p>
                  </w:txbxContent>
                </v:textbox>
                <w10:wrap type="square" anchorx="margin"/>
              </v:shape>
            </w:pict>
          </mc:Fallback>
        </mc:AlternateContent>
      </w:r>
      <w:r w:rsidR="00232B29" w:rsidRPr="001E3C6D">
        <w:rPr>
          <w:noProof/>
          <w:lang w:eastAsia="en-GB"/>
        </w:rPr>
        <mc:AlternateContent>
          <mc:Choice Requires="wps">
            <w:drawing>
              <wp:anchor distT="45720" distB="45720" distL="114300" distR="114300" simplePos="0" relativeHeight="251639296" behindDoc="0" locked="0" layoutInCell="1" allowOverlap="1" wp14:anchorId="5B71E7D8" wp14:editId="6996A6C8">
                <wp:simplePos x="0" y="0"/>
                <wp:positionH relativeFrom="column">
                  <wp:posOffset>123825</wp:posOffset>
                </wp:positionH>
                <wp:positionV relativeFrom="paragraph">
                  <wp:posOffset>331470</wp:posOffset>
                </wp:positionV>
                <wp:extent cx="7191375" cy="4667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466725"/>
                        </a:xfrm>
                        <a:prstGeom prst="rect">
                          <a:avLst/>
                        </a:prstGeom>
                        <a:solidFill>
                          <a:srgbClr val="FFFFFF"/>
                        </a:solidFill>
                        <a:ln w="9525">
                          <a:solidFill>
                            <a:schemeClr val="tx1"/>
                          </a:solidFill>
                          <a:miter lim="800000"/>
                          <a:headEnd/>
                          <a:tailEnd/>
                        </a:ln>
                      </wps:spPr>
                      <wps:txbx>
                        <w:txbxContent>
                          <w:p w14:paraId="79746543" w14:textId="3876F0F8" w:rsidR="008F65C8" w:rsidRPr="008C0BCD" w:rsidRDefault="008F65C8" w:rsidP="008C0BCD">
                            <w:pPr>
                              <w:jc w:val="center"/>
                              <w:rPr>
                                <w:rFonts w:ascii="Arial" w:hAnsi="Arial" w:cs="Arial"/>
                                <w:sz w:val="18"/>
                                <w:szCs w:val="18"/>
                              </w:rPr>
                            </w:pPr>
                            <w:r w:rsidRPr="008C0BCD">
                              <w:rPr>
                                <w:rFonts w:ascii="Arial" w:hAnsi="Arial" w:cs="Arial"/>
                                <w:sz w:val="18"/>
                                <w:szCs w:val="18"/>
                              </w:rPr>
                              <w:t xml:space="preserve">In-Year Transfer Request completed by family indicating parental preference. Admissions Team process in-year transfer request. </w:t>
                            </w:r>
                            <w:r w:rsidR="00B758BC">
                              <w:rPr>
                                <w:rFonts w:ascii="Arial" w:hAnsi="Arial" w:cs="Arial"/>
                                <w:sz w:val="18"/>
                                <w:szCs w:val="18"/>
                              </w:rPr>
                              <w:t>Is the case considered Fair Access or has it been referred to Fair Access by school</w:t>
                            </w:r>
                            <w:r w:rsidR="0019053E">
                              <w:rPr>
                                <w:rFonts w:ascii="Arial" w:hAnsi="Arial" w:cs="Arial"/>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1E7D8" id="_x0000_s1027" type="#_x0000_t202" style="position:absolute;left:0;text-align:left;margin-left:9.75pt;margin-top:26.1pt;width:566.25pt;height:36.75pt;z-index:251639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" strokecolor="black [3213]">
                <v:textbox>
                  <w:txbxContent>
                    <w:p w14:paraId="79746543" w14:textId="3876F0F8" w:rsidR="008F65C8" w:rsidRPr="008C0BCD" w:rsidRDefault="008F65C8" w:rsidP="008C0BCD">
                      <w:pPr>
                        <w:jc w:val="center"/>
                        <w:rPr>
                          <w:rFonts w:ascii="Arial" w:hAnsi="Arial" w:cs="Arial"/>
                          <w:sz w:val="18"/>
                          <w:szCs w:val="18"/>
                        </w:rPr>
                      </w:pPr>
                      <w:r w:rsidRPr="008C0BCD">
                        <w:rPr>
                          <w:rFonts w:ascii="Arial" w:hAnsi="Arial" w:cs="Arial"/>
                          <w:sz w:val="18"/>
                          <w:szCs w:val="18"/>
                        </w:rPr>
                        <w:t xml:space="preserve">In-Year Transfer Request completed by family indicating parental preference. Admissions Team process in-year transfer request. </w:t>
                      </w:r>
                      <w:r w:rsidR="00B758BC">
                        <w:rPr>
                          <w:rFonts w:ascii="Arial" w:hAnsi="Arial" w:cs="Arial"/>
                          <w:sz w:val="18"/>
                          <w:szCs w:val="18"/>
                        </w:rPr>
                        <w:t>Is the case considered Fair Access or has it been referred to Fair Access by school</w:t>
                      </w:r>
                      <w:r w:rsidR="0019053E">
                        <w:rPr>
                          <w:rFonts w:ascii="Arial" w:hAnsi="Arial" w:cs="Arial"/>
                          <w:sz w:val="18"/>
                          <w:szCs w:val="18"/>
                        </w:rPr>
                        <w:t>?</w:t>
                      </w:r>
                    </w:p>
                  </w:txbxContent>
                </v:textbox>
                <w10:wrap type="square"/>
              </v:shape>
            </w:pict>
          </mc:Fallback>
        </mc:AlternateContent>
      </w:r>
      <w:bookmarkStart w:id="8" w:name="_Hlk119868260"/>
      <w:r w:rsidR="008F65C8" w:rsidRPr="00D90355">
        <w:rPr>
          <w:rFonts w:ascii="Arial" w:hAnsi="Arial" w:cs="Arial"/>
        </w:rPr>
        <w:t xml:space="preserve">Flow </w:t>
      </w:r>
      <w:r w:rsidR="003A020C" w:rsidRPr="00D90355">
        <w:rPr>
          <w:rFonts w:ascii="Arial" w:hAnsi="Arial" w:cs="Arial"/>
        </w:rPr>
        <w:t>C</w:t>
      </w:r>
      <w:r w:rsidR="008F65C8" w:rsidRPr="00D90355">
        <w:rPr>
          <w:rFonts w:ascii="Arial" w:hAnsi="Arial" w:cs="Arial"/>
        </w:rPr>
        <w:t>hart for FAP Admissions Process</w:t>
      </w:r>
      <w:bookmarkEnd w:id="8"/>
    </w:p>
    <w:p w14:paraId="5DC1BFE7" w14:textId="2B541CEC" w:rsidR="008F65C8" w:rsidRDefault="008F65C8" w:rsidP="00C11851">
      <w:pPr>
        <w:rPr>
          <w:rFonts w:ascii="Arial" w:hAnsi="Arial" w:cs="Arial"/>
          <w:sz w:val="24"/>
          <w:szCs w:val="24"/>
        </w:rPr>
      </w:pPr>
    </w:p>
    <w:p w14:paraId="725DCDA0" w14:textId="51A8ACDD" w:rsidR="008F65C8" w:rsidRPr="008F65C8" w:rsidRDefault="000D12F9" w:rsidP="008F65C8">
      <w:pPr>
        <w:rPr>
          <w:rFonts w:ascii="Arial" w:hAnsi="Arial" w:cs="Arial"/>
          <w:sz w:val="24"/>
          <w:szCs w:val="24"/>
        </w:rPr>
      </w:pPr>
      <w:r w:rsidRPr="008F65C8">
        <w:rPr>
          <w:rFonts w:ascii="Arial" w:hAnsi="Arial" w:cs="Arial"/>
          <w:noProof/>
          <w:sz w:val="24"/>
          <w:szCs w:val="24"/>
          <w:lang w:eastAsia="en-GB"/>
        </w:rPr>
        <mc:AlternateContent>
          <mc:Choice Requires="wps">
            <w:drawing>
              <wp:anchor distT="45720" distB="45720" distL="114300" distR="114300" simplePos="0" relativeHeight="251674624" behindDoc="0" locked="0" layoutInCell="1" allowOverlap="1" wp14:anchorId="5DF2CC71" wp14:editId="47DF05DF">
                <wp:simplePos x="0" y="0"/>
                <wp:positionH relativeFrom="column">
                  <wp:posOffset>4600575</wp:posOffset>
                </wp:positionH>
                <wp:positionV relativeFrom="paragraph">
                  <wp:posOffset>6985</wp:posOffset>
                </wp:positionV>
                <wp:extent cx="2428875" cy="533400"/>
                <wp:effectExtent l="0" t="0" r="28575"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533400"/>
                        </a:xfrm>
                        <a:prstGeom prst="rect">
                          <a:avLst/>
                        </a:prstGeom>
                        <a:solidFill>
                          <a:srgbClr val="FFFFFF"/>
                        </a:solidFill>
                        <a:ln w="9525">
                          <a:solidFill>
                            <a:sysClr val="windowText" lastClr="000000"/>
                          </a:solidFill>
                          <a:miter lim="800000"/>
                          <a:headEnd/>
                          <a:tailEnd/>
                        </a:ln>
                      </wps:spPr>
                      <wps:txbx>
                        <w:txbxContent>
                          <w:p w14:paraId="6E66B2CE" w14:textId="190C4BF4" w:rsidR="003A020C" w:rsidRPr="00A24980" w:rsidRDefault="003A020C" w:rsidP="008C0BCD">
                            <w:pPr>
                              <w:rPr>
                                <w:rFonts w:ascii="Arial" w:hAnsi="Arial" w:cs="Arial"/>
                                <w:color w:val="FF0000"/>
                                <w:sz w:val="18"/>
                                <w:szCs w:val="18"/>
                              </w:rPr>
                            </w:pPr>
                            <w:r w:rsidRPr="008C0BCD">
                              <w:rPr>
                                <w:rFonts w:ascii="Arial" w:hAnsi="Arial" w:cs="Arial"/>
                                <w:sz w:val="18"/>
                                <w:szCs w:val="18"/>
                              </w:rPr>
                              <w:t xml:space="preserve">Yes </w:t>
                            </w:r>
                            <w:r w:rsidR="000D12F9">
                              <w:rPr>
                                <w:rFonts w:ascii="Arial" w:hAnsi="Arial" w:cs="Arial"/>
                                <w:sz w:val="18"/>
                                <w:szCs w:val="18"/>
                              </w:rPr>
                              <w:t>–</w:t>
                            </w:r>
                            <w:r w:rsidRPr="008C0BCD">
                              <w:rPr>
                                <w:rFonts w:ascii="Arial" w:hAnsi="Arial" w:cs="Arial"/>
                                <w:sz w:val="18"/>
                                <w:szCs w:val="18"/>
                              </w:rPr>
                              <w:t xml:space="preserve"> Parent</w:t>
                            </w:r>
                            <w:r w:rsidR="000D12F9">
                              <w:rPr>
                                <w:rFonts w:ascii="Arial" w:hAnsi="Arial" w:cs="Arial"/>
                                <w:sz w:val="18"/>
                                <w:szCs w:val="18"/>
                              </w:rPr>
                              <w:t xml:space="preserve"> will be informed of where the case is in the process if the 15 school days is passed.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F2CC71" id="Text Box 8" o:spid="_x0000_s1028" type="#_x0000_t202" style="position:absolute;margin-left:362.25pt;margin-top:.55pt;width:191.25pt;height:42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" strokecolor="windowText">
                <v:textbox>
                  <w:txbxContent>
                    <w:p w14:paraId="6E66B2CE" w14:textId="190C4BF4" w:rsidR="003A020C" w:rsidRPr="00A24980" w:rsidRDefault="003A020C" w:rsidP="008C0BCD">
                      <w:pPr>
                        <w:rPr>
                          <w:rFonts w:ascii="Arial" w:hAnsi="Arial" w:cs="Arial"/>
                          <w:color w:val="FF0000"/>
                          <w:sz w:val="18"/>
                          <w:szCs w:val="18"/>
                        </w:rPr>
                      </w:pPr>
                      <w:r w:rsidRPr="008C0BCD">
                        <w:rPr>
                          <w:rFonts w:ascii="Arial" w:hAnsi="Arial" w:cs="Arial"/>
                          <w:sz w:val="18"/>
                          <w:szCs w:val="18"/>
                        </w:rPr>
                        <w:t xml:space="preserve">Yes </w:t>
                      </w:r>
                      <w:r w:rsidR="000D12F9">
                        <w:rPr>
                          <w:rFonts w:ascii="Arial" w:hAnsi="Arial" w:cs="Arial"/>
                          <w:sz w:val="18"/>
                          <w:szCs w:val="18"/>
                        </w:rPr>
                        <w:t>–</w:t>
                      </w:r>
                      <w:r w:rsidRPr="008C0BCD">
                        <w:rPr>
                          <w:rFonts w:ascii="Arial" w:hAnsi="Arial" w:cs="Arial"/>
                          <w:sz w:val="18"/>
                          <w:szCs w:val="18"/>
                        </w:rPr>
                        <w:t xml:space="preserve"> Parent</w:t>
                      </w:r>
                      <w:r w:rsidR="000D12F9">
                        <w:rPr>
                          <w:rFonts w:ascii="Arial" w:hAnsi="Arial" w:cs="Arial"/>
                          <w:sz w:val="18"/>
                          <w:szCs w:val="18"/>
                        </w:rPr>
                        <w:t xml:space="preserve"> will be informed of where the case is in the process if the 15 school days is passed.</w:t>
                      </w:r>
                    </w:p>
                  </w:txbxContent>
                </v:textbox>
                <w10:wrap type="square"/>
              </v:shape>
            </w:pict>
          </mc:Fallback>
        </mc:AlternateContent>
      </w:r>
      <w:r w:rsidR="00B758BC">
        <w:rPr>
          <w:rFonts w:ascii="Arial" w:hAnsi="Arial" w:cs="Arial"/>
          <w:noProof/>
          <w:sz w:val="24"/>
          <w:szCs w:val="24"/>
          <w:lang w:eastAsia="en-GB"/>
        </w:rPr>
        <mc:AlternateContent>
          <mc:Choice Requires="wps">
            <w:drawing>
              <wp:anchor distT="0" distB="0" distL="114300" distR="114300" simplePos="0" relativeHeight="251678720" behindDoc="0" locked="0" layoutInCell="1" allowOverlap="1" wp14:anchorId="35BD0403" wp14:editId="66A1AB97">
                <wp:simplePos x="0" y="0"/>
                <wp:positionH relativeFrom="column">
                  <wp:posOffset>571500</wp:posOffset>
                </wp:positionH>
                <wp:positionV relativeFrom="paragraph">
                  <wp:posOffset>281940</wp:posOffset>
                </wp:positionV>
                <wp:extent cx="0" cy="422275"/>
                <wp:effectExtent l="76200" t="0" r="57150" b="53975"/>
                <wp:wrapNone/>
                <wp:docPr id="10" name="Straight Arrow Connector 10"/>
                <wp:cNvGraphicFramePr/>
                <a:graphic xmlns:a="http://schemas.openxmlformats.org/drawingml/2006/main">
                  <a:graphicData uri="http://schemas.microsoft.com/office/word/2010/wordprocessingShape">
                    <wps:wsp>
                      <wps:cNvCnPr/>
                      <wps:spPr>
                        <a:xfrm>
                          <a:off x="0" y="0"/>
                          <a:ext cx="0" cy="422275"/>
                        </a:xfrm>
                        <a:prstGeom prst="straightConnector1">
                          <a:avLst/>
                        </a:prstGeom>
                        <a:noFill/>
                        <a:ln w="1905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2C2A1E2" id="_x0000_t32" coordsize="21600,21600" o:spt="32" o:oned="t" path="m,l21600,21600e" filled="f">
                <v:path arrowok="t" fillok="f" o:connecttype="none"/>
                <o:lock v:ext="edit" shapetype="t"/>
              </v:shapetype>
              <v:shape id="Straight Arrow Connector 10" o:spid="_x0000_s1026" type="#_x0000_t32" style="position:absolute;margin-left:45pt;margin-top:22.2pt;width:0;height:3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" strokecolor="windowText" strokeweight="1.5pt">
                <v:stroke endarrow="block"/>
              </v:shape>
            </w:pict>
          </mc:Fallback>
        </mc:AlternateContent>
      </w:r>
      <w:r w:rsidR="00B758BC" w:rsidRPr="008F65C8">
        <w:rPr>
          <w:rFonts w:ascii="Arial" w:hAnsi="Arial" w:cs="Arial"/>
          <w:noProof/>
          <w:sz w:val="24"/>
          <w:szCs w:val="24"/>
          <w:lang w:eastAsia="en-GB"/>
        </w:rPr>
        <mc:AlternateContent>
          <mc:Choice Requires="wps">
            <w:drawing>
              <wp:anchor distT="45720" distB="45720" distL="114300" distR="114300" simplePos="0" relativeHeight="251672576" behindDoc="0" locked="0" layoutInCell="1" allowOverlap="1" wp14:anchorId="2A5ECCBE" wp14:editId="3EFEF5F2">
                <wp:simplePos x="0" y="0"/>
                <wp:positionH relativeFrom="column">
                  <wp:posOffset>142875</wp:posOffset>
                </wp:positionH>
                <wp:positionV relativeFrom="paragraph">
                  <wp:posOffset>9525</wp:posOffset>
                </wp:positionV>
                <wp:extent cx="933450" cy="266700"/>
                <wp:effectExtent l="0" t="0" r="1905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66700"/>
                        </a:xfrm>
                        <a:prstGeom prst="rect">
                          <a:avLst/>
                        </a:prstGeom>
                        <a:solidFill>
                          <a:srgbClr val="FFFFFF"/>
                        </a:solidFill>
                        <a:ln w="9525">
                          <a:solidFill>
                            <a:sysClr val="windowText" lastClr="000000"/>
                          </a:solidFill>
                          <a:miter lim="800000"/>
                          <a:headEnd/>
                          <a:tailEnd/>
                        </a:ln>
                      </wps:spPr>
                      <wps:txbx>
                        <w:txbxContent>
                          <w:p w14:paraId="567DF65F" w14:textId="6A777D8F" w:rsidR="003A020C" w:rsidRPr="00232B29" w:rsidRDefault="003A020C" w:rsidP="003A020C">
                            <w:pPr>
                              <w:jc w:val="center"/>
                              <w:rPr>
                                <w:rFonts w:ascii="Arial" w:hAnsi="Arial" w:cs="Arial"/>
                                <w:sz w:val="20"/>
                                <w:szCs w:val="20"/>
                              </w:rPr>
                            </w:pPr>
                            <w:r w:rsidRPr="00232B29">
                              <w:rPr>
                                <w:rFonts w:ascii="Arial" w:hAnsi="Arial" w:cs="Arial"/>
                                <w:sz w:val="20"/>
                                <w:szCs w:val="20"/>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5ECCBE" id="Text Box 7" o:spid="_x0000_s1029" type="#_x0000_t202" style="position:absolute;margin-left:11.25pt;margin-top:.75pt;width:73.5pt;height:21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" strokecolor="windowText">
                <v:textbox>
                  <w:txbxContent>
                    <w:p w14:paraId="567DF65F" w14:textId="6A777D8F" w:rsidR="003A020C" w:rsidRPr="00232B29" w:rsidRDefault="003A020C" w:rsidP="003A020C">
                      <w:pPr>
                        <w:jc w:val="center"/>
                        <w:rPr>
                          <w:rFonts w:ascii="Arial" w:hAnsi="Arial" w:cs="Arial"/>
                          <w:sz w:val="20"/>
                          <w:szCs w:val="20"/>
                        </w:rPr>
                      </w:pPr>
                      <w:r w:rsidRPr="00232B29">
                        <w:rPr>
                          <w:rFonts w:ascii="Arial" w:hAnsi="Arial" w:cs="Arial"/>
                          <w:sz w:val="20"/>
                          <w:szCs w:val="20"/>
                        </w:rPr>
                        <w:t>No</w:t>
                      </w:r>
                    </w:p>
                  </w:txbxContent>
                </v:textbox>
                <w10:wrap type="square"/>
              </v:shape>
            </w:pict>
          </mc:Fallback>
        </mc:AlternateContent>
      </w:r>
    </w:p>
    <w:p w14:paraId="724D1E93" w14:textId="6E18D627" w:rsidR="008F65C8" w:rsidRPr="008F65C8" w:rsidRDefault="00B758BC" w:rsidP="008F65C8">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09440" behindDoc="0" locked="0" layoutInCell="1" allowOverlap="1" wp14:anchorId="60455AAC" wp14:editId="28DDF0A3">
                <wp:simplePos x="0" y="0"/>
                <wp:positionH relativeFrom="column">
                  <wp:posOffset>5743575</wp:posOffset>
                </wp:positionH>
                <wp:positionV relativeFrom="paragraph">
                  <wp:posOffset>276225</wp:posOffset>
                </wp:positionV>
                <wp:extent cx="0" cy="324000"/>
                <wp:effectExtent l="76200" t="0" r="76200" b="57150"/>
                <wp:wrapNone/>
                <wp:docPr id="27" name="Straight Arrow Connector 27"/>
                <wp:cNvGraphicFramePr/>
                <a:graphic xmlns:a="http://schemas.openxmlformats.org/drawingml/2006/main">
                  <a:graphicData uri="http://schemas.microsoft.com/office/word/2010/wordprocessingShape">
                    <wps:wsp>
                      <wps:cNvCnPr/>
                      <wps:spPr>
                        <a:xfrm>
                          <a:off x="0" y="0"/>
                          <a:ext cx="0" cy="324000"/>
                        </a:xfrm>
                        <a:prstGeom prst="straightConnector1">
                          <a:avLst/>
                        </a:prstGeom>
                        <a:noFill/>
                        <a:ln w="1905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3AD13E5" id="Straight Arrow Connector 27" o:spid="_x0000_s1026" type="#_x0000_t32" style="position:absolute;margin-left:452.25pt;margin-top:21.75pt;width:0;height:2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" strokecolor="windowText" strokeweight="1.5pt">
                <v:stroke endarrow="block"/>
              </v:shape>
            </w:pict>
          </mc:Fallback>
        </mc:AlternateContent>
      </w:r>
    </w:p>
    <w:p w14:paraId="3849D443" w14:textId="4874D94B" w:rsidR="008F65C8" w:rsidRPr="008F65C8" w:rsidRDefault="00B758BC" w:rsidP="008F65C8">
      <w:pPr>
        <w:jc w:val="center"/>
        <w:rPr>
          <w:rFonts w:ascii="Arial" w:hAnsi="Arial" w:cs="Arial"/>
          <w:sz w:val="24"/>
          <w:szCs w:val="24"/>
        </w:rPr>
      </w:pPr>
      <w:r w:rsidRPr="008F65C8">
        <w:rPr>
          <w:rFonts w:ascii="Arial" w:hAnsi="Arial" w:cs="Arial"/>
          <w:noProof/>
          <w:sz w:val="24"/>
          <w:szCs w:val="24"/>
          <w:lang w:eastAsia="en-GB"/>
        </w:rPr>
        <mc:AlternateContent>
          <mc:Choice Requires="wps">
            <w:drawing>
              <wp:anchor distT="45720" distB="45720" distL="114300" distR="114300" simplePos="0" relativeHeight="251680768" behindDoc="0" locked="0" layoutInCell="1" allowOverlap="1" wp14:anchorId="05D81B77" wp14:editId="0DE4E3E8">
                <wp:simplePos x="0" y="0"/>
                <wp:positionH relativeFrom="column">
                  <wp:posOffset>2181225</wp:posOffset>
                </wp:positionH>
                <wp:positionV relativeFrom="paragraph">
                  <wp:posOffset>319405</wp:posOffset>
                </wp:positionV>
                <wp:extent cx="5476875" cy="409575"/>
                <wp:effectExtent l="0" t="0" r="28575" b="2857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409575"/>
                        </a:xfrm>
                        <a:prstGeom prst="rect">
                          <a:avLst/>
                        </a:prstGeom>
                        <a:solidFill>
                          <a:srgbClr val="FFFFFF"/>
                        </a:solidFill>
                        <a:ln w="9525">
                          <a:solidFill>
                            <a:sysClr val="windowText" lastClr="000000"/>
                          </a:solidFill>
                          <a:miter lim="800000"/>
                          <a:headEnd/>
                          <a:tailEnd/>
                        </a:ln>
                      </wps:spPr>
                      <wps:txbx>
                        <w:txbxContent>
                          <w:p w14:paraId="2DDF21E2" w14:textId="6CFF8FE4" w:rsidR="003A020C" w:rsidRPr="008C0BCD" w:rsidRDefault="003A020C" w:rsidP="003A020C">
                            <w:pPr>
                              <w:jc w:val="center"/>
                              <w:rPr>
                                <w:rFonts w:ascii="Arial" w:hAnsi="Arial" w:cs="Arial"/>
                                <w:b/>
                                <w:bCs/>
                                <w:color w:val="FF0000"/>
                                <w:sz w:val="18"/>
                                <w:szCs w:val="18"/>
                              </w:rPr>
                            </w:pPr>
                            <w:r w:rsidRPr="008C0BCD">
                              <w:rPr>
                                <w:rFonts w:ascii="Arial" w:hAnsi="Arial" w:cs="Arial"/>
                                <w:sz w:val="18"/>
                                <w:szCs w:val="18"/>
                              </w:rPr>
                              <w:t>Fair Access Panel allocate a school taking into consideration, as appropriate, parental preference, home address, data dashboard and running total of allocations of each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D81B77" id="Text Box 11" o:spid="_x0000_s1030" type="#_x0000_t202" style="position:absolute;left:0;text-align:left;margin-left:171.75pt;margin-top:25.15pt;width:431.25pt;height:32.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" strokecolor="windowText">
                <v:textbox>
                  <w:txbxContent>
                    <w:p w14:paraId="2DDF21E2" w14:textId="6CFF8FE4" w:rsidR="003A020C" w:rsidRPr="008C0BCD" w:rsidRDefault="003A020C" w:rsidP="003A020C">
                      <w:pPr>
                        <w:jc w:val="center"/>
                        <w:rPr>
                          <w:rFonts w:ascii="Arial" w:hAnsi="Arial" w:cs="Arial"/>
                          <w:b/>
                          <w:bCs/>
                          <w:color w:val="FF0000"/>
                          <w:sz w:val="18"/>
                          <w:szCs w:val="18"/>
                        </w:rPr>
                      </w:pPr>
                      <w:r w:rsidRPr="008C0BCD">
                        <w:rPr>
                          <w:rFonts w:ascii="Arial" w:hAnsi="Arial" w:cs="Arial"/>
                          <w:sz w:val="18"/>
                          <w:szCs w:val="18"/>
                        </w:rPr>
                        <w:t>Fair Access Panel allocate a school taking into consideration, as appropriate, parental preference, home address, data dashboard and running total of allocations of each school</w:t>
                      </w:r>
                    </w:p>
                  </w:txbxContent>
                </v:textbox>
                <w10:wrap type="square"/>
              </v:shape>
            </w:pict>
          </mc:Fallback>
        </mc:AlternateContent>
      </w:r>
      <w:r w:rsidRPr="008F65C8">
        <w:rPr>
          <w:rFonts w:ascii="Arial" w:hAnsi="Arial" w:cs="Arial"/>
          <w:noProof/>
          <w:sz w:val="24"/>
          <w:szCs w:val="24"/>
          <w:lang w:eastAsia="en-GB"/>
        </w:rPr>
        <mc:AlternateContent>
          <mc:Choice Requires="wps">
            <w:drawing>
              <wp:anchor distT="45720" distB="45720" distL="114300" distR="114300" simplePos="0" relativeHeight="251676672" behindDoc="0" locked="0" layoutInCell="1" allowOverlap="1" wp14:anchorId="41A7270D" wp14:editId="093A2E28">
                <wp:simplePos x="0" y="0"/>
                <wp:positionH relativeFrom="column">
                  <wp:posOffset>9525</wp:posOffset>
                </wp:positionH>
                <wp:positionV relativeFrom="paragraph">
                  <wp:posOffset>43180</wp:posOffset>
                </wp:positionV>
                <wp:extent cx="1657350" cy="866775"/>
                <wp:effectExtent l="0" t="0" r="19050" b="2857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866775"/>
                        </a:xfrm>
                        <a:prstGeom prst="rect">
                          <a:avLst/>
                        </a:prstGeom>
                        <a:solidFill>
                          <a:srgbClr val="FFFFFF"/>
                        </a:solidFill>
                        <a:ln w="19050">
                          <a:solidFill>
                            <a:sysClr val="windowText" lastClr="000000"/>
                          </a:solidFill>
                          <a:miter lim="800000"/>
                          <a:headEnd/>
                          <a:tailEnd/>
                        </a:ln>
                      </wps:spPr>
                      <wps:txbx>
                        <w:txbxContent>
                          <w:p w14:paraId="466D7278" w14:textId="5CD4F994" w:rsidR="003A020C" w:rsidRPr="00232B29" w:rsidRDefault="003A020C" w:rsidP="003A020C">
                            <w:pPr>
                              <w:jc w:val="center"/>
                              <w:rPr>
                                <w:rFonts w:ascii="Arial" w:hAnsi="Arial" w:cs="Arial"/>
                                <w:sz w:val="20"/>
                                <w:szCs w:val="20"/>
                              </w:rPr>
                            </w:pPr>
                            <w:r w:rsidRPr="00232B29">
                              <w:rPr>
                                <w:rFonts w:ascii="Arial" w:hAnsi="Arial" w:cs="Arial"/>
                                <w:sz w:val="20"/>
                                <w:szCs w:val="20"/>
                              </w:rPr>
                              <w:t>Normal in-year admissions process followed by Admissions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A7270D" id="Text Box 9" o:spid="_x0000_s1031" type="#_x0000_t202" style="position:absolute;left:0;text-align:left;margin-left:.75pt;margin-top:3.4pt;width:130.5pt;height:68.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" strokecolor="windowText" strokeweight="1.5pt">
                <v:textbox>
                  <w:txbxContent>
                    <w:p w14:paraId="466D7278" w14:textId="5CD4F994" w:rsidR="003A020C" w:rsidRPr="00232B29" w:rsidRDefault="003A020C" w:rsidP="003A020C">
                      <w:pPr>
                        <w:jc w:val="center"/>
                        <w:rPr>
                          <w:rFonts w:ascii="Arial" w:hAnsi="Arial" w:cs="Arial"/>
                          <w:sz w:val="20"/>
                          <w:szCs w:val="20"/>
                        </w:rPr>
                      </w:pPr>
                      <w:r w:rsidRPr="00232B29">
                        <w:rPr>
                          <w:rFonts w:ascii="Arial" w:hAnsi="Arial" w:cs="Arial"/>
                          <w:sz w:val="20"/>
                          <w:szCs w:val="20"/>
                        </w:rPr>
                        <w:t>Normal in-year admissions process followed by Admissions Team</w:t>
                      </w:r>
                    </w:p>
                  </w:txbxContent>
                </v:textbox>
                <w10:wrap type="square"/>
              </v:shape>
            </w:pict>
          </mc:Fallback>
        </mc:AlternateContent>
      </w:r>
    </w:p>
    <w:p w14:paraId="374223B0" w14:textId="32939D78" w:rsidR="008F65C8" w:rsidRDefault="00AC3CA4" w:rsidP="008F65C8">
      <w:pPr>
        <w:rPr>
          <w:rFonts w:ascii="Arial" w:hAnsi="Arial" w:cs="Arial"/>
          <w:sz w:val="24"/>
          <w:szCs w:val="24"/>
        </w:rPr>
      </w:pPr>
      <w:r>
        <w:rPr>
          <w:rFonts w:ascii="Arial" w:hAnsi="Arial" w:cs="Arial"/>
          <w:noProof/>
          <w:sz w:val="24"/>
          <w:szCs w:val="24"/>
        </w:rPr>
        <w:t xml:space="preserve">              </w:t>
      </w:r>
    </w:p>
    <w:p w14:paraId="42F30EA1" w14:textId="0043EA01" w:rsidR="003A020C" w:rsidRPr="003A020C" w:rsidRDefault="003A020C" w:rsidP="003A020C">
      <w:pPr>
        <w:rPr>
          <w:rFonts w:ascii="Arial" w:hAnsi="Arial" w:cs="Arial"/>
          <w:sz w:val="24"/>
          <w:szCs w:val="24"/>
        </w:rPr>
      </w:pPr>
    </w:p>
    <w:p w14:paraId="424B9695" w14:textId="48E468BB" w:rsidR="003A020C" w:rsidRPr="003A020C" w:rsidRDefault="003A020C" w:rsidP="003A020C">
      <w:pPr>
        <w:rPr>
          <w:rFonts w:ascii="Arial" w:hAnsi="Arial" w:cs="Arial"/>
          <w:sz w:val="24"/>
          <w:szCs w:val="24"/>
        </w:rPr>
      </w:pPr>
    </w:p>
    <w:p w14:paraId="73624A69" w14:textId="16BED248" w:rsidR="003A020C" w:rsidRPr="003A020C" w:rsidRDefault="008C0BCD" w:rsidP="003A020C">
      <w:pPr>
        <w:rPr>
          <w:rFonts w:ascii="Arial" w:hAnsi="Arial" w:cs="Arial"/>
          <w:sz w:val="24"/>
          <w:szCs w:val="24"/>
        </w:rPr>
      </w:pPr>
      <w:r w:rsidRPr="008F65C8">
        <w:rPr>
          <w:rFonts w:ascii="Arial" w:hAnsi="Arial" w:cs="Arial"/>
          <w:noProof/>
          <w:sz w:val="24"/>
          <w:szCs w:val="24"/>
          <w:lang w:eastAsia="en-GB"/>
        </w:rPr>
        <mc:AlternateContent>
          <mc:Choice Requires="wps">
            <w:drawing>
              <wp:anchor distT="45720" distB="45720" distL="114300" distR="114300" simplePos="0" relativeHeight="251682816" behindDoc="0" locked="0" layoutInCell="1" allowOverlap="1" wp14:anchorId="0C2DDFF9" wp14:editId="3195C77C">
                <wp:simplePos x="0" y="0"/>
                <wp:positionH relativeFrom="column">
                  <wp:posOffset>4210050</wp:posOffset>
                </wp:positionH>
                <wp:positionV relativeFrom="paragraph">
                  <wp:posOffset>254000</wp:posOffset>
                </wp:positionV>
                <wp:extent cx="3371850" cy="428625"/>
                <wp:effectExtent l="0" t="0" r="19050" b="2857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428625"/>
                        </a:xfrm>
                        <a:prstGeom prst="rect">
                          <a:avLst/>
                        </a:prstGeom>
                        <a:solidFill>
                          <a:srgbClr val="FFFFFF"/>
                        </a:solidFill>
                        <a:ln w="9525">
                          <a:solidFill>
                            <a:sysClr val="windowText" lastClr="000000"/>
                          </a:solidFill>
                          <a:miter lim="800000"/>
                          <a:headEnd/>
                          <a:tailEnd/>
                        </a:ln>
                      </wps:spPr>
                      <wps:txbx>
                        <w:txbxContent>
                          <w:p w14:paraId="2F56952E" w14:textId="13EFDE91" w:rsidR="003A020C" w:rsidRPr="00232B29" w:rsidRDefault="003A020C" w:rsidP="003A020C">
                            <w:pPr>
                              <w:jc w:val="center"/>
                              <w:rPr>
                                <w:rFonts w:ascii="Arial" w:hAnsi="Arial" w:cs="Arial"/>
                                <w:sz w:val="20"/>
                                <w:szCs w:val="20"/>
                              </w:rPr>
                            </w:pPr>
                            <w:r w:rsidRPr="00232B29">
                              <w:rPr>
                                <w:rFonts w:ascii="Arial" w:hAnsi="Arial" w:cs="Arial"/>
                                <w:sz w:val="20"/>
                                <w:szCs w:val="20"/>
                              </w:rPr>
                              <w:t>School notified of allocation</w:t>
                            </w:r>
                            <w:r w:rsidR="00CA5942">
                              <w:rPr>
                                <w:rFonts w:ascii="Arial" w:hAnsi="Arial" w:cs="Arial"/>
                                <w:sz w:val="20"/>
                                <w:szCs w:val="20"/>
                              </w:rPr>
                              <w:t>s</w:t>
                            </w:r>
                            <w:r w:rsidRPr="00232B29">
                              <w:rPr>
                                <w:rFonts w:ascii="Arial" w:hAnsi="Arial" w:cs="Arial"/>
                                <w:sz w:val="20"/>
                                <w:szCs w:val="20"/>
                              </w:rPr>
                              <w:t xml:space="preserve"> via </w:t>
                            </w:r>
                            <w:r w:rsidR="00CA5942">
                              <w:rPr>
                                <w:rFonts w:ascii="Arial" w:hAnsi="Arial" w:cs="Arial"/>
                                <w:sz w:val="20"/>
                                <w:szCs w:val="20"/>
                              </w:rPr>
                              <w:t>secure method.</w:t>
                            </w:r>
                            <w:r w:rsidR="008C0BCD">
                              <w:rPr>
                                <w:rFonts w:ascii="Arial" w:hAnsi="Arial" w:cs="Arial"/>
                                <w:sz w:val="20"/>
                                <w:szCs w:val="20"/>
                              </w:rPr>
                              <w:t xml:space="preserve"> </w:t>
                            </w:r>
                            <w:r w:rsidR="00352A72">
                              <w:rPr>
                                <w:rFonts w:ascii="Arial" w:hAnsi="Arial" w:cs="Arial"/>
                                <w:sz w:val="20"/>
                                <w:szCs w:val="20"/>
                              </w:rPr>
                              <w:t>Parent notified by 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2DDFF9" id="Text Box 12" o:spid="_x0000_s1032" type="#_x0000_t202" style="position:absolute;margin-left:331.5pt;margin-top:20pt;width:265.5pt;height:33.7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" strokecolor="windowText">
                <v:textbox>
                  <w:txbxContent>
                    <w:p w14:paraId="2F56952E" w14:textId="13EFDE91" w:rsidR="003A020C" w:rsidRPr="00232B29" w:rsidRDefault="003A020C" w:rsidP="003A020C">
                      <w:pPr>
                        <w:jc w:val="center"/>
                        <w:rPr>
                          <w:rFonts w:ascii="Arial" w:hAnsi="Arial" w:cs="Arial"/>
                          <w:sz w:val="20"/>
                          <w:szCs w:val="20"/>
                        </w:rPr>
                      </w:pPr>
                      <w:r w:rsidRPr="00232B29">
                        <w:rPr>
                          <w:rFonts w:ascii="Arial" w:hAnsi="Arial" w:cs="Arial"/>
                          <w:sz w:val="20"/>
                          <w:szCs w:val="20"/>
                        </w:rPr>
                        <w:t>School notified of allocation</w:t>
                      </w:r>
                      <w:r w:rsidR="00CA5942">
                        <w:rPr>
                          <w:rFonts w:ascii="Arial" w:hAnsi="Arial" w:cs="Arial"/>
                          <w:sz w:val="20"/>
                          <w:szCs w:val="20"/>
                        </w:rPr>
                        <w:t>s</w:t>
                      </w:r>
                      <w:r w:rsidRPr="00232B29">
                        <w:rPr>
                          <w:rFonts w:ascii="Arial" w:hAnsi="Arial" w:cs="Arial"/>
                          <w:sz w:val="20"/>
                          <w:szCs w:val="20"/>
                        </w:rPr>
                        <w:t xml:space="preserve"> via </w:t>
                      </w:r>
                      <w:r w:rsidR="00CA5942">
                        <w:rPr>
                          <w:rFonts w:ascii="Arial" w:hAnsi="Arial" w:cs="Arial"/>
                          <w:sz w:val="20"/>
                          <w:szCs w:val="20"/>
                        </w:rPr>
                        <w:t>secure method.</w:t>
                      </w:r>
                      <w:r w:rsidR="008C0BCD">
                        <w:rPr>
                          <w:rFonts w:ascii="Arial" w:hAnsi="Arial" w:cs="Arial"/>
                          <w:sz w:val="20"/>
                          <w:szCs w:val="20"/>
                        </w:rPr>
                        <w:t xml:space="preserve"> </w:t>
                      </w:r>
                      <w:r w:rsidR="00352A72">
                        <w:rPr>
                          <w:rFonts w:ascii="Arial" w:hAnsi="Arial" w:cs="Arial"/>
                          <w:sz w:val="20"/>
                          <w:szCs w:val="20"/>
                        </w:rPr>
                        <w:t>Parent notified by letter.</w:t>
                      </w:r>
                    </w:p>
                  </w:txbxContent>
                </v:textbox>
                <w10:wrap type="square"/>
              </v:shape>
            </w:pict>
          </mc:Fallback>
        </mc:AlternateContent>
      </w:r>
    </w:p>
    <w:p w14:paraId="172C6EE9" w14:textId="0AAF338F" w:rsidR="003A020C" w:rsidRPr="003A020C" w:rsidRDefault="003A020C" w:rsidP="003A020C">
      <w:pPr>
        <w:rPr>
          <w:rFonts w:ascii="Arial" w:hAnsi="Arial" w:cs="Arial"/>
          <w:sz w:val="24"/>
          <w:szCs w:val="24"/>
        </w:rPr>
      </w:pPr>
    </w:p>
    <w:p w14:paraId="222BA9EC" w14:textId="5E51D517" w:rsidR="003A020C" w:rsidRPr="003A020C" w:rsidRDefault="002E0592" w:rsidP="003A020C">
      <w:pPr>
        <w:rPr>
          <w:rFonts w:ascii="Arial" w:hAnsi="Arial" w:cs="Arial"/>
          <w:sz w:val="24"/>
          <w:szCs w:val="24"/>
        </w:rPr>
      </w:pPr>
      <w:r w:rsidRPr="008F65C8">
        <w:rPr>
          <w:rFonts w:ascii="Arial" w:hAnsi="Arial" w:cs="Arial"/>
          <w:noProof/>
          <w:sz w:val="24"/>
          <w:szCs w:val="24"/>
          <w:lang w:eastAsia="en-GB"/>
        </w:rPr>
        <mc:AlternateContent>
          <mc:Choice Requires="wps">
            <w:drawing>
              <wp:anchor distT="45720" distB="45720" distL="114300" distR="114300" simplePos="0" relativeHeight="251693056" behindDoc="0" locked="0" layoutInCell="1" allowOverlap="1" wp14:anchorId="5027ADB3" wp14:editId="12A6375B">
                <wp:simplePos x="0" y="0"/>
                <wp:positionH relativeFrom="column">
                  <wp:posOffset>-323850</wp:posOffset>
                </wp:positionH>
                <wp:positionV relativeFrom="paragraph">
                  <wp:posOffset>-10160</wp:posOffset>
                </wp:positionV>
                <wp:extent cx="3667125" cy="727710"/>
                <wp:effectExtent l="0" t="0" r="28575" b="1524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727710"/>
                        </a:xfrm>
                        <a:prstGeom prst="rect">
                          <a:avLst/>
                        </a:prstGeom>
                        <a:solidFill>
                          <a:srgbClr val="FFFFFF"/>
                        </a:solidFill>
                        <a:ln w="9525">
                          <a:solidFill>
                            <a:sysClr val="windowText" lastClr="000000"/>
                          </a:solidFill>
                          <a:miter lim="800000"/>
                          <a:headEnd/>
                          <a:tailEnd/>
                        </a:ln>
                      </wps:spPr>
                      <wps:txbx>
                        <w:txbxContent>
                          <w:p w14:paraId="27BACC0E" w14:textId="2FC0832D" w:rsidR="001E3C6D" w:rsidRPr="00A24980" w:rsidRDefault="001E3C6D" w:rsidP="001E3C6D">
                            <w:pPr>
                              <w:jc w:val="center"/>
                              <w:rPr>
                                <w:rFonts w:ascii="Arial" w:hAnsi="Arial" w:cs="Arial"/>
                                <w:color w:val="FF0000"/>
                                <w:sz w:val="20"/>
                                <w:szCs w:val="20"/>
                              </w:rPr>
                            </w:pPr>
                            <w:r w:rsidRPr="001E3C6D">
                              <w:rPr>
                                <w:rFonts w:ascii="Arial" w:hAnsi="Arial" w:cs="Arial"/>
                                <w:sz w:val="20"/>
                                <w:szCs w:val="20"/>
                              </w:rPr>
                              <w:t xml:space="preserve">School refuses to admit School must notify the LA giving detailed reasons for the refusal within the </w:t>
                            </w:r>
                            <w:r w:rsidR="00CA5942">
                              <w:rPr>
                                <w:rFonts w:ascii="Arial" w:hAnsi="Arial" w:cs="Arial"/>
                                <w:sz w:val="20"/>
                                <w:szCs w:val="20"/>
                              </w:rPr>
                              <w:t>5 school</w:t>
                            </w:r>
                            <w:r w:rsidRPr="001E3C6D">
                              <w:rPr>
                                <w:rFonts w:ascii="Arial" w:hAnsi="Arial" w:cs="Arial"/>
                                <w:sz w:val="20"/>
                                <w:szCs w:val="20"/>
                              </w:rPr>
                              <w:t xml:space="preserve"> days.</w:t>
                            </w:r>
                            <w:r w:rsidR="00A24980">
                              <w:rPr>
                                <w:rFonts w:ascii="Arial" w:hAnsi="Arial" w:cs="Arial"/>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27ADB3" id="Text Box 17" o:spid="_x0000_s1033" type="#_x0000_t202" style="position:absolute;margin-left:-25.5pt;margin-top:-.8pt;width:288.75pt;height:57.3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" strokecolor="windowText">
                <v:textbox>
                  <w:txbxContent>
                    <w:p w14:paraId="27BACC0E" w14:textId="2FC0832D" w:rsidR="001E3C6D" w:rsidRPr="00A24980" w:rsidRDefault="001E3C6D" w:rsidP="001E3C6D">
                      <w:pPr>
                        <w:jc w:val="center"/>
                        <w:rPr>
                          <w:rFonts w:ascii="Arial" w:hAnsi="Arial" w:cs="Arial"/>
                          <w:color w:val="FF0000"/>
                          <w:sz w:val="20"/>
                          <w:szCs w:val="20"/>
                        </w:rPr>
                      </w:pPr>
                      <w:r w:rsidRPr="001E3C6D">
                        <w:rPr>
                          <w:rFonts w:ascii="Arial" w:hAnsi="Arial" w:cs="Arial"/>
                          <w:sz w:val="20"/>
                          <w:szCs w:val="20"/>
                        </w:rPr>
                        <w:t xml:space="preserve">School refuses to admit School must notify the LA giving detailed reasons for the refusal within the </w:t>
                      </w:r>
                      <w:r w:rsidR="00CA5942">
                        <w:rPr>
                          <w:rFonts w:ascii="Arial" w:hAnsi="Arial" w:cs="Arial"/>
                          <w:sz w:val="20"/>
                          <w:szCs w:val="20"/>
                        </w:rPr>
                        <w:t>5 school</w:t>
                      </w:r>
                      <w:r w:rsidRPr="001E3C6D">
                        <w:rPr>
                          <w:rFonts w:ascii="Arial" w:hAnsi="Arial" w:cs="Arial"/>
                          <w:sz w:val="20"/>
                          <w:szCs w:val="20"/>
                        </w:rPr>
                        <w:t xml:space="preserve"> days.</w:t>
                      </w:r>
                      <w:r w:rsidR="00A24980">
                        <w:rPr>
                          <w:rFonts w:ascii="Arial" w:hAnsi="Arial" w:cs="Arial"/>
                          <w:sz w:val="20"/>
                          <w:szCs w:val="20"/>
                        </w:rPr>
                        <w:t xml:space="preserve"> </w:t>
                      </w:r>
                    </w:p>
                  </w:txbxContent>
                </v:textbox>
                <w10:wrap type="square"/>
              </v:shape>
            </w:pict>
          </mc:Fallback>
        </mc:AlternateContent>
      </w:r>
      <w:r w:rsidR="00AC3CA4">
        <w:rPr>
          <w:rFonts w:ascii="Arial" w:hAnsi="Arial" w:cs="Arial"/>
          <w:noProof/>
          <w:sz w:val="24"/>
          <w:szCs w:val="24"/>
          <w:lang w:eastAsia="en-GB"/>
        </w:rPr>
        <mc:AlternateContent>
          <mc:Choice Requires="wps">
            <w:drawing>
              <wp:anchor distT="0" distB="0" distL="114300" distR="114300" simplePos="0" relativeHeight="251713536" behindDoc="0" locked="0" layoutInCell="1" allowOverlap="1" wp14:anchorId="360E6E73" wp14:editId="52CA5EAE">
                <wp:simplePos x="0" y="0"/>
                <wp:positionH relativeFrom="column">
                  <wp:posOffset>5162550</wp:posOffset>
                </wp:positionH>
                <wp:positionV relativeFrom="paragraph">
                  <wp:posOffset>37465</wp:posOffset>
                </wp:positionV>
                <wp:extent cx="0" cy="180000"/>
                <wp:effectExtent l="76200" t="0" r="57150" b="48895"/>
                <wp:wrapNone/>
                <wp:docPr id="29" name="Straight Arrow Connector 29"/>
                <wp:cNvGraphicFramePr/>
                <a:graphic xmlns:a="http://schemas.openxmlformats.org/drawingml/2006/main">
                  <a:graphicData uri="http://schemas.microsoft.com/office/word/2010/wordprocessingShape">
                    <wps:wsp>
                      <wps:cNvCnPr/>
                      <wps:spPr>
                        <a:xfrm>
                          <a:off x="0" y="0"/>
                          <a:ext cx="0" cy="180000"/>
                        </a:xfrm>
                        <a:prstGeom prst="straightConnector1">
                          <a:avLst/>
                        </a:prstGeom>
                        <a:noFill/>
                        <a:ln w="1905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B6C65C1" id="Straight Arrow Connector 29" o:spid="_x0000_s1026" type="#_x0000_t32" style="position:absolute;margin-left:406.5pt;margin-top:2.95pt;width:0;height:14.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" strokecolor="windowText" strokeweight="1.5pt">
                <v:stroke endarrow="block"/>
              </v:shape>
            </w:pict>
          </mc:Fallback>
        </mc:AlternateContent>
      </w:r>
      <w:r w:rsidR="008C0BCD" w:rsidRPr="008F65C8">
        <w:rPr>
          <w:rFonts w:ascii="Arial" w:hAnsi="Arial" w:cs="Arial"/>
          <w:noProof/>
          <w:sz w:val="24"/>
          <w:szCs w:val="24"/>
          <w:lang w:eastAsia="en-GB"/>
        </w:rPr>
        <mc:AlternateContent>
          <mc:Choice Requires="wps">
            <w:drawing>
              <wp:anchor distT="45720" distB="45720" distL="114300" distR="114300" simplePos="0" relativeHeight="251684864" behindDoc="0" locked="0" layoutInCell="1" allowOverlap="1" wp14:anchorId="04ACB33C" wp14:editId="27EE41CE">
                <wp:simplePos x="0" y="0"/>
                <wp:positionH relativeFrom="column">
                  <wp:posOffset>4267201</wp:posOffset>
                </wp:positionH>
                <wp:positionV relativeFrom="paragraph">
                  <wp:posOffset>187960</wp:posOffset>
                </wp:positionV>
                <wp:extent cx="3314700" cy="447675"/>
                <wp:effectExtent l="0" t="0" r="19050" b="2857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47675"/>
                        </a:xfrm>
                        <a:prstGeom prst="rect">
                          <a:avLst/>
                        </a:prstGeom>
                        <a:solidFill>
                          <a:srgbClr val="FFFFFF"/>
                        </a:solidFill>
                        <a:ln w="9525">
                          <a:solidFill>
                            <a:sysClr val="windowText" lastClr="000000"/>
                          </a:solidFill>
                          <a:miter lim="800000"/>
                          <a:headEnd/>
                          <a:tailEnd/>
                        </a:ln>
                      </wps:spPr>
                      <wps:txbx>
                        <w:txbxContent>
                          <w:p w14:paraId="2311B7D2" w14:textId="3FCEC3A1" w:rsidR="003A020C" w:rsidRPr="00232B29" w:rsidRDefault="003A020C" w:rsidP="003A020C">
                            <w:pPr>
                              <w:jc w:val="center"/>
                              <w:rPr>
                                <w:rFonts w:ascii="Arial" w:hAnsi="Arial" w:cs="Arial"/>
                                <w:sz w:val="20"/>
                                <w:szCs w:val="20"/>
                              </w:rPr>
                            </w:pPr>
                            <w:r w:rsidRPr="00232B29">
                              <w:rPr>
                                <w:rFonts w:ascii="Arial" w:hAnsi="Arial" w:cs="Arial"/>
                                <w:sz w:val="20"/>
                                <w:szCs w:val="20"/>
                              </w:rPr>
                              <w:t xml:space="preserve">School to respond to request within </w:t>
                            </w:r>
                            <w:r w:rsidR="00E8477E">
                              <w:rPr>
                                <w:rFonts w:ascii="Arial" w:hAnsi="Arial" w:cs="Arial"/>
                                <w:sz w:val="20"/>
                                <w:szCs w:val="20"/>
                              </w:rPr>
                              <w:t>5 school</w:t>
                            </w:r>
                            <w:r w:rsidRPr="00232B29">
                              <w:rPr>
                                <w:rFonts w:ascii="Arial" w:hAnsi="Arial" w:cs="Arial"/>
                                <w:sz w:val="20"/>
                                <w:szCs w:val="20"/>
                              </w:rPr>
                              <w:t xml:space="preserve"> days</w:t>
                            </w:r>
                            <w:r w:rsidR="00A24980">
                              <w:rPr>
                                <w:rFonts w:ascii="Arial" w:hAnsi="Arial" w:cs="Arial"/>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CB33C" id="Text Box 13" o:spid="_x0000_s1034" type="#_x0000_t202" style="position:absolute;margin-left:336pt;margin-top:14.8pt;width:261pt;height:35.2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" strokecolor="windowText">
                <v:textbox>
                  <w:txbxContent>
                    <w:p w14:paraId="2311B7D2" w14:textId="3FCEC3A1" w:rsidR="003A020C" w:rsidRPr="00232B29" w:rsidRDefault="003A020C" w:rsidP="003A020C">
                      <w:pPr>
                        <w:jc w:val="center"/>
                        <w:rPr>
                          <w:rFonts w:ascii="Arial" w:hAnsi="Arial" w:cs="Arial"/>
                          <w:sz w:val="20"/>
                          <w:szCs w:val="20"/>
                        </w:rPr>
                      </w:pPr>
                      <w:r w:rsidRPr="00232B29">
                        <w:rPr>
                          <w:rFonts w:ascii="Arial" w:hAnsi="Arial" w:cs="Arial"/>
                          <w:sz w:val="20"/>
                          <w:szCs w:val="20"/>
                        </w:rPr>
                        <w:t xml:space="preserve">School to respond to request within </w:t>
                      </w:r>
                      <w:r w:rsidR="00E8477E">
                        <w:rPr>
                          <w:rFonts w:ascii="Arial" w:hAnsi="Arial" w:cs="Arial"/>
                          <w:sz w:val="20"/>
                          <w:szCs w:val="20"/>
                        </w:rPr>
                        <w:t>5 school</w:t>
                      </w:r>
                      <w:r w:rsidRPr="00232B29">
                        <w:rPr>
                          <w:rFonts w:ascii="Arial" w:hAnsi="Arial" w:cs="Arial"/>
                          <w:sz w:val="20"/>
                          <w:szCs w:val="20"/>
                        </w:rPr>
                        <w:t xml:space="preserve"> days</w:t>
                      </w:r>
                      <w:r w:rsidR="00A24980">
                        <w:rPr>
                          <w:rFonts w:ascii="Arial" w:hAnsi="Arial" w:cs="Arial"/>
                          <w:sz w:val="20"/>
                          <w:szCs w:val="20"/>
                        </w:rPr>
                        <w:t xml:space="preserve"> </w:t>
                      </w:r>
                    </w:p>
                  </w:txbxContent>
                </v:textbox>
                <w10:wrap type="square"/>
              </v:shape>
            </w:pict>
          </mc:Fallback>
        </mc:AlternateContent>
      </w:r>
    </w:p>
    <w:p w14:paraId="46B3150E" w14:textId="2747403A" w:rsidR="003A020C" w:rsidRDefault="002E0592" w:rsidP="003A020C">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24800" behindDoc="0" locked="0" layoutInCell="1" allowOverlap="1" wp14:anchorId="1B63104D" wp14:editId="415EF327">
                <wp:simplePos x="0" y="0"/>
                <wp:positionH relativeFrom="column">
                  <wp:posOffset>5172075</wp:posOffset>
                </wp:positionH>
                <wp:positionV relativeFrom="paragraph">
                  <wp:posOffset>307340</wp:posOffset>
                </wp:positionV>
                <wp:extent cx="0" cy="252000"/>
                <wp:effectExtent l="76200" t="0" r="57150" b="53340"/>
                <wp:wrapNone/>
                <wp:docPr id="196" name="Straight Arrow Connector 196"/>
                <wp:cNvGraphicFramePr/>
                <a:graphic xmlns:a="http://schemas.openxmlformats.org/drawingml/2006/main">
                  <a:graphicData uri="http://schemas.microsoft.com/office/word/2010/wordprocessingShape">
                    <wps:wsp>
                      <wps:cNvCnPr/>
                      <wps:spPr>
                        <a:xfrm>
                          <a:off x="0" y="0"/>
                          <a:ext cx="0" cy="252000"/>
                        </a:xfrm>
                        <a:prstGeom prst="straightConnector1">
                          <a:avLst/>
                        </a:prstGeom>
                        <a:noFill/>
                        <a:ln w="1905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2C8ABD0" id="Straight Arrow Connector 196" o:spid="_x0000_s1026" type="#_x0000_t32" style="position:absolute;margin-left:407.25pt;margin-top:24.2pt;width:0;height:19.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" strokecolor="windowText" strokeweight="1.5pt">
                <v:stroke endarrow="block"/>
              </v:shape>
            </w:pict>
          </mc:Fallback>
        </mc:AlternateContent>
      </w:r>
      <w:r>
        <w:rPr>
          <w:rFonts w:ascii="Arial" w:hAnsi="Arial" w:cs="Arial"/>
          <w:noProof/>
          <w:sz w:val="24"/>
          <w:szCs w:val="24"/>
          <w:lang w:eastAsia="en-GB"/>
        </w:rPr>
        <mc:AlternateContent>
          <mc:Choice Requires="wps">
            <w:drawing>
              <wp:anchor distT="0" distB="0" distL="114300" distR="114300" simplePos="0" relativeHeight="251714560" behindDoc="0" locked="0" layoutInCell="1" allowOverlap="1" wp14:anchorId="3544B2FF" wp14:editId="48FEC9A7">
                <wp:simplePos x="0" y="0"/>
                <wp:positionH relativeFrom="column">
                  <wp:posOffset>3367405</wp:posOffset>
                </wp:positionH>
                <wp:positionV relativeFrom="paragraph">
                  <wp:posOffset>69215</wp:posOffset>
                </wp:positionV>
                <wp:extent cx="900000" cy="9525"/>
                <wp:effectExtent l="19050" t="57150" r="0" b="85725"/>
                <wp:wrapNone/>
                <wp:docPr id="30" name="Straight Arrow Connector 30"/>
                <wp:cNvGraphicFramePr/>
                <a:graphic xmlns:a="http://schemas.openxmlformats.org/drawingml/2006/main">
                  <a:graphicData uri="http://schemas.microsoft.com/office/word/2010/wordprocessingShape">
                    <wps:wsp>
                      <wps:cNvCnPr/>
                      <wps:spPr>
                        <a:xfrm flipH="1">
                          <a:off x="0" y="0"/>
                          <a:ext cx="900000" cy="952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0AB32C7" id="Straight Arrow Connector 30" o:spid="_x0000_s1026" type="#_x0000_t32" style="position:absolute;margin-left:265.15pt;margin-top:5.45pt;width:70.85pt;height:.75pt;flip:x;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" strokecolor="black [3213]" strokeweight="1.5pt">
                <v:stroke endarrow="block"/>
              </v:shape>
            </w:pict>
          </mc:Fallback>
        </mc:AlternateContent>
      </w:r>
    </w:p>
    <w:p w14:paraId="0ABDF5A2" w14:textId="51BE44C6" w:rsidR="003A020C" w:rsidRDefault="00A24980" w:rsidP="003A020C">
      <w:pPr>
        <w:tabs>
          <w:tab w:val="left" w:pos="1905"/>
        </w:tabs>
        <w:rPr>
          <w:rFonts w:ascii="Arial" w:hAnsi="Arial" w:cs="Arial"/>
          <w:sz w:val="24"/>
          <w:szCs w:val="24"/>
        </w:rPr>
      </w:pPr>
      <w:r w:rsidRPr="008F65C8">
        <w:rPr>
          <w:rFonts w:ascii="Arial" w:hAnsi="Arial" w:cs="Arial"/>
          <w:noProof/>
          <w:sz w:val="24"/>
          <w:szCs w:val="24"/>
          <w:lang w:eastAsia="en-GB"/>
        </w:rPr>
        <mc:AlternateContent>
          <mc:Choice Requires="wps">
            <w:drawing>
              <wp:anchor distT="45720" distB="45720" distL="114300" distR="114300" simplePos="0" relativeHeight="251686912" behindDoc="0" locked="0" layoutInCell="1" allowOverlap="1" wp14:anchorId="75BC92D6" wp14:editId="67B80F48">
                <wp:simplePos x="0" y="0"/>
                <wp:positionH relativeFrom="column">
                  <wp:posOffset>4267200</wp:posOffset>
                </wp:positionH>
                <wp:positionV relativeFrom="paragraph">
                  <wp:posOffset>226695</wp:posOffset>
                </wp:positionV>
                <wp:extent cx="3333750" cy="419100"/>
                <wp:effectExtent l="0" t="0" r="19050" b="1905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419100"/>
                        </a:xfrm>
                        <a:prstGeom prst="rect">
                          <a:avLst/>
                        </a:prstGeom>
                        <a:solidFill>
                          <a:srgbClr val="FFFFFF"/>
                        </a:solidFill>
                        <a:ln w="9525">
                          <a:solidFill>
                            <a:sysClr val="windowText" lastClr="000000"/>
                          </a:solidFill>
                          <a:miter lim="800000"/>
                          <a:headEnd/>
                          <a:tailEnd/>
                        </a:ln>
                      </wps:spPr>
                      <wps:txbx>
                        <w:txbxContent>
                          <w:p w14:paraId="65B7AE3D" w14:textId="6472AF48" w:rsidR="003A020C" w:rsidRPr="00A24980" w:rsidRDefault="00232B29" w:rsidP="003A020C">
                            <w:pPr>
                              <w:jc w:val="center"/>
                              <w:rPr>
                                <w:rFonts w:ascii="Arial" w:hAnsi="Arial" w:cs="Arial"/>
                                <w:color w:val="FF0000"/>
                                <w:sz w:val="20"/>
                                <w:szCs w:val="20"/>
                              </w:rPr>
                            </w:pPr>
                            <w:r w:rsidRPr="00232B29">
                              <w:rPr>
                                <w:rFonts w:ascii="Arial" w:hAnsi="Arial" w:cs="Arial"/>
                                <w:sz w:val="20"/>
                                <w:szCs w:val="20"/>
                              </w:rPr>
                              <w:t xml:space="preserve">School to </w:t>
                            </w:r>
                            <w:r w:rsidR="00871F3A">
                              <w:rPr>
                                <w:rFonts w:ascii="Arial" w:hAnsi="Arial" w:cs="Arial"/>
                                <w:sz w:val="20"/>
                                <w:szCs w:val="20"/>
                              </w:rPr>
                              <w:t xml:space="preserve">contact family without delay. </w:t>
                            </w:r>
                            <w:r w:rsidRPr="00232B29">
                              <w:rPr>
                                <w:rFonts w:ascii="Arial" w:hAnsi="Arial" w:cs="Arial"/>
                                <w:sz w:val="20"/>
                                <w:szCs w:val="20"/>
                              </w:rPr>
                              <w:t>School to</w:t>
                            </w:r>
                            <w:r w:rsidR="00871F3A">
                              <w:rPr>
                                <w:rFonts w:ascii="Arial" w:hAnsi="Arial" w:cs="Arial"/>
                                <w:sz w:val="20"/>
                                <w:szCs w:val="20"/>
                              </w:rPr>
                              <w:t xml:space="preserve"> agree start date and inform </w:t>
                            </w:r>
                            <w:r w:rsidRPr="00232B29">
                              <w:rPr>
                                <w:rFonts w:ascii="Arial" w:hAnsi="Arial" w:cs="Arial"/>
                                <w:sz w:val="20"/>
                                <w:szCs w:val="20"/>
                              </w:rPr>
                              <w:t>Admissions Team</w:t>
                            </w:r>
                            <w:r w:rsidR="008C0BCD">
                              <w:rPr>
                                <w:rFonts w:ascii="Arial" w:hAnsi="Arial" w:cs="Arial"/>
                                <w:sz w:val="20"/>
                                <w:szCs w:val="20"/>
                              </w:rPr>
                              <w:t>.</w:t>
                            </w:r>
                            <w:r w:rsidR="00A24980">
                              <w:rPr>
                                <w:rFonts w:ascii="Arial" w:hAnsi="Arial" w:cs="Arial"/>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BC92D6" id="Text Box 14" o:spid="_x0000_s1035" type="#_x0000_t202" style="position:absolute;margin-left:336pt;margin-top:17.85pt;width:262.5pt;height:33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" strokecolor="windowText">
                <v:textbox>
                  <w:txbxContent>
                    <w:p w14:paraId="65B7AE3D" w14:textId="6472AF48" w:rsidR="003A020C" w:rsidRPr="00A24980" w:rsidRDefault="00232B29" w:rsidP="003A020C">
                      <w:pPr>
                        <w:jc w:val="center"/>
                        <w:rPr>
                          <w:rFonts w:ascii="Arial" w:hAnsi="Arial" w:cs="Arial"/>
                          <w:color w:val="FF0000"/>
                          <w:sz w:val="20"/>
                          <w:szCs w:val="20"/>
                        </w:rPr>
                      </w:pPr>
                      <w:r w:rsidRPr="00232B29">
                        <w:rPr>
                          <w:rFonts w:ascii="Arial" w:hAnsi="Arial" w:cs="Arial"/>
                          <w:sz w:val="20"/>
                          <w:szCs w:val="20"/>
                        </w:rPr>
                        <w:t xml:space="preserve">School to </w:t>
                      </w:r>
                      <w:r w:rsidR="00871F3A">
                        <w:rPr>
                          <w:rFonts w:ascii="Arial" w:hAnsi="Arial" w:cs="Arial"/>
                          <w:sz w:val="20"/>
                          <w:szCs w:val="20"/>
                        </w:rPr>
                        <w:t xml:space="preserve">contact family without delay. </w:t>
                      </w:r>
                      <w:r w:rsidRPr="00232B29">
                        <w:rPr>
                          <w:rFonts w:ascii="Arial" w:hAnsi="Arial" w:cs="Arial"/>
                          <w:sz w:val="20"/>
                          <w:szCs w:val="20"/>
                        </w:rPr>
                        <w:t>School to</w:t>
                      </w:r>
                      <w:r w:rsidR="00871F3A">
                        <w:rPr>
                          <w:rFonts w:ascii="Arial" w:hAnsi="Arial" w:cs="Arial"/>
                          <w:sz w:val="20"/>
                          <w:szCs w:val="20"/>
                        </w:rPr>
                        <w:t xml:space="preserve"> agree start date and inform </w:t>
                      </w:r>
                      <w:r w:rsidRPr="00232B29">
                        <w:rPr>
                          <w:rFonts w:ascii="Arial" w:hAnsi="Arial" w:cs="Arial"/>
                          <w:sz w:val="20"/>
                          <w:szCs w:val="20"/>
                        </w:rPr>
                        <w:t>Admissions Team</w:t>
                      </w:r>
                      <w:r w:rsidR="008C0BCD">
                        <w:rPr>
                          <w:rFonts w:ascii="Arial" w:hAnsi="Arial" w:cs="Arial"/>
                          <w:sz w:val="20"/>
                          <w:szCs w:val="20"/>
                        </w:rPr>
                        <w:t>.</w:t>
                      </w:r>
                      <w:r w:rsidR="00A24980">
                        <w:rPr>
                          <w:rFonts w:ascii="Arial" w:hAnsi="Arial" w:cs="Arial"/>
                          <w:sz w:val="20"/>
                          <w:szCs w:val="20"/>
                        </w:rPr>
                        <w:t xml:space="preserve"> </w:t>
                      </w:r>
                    </w:p>
                  </w:txbxContent>
                </v:textbox>
                <w10:wrap type="square"/>
              </v:shape>
            </w:pict>
          </mc:Fallback>
        </mc:AlternateContent>
      </w:r>
      <w:r w:rsidR="002E0592" w:rsidRPr="008F65C8">
        <w:rPr>
          <w:rFonts w:ascii="Arial" w:hAnsi="Arial" w:cs="Arial"/>
          <w:noProof/>
          <w:sz w:val="24"/>
          <w:szCs w:val="24"/>
          <w:lang w:eastAsia="en-GB"/>
        </w:rPr>
        <mc:AlternateContent>
          <mc:Choice Requires="wps">
            <w:drawing>
              <wp:anchor distT="45720" distB="45720" distL="114300" distR="114300" simplePos="0" relativeHeight="251695104" behindDoc="0" locked="0" layoutInCell="1" allowOverlap="1" wp14:anchorId="1247B921" wp14:editId="509786A3">
                <wp:simplePos x="0" y="0"/>
                <wp:positionH relativeFrom="column">
                  <wp:posOffset>-285750</wp:posOffset>
                </wp:positionH>
                <wp:positionV relativeFrom="paragraph">
                  <wp:posOffset>207010</wp:posOffset>
                </wp:positionV>
                <wp:extent cx="3667125" cy="571500"/>
                <wp:effectExtent l="0" t="0" r="28575" b="1905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571500"/>
                        </a:xfrm>
                        <a:prstGeom prst="rect">
                          <a:avLst/>
                        </a:prstGeom>
                        <a:solidFill>
                          <a:srgbClr val="FFFFFF"/>
                        </a:solidFill>
                        <a:ln w="9525">
                          <a:solidFill>
                            <a:sysClr val="windowText" lastClr="000000"/>
                          </a:solidFill>
                          <a:miter lim="800000"/>
                          <a:headEnd/>
                          <a:tailEnd/>
                        </a:ln>
                      </wps:spPr>
                      <wps:txbx>
                        <w:txbxContent>
                          <w:p w14:paraId="3C44493F" w14:textId="38CB8283" w:rsidR="001E3C6D" w:rsidRPr="00232B29" w:rsidRDefault="001E3C6D" w:rsidP="001E3C6D">
                            <w:pPr>
                              <w:jc w:val="center"/>
                              <w:rPr>
                                <w:rFonts w:ascii="Arial" w:hAnsi="Arial" w:cs="Arial"/>
                                <w:sz w:val="20"/>
                                <w:szCs w:val="20"/>
                              </w:rPr>
                            </w:pPr>
                            <w:r w:rsidRPr="001E3C6D">
                              <w:rPr>
                                <w:rFonts w:ascii="Arial" w:hAnsi="Arial" w:cs="Arial"/>
                                <w:sz w:val="20"/>
                                <w:szCs w:val="20"/>
                              </w:rPr>
                              <w:t xml:space="preserve">The </w:t>
                            </w:r>
                            <w:r w:rsidR="00595442">
                              <w:rPr>
                                <w:rFonts w:ascii="Arial" w:hAnsi="Arial" w:cs="Arial"/>
                                <w:sz w:val="20"/>
                                <w:szCs w:val="20"/>
                              </w:rPr>
                              <w:t>LA</w:t>
                            </w:r>
                            <w:r w:rsidRPr="001E3C6D">
                              <w:rPr>
                                <w:rFonts w:ascii="Arial" w:hAnsi="Arial" w:cs="Arial"/>
                                <w:sz w:val="20"/>
                                <w:szCs w:val="20"/>
                              </w:rPr>
                              <w:t xml:space="preserve"> will consider the grounds for refusal </w:t>
                            </w:r>
                            <w:r w:rsidR="00595442">
                              <w:rPr>
                                <w:rFonts w:ascii="Arial" w:hAnsi="Arial" w:cs="Arial"/>
                                <w:sz w:val="20"/>
                                <w:szCs w:val="20"/>
                              </w:rPr>
                              <w:t>and refer to the Chairs</w:t>
                            </w:r>
                            <w:r w:rsidR="0019053E">
                              <w:rPr>
                                <w:rFonts w:ascii="Arial" w:hAnsi="Arial" w:cs="Arial"/>
                                <w:sz w:val="20"/>
                                <w:szCs w:val="20"/>
                              </w:rPr>
                              <w:t>’ meeting</w:t>
                            </w:r>
                            <w:r w:rsidR="00595442">
                              <w:rPr>
                                <w:rFonts w:ascii="Arial" w:hAnsi="Arial" w:cs="Arial"/>
                                <w:sz w:val="20"/>
                                <w:szCs w:val="20"/>
                              </w:rPr>
                              <w:t xml:space="preserve"> for a discussion.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47B921" id="Text Box 18" o:spid="_x0000_s1036" type="#_x0000_t202" style="position:absolute;margin-left:-22.5pt;margin-top:16.3pt;width:288.75pt;height:4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" strokecolor="windowText">
                <v:textbox>
                  <w:txbxContent>
                    <w:p w14:paraId="3C44493F" w14:textId="38CB8283" w:rsidR="001E3C6D" w:rsidRPr="00232B29" w:rsidRDefault="001E3C6D" w:rsidP="001E3C6D">
                      <w:pPr>
                        <w:jc w:val="center"/>
                        <w:rPr>
                          <w:rFonts w:ascii="Arial" w:hAnsi="Arial" w:cs="Arial"/>
                          <w:sz w:val="20"/>
                          <w:szCs w:val="20"/>
                        </w:rPr>
                      </w:pPr>
                      <w:r w:rsidRPr="001E3C6D">
                        <w:rPr>
                          <w:rFonts w:ascii="Arial" w:hAnsi="Arial" w:cs="Arial"/>
                          <w:sz w:val="20"/>
                          <w:szCs w:val="20"/>
                        </w:rPr>
                        <w:t xml:space="preserve">The </w:t>
                      </w:r>
                      <w:r w:rsidR="00595442">
                        <w:rPr>
                          <w:rFonts w:ascii="Arial" w:hAnsi="Arial" w:cs="Arial"/>
                          <w:sz w:val="20"/>
                          <w:szCs w:val="20"/>
                        </w:rPr>
                        <w:t>LA</w:t>
                      </w:r>
                      <w:r w:rsidRPr="001E3C6D">
                        <w:rPr>
                          <w:rFonts w:ascii="Arial" w:hAnsi="Arial" w:cs="Arial"/>
                          <w:sz w:val="20"/>
                          <w:szCs w:val="20"/>
                        </w:rPr>
                        <w:t xml:space="preserve"> will consider the grounds for refusal </w:t>
                      </w:r>
                      <w:r w:rsidR="00595442">
                        <w:rPr>
                          <w:rFonts w:ascii="Arial" w:hAnsi="Arial" w:cs="Arial"/>
                          <w:sz w:val="20"/>
                          <w:szCs w:val="20"/>
                        </w:rPr>
                        <w:t>and refer to the Chairs</w:t>
                      </w:r>
                      <w:r w:rsidR="0019053E">
                        <w:rPr>
                          <w:rFonts w:ascii="Arial" w:hAnsi="Arial" w:cs="Arial"/>
                          <w:sz w:val="20"/>
                          <w:szCs w:val="20"/>
                        </w:rPr>
                        <w:t>’ meeting</w:t>
                      </w:r>
                      <w:r w:rsidR="00595442">
                        <w:rPr>
                          <w:rFonts w:ascii="Arial" w:hAnsi="Arial" w:cs="Arial"/>
                          <w:sz w:val="20"/>
                          <w:szCs w:val="20"/>
                        </w:rPr>
                        <w:t xml:space="preserve"> for a discussion.</w:t>
                      </w:r>
                    </w:p>
                  </w:txbxContent>
                </v:textbox>
                <w10:wrap type="square"/>
              </v:shape>
            </w:pict>
          </mc:Fallback>
        </mc:AlternateContent>
      </w:r>
      <w:r w:rsidR="002E0592">
        <w:rPr>
          <w:rFonts w:ascii="Arial" w:hAnsi="Arial" w:cs="Arial"/>
          <w:noProof/>
          <w:sz w:val="24"/>
          <w:szCs w:val="24"/>
          <w:lang w:eastAsia="en-GB"/>
        </w:rPr>
        <mc:AlternateContent>
          <mc:Choice Requires="wps">
            <w:drawing>
              <wp:anchor distT="0" distB="0" distL="114300" distR="114300" simplePos="0" relativeHeight="251716608" behindDoc="0" locked="0" layoutInCell="1" allowOverlap="1" wp14:anchorId="0D558632" wp14:editId="7E6F3DF2">
                <wp:simplePos x="0" y="0"/>
                <wp:positionH relativeFrom="column">
                  <wp:posOffset>1362075</wp:posOffset>
                </wp:positionH>
                <wp:positionV relativeFrom="paragraph">
                  <wp:posOffset>8890</wp:posOffset>
                </wp:positionV>
                <wp:extent cx="0" cy="180000"/>
                <wp:effectExtent l="76200" t="0" r="57150" b="48895"/>
                <wp:wrapNone/>
                <wp:docPr id="31" name="Straight Arrow Connector 31"/>
                <wp:cNvGraphicFramePr/>
                <a:graphic xmlns:a="http://schemas.openxmlformats.org/drawingml/2006/main">
                  <a:graphicData uri="http://schemas.microsoft.com/office/word/2010/wordprocessingShape">
                    <wps:wsp>
                      <wps:cNvCnPr/>
                      <wps:spPr>
                        <a:xfrm>
                          <a:off x="0" y="0"/>
                          <a:ext cx="0" cy="180000"/>
                        </a:xfrm>
                        <a:prstGeom prst="straightConnector1">
                          <a:avLst/>
                        </a:prstGeom>
                        <a:noFill/>
                        <a:ln w="1905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C630590" id="Straight Arrow Connector 31" o:spid="_x0000_s1026" type="#_x0000_t32" style="position:absolute;margin-left:107.25pt;margin-top:.7pt;width:0;height:14.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" strokecolor="windowText" strokeweight="1.5pt">
                <v:stroke endarrow="block"/>
              </v:shape>
            </w:pict>
          </mc:Fallback>
        </mc:AlternateContent>
      </w:r>
      <w:r w:rsidR="003A020C">
        <w:rPr>
          <w:rFonts w:ascii="Arial" w:hAnsi="Arial" w:cs="Arial"/>
          <w:sz w:val="24"/>
          <w:szCs w:val="24"/>
        </w:rPr>
        <w:tab/>
      </w:r>
    </w:p>
    <w:p w14:paraId="0BD08886" w14:textId="13B26F03" w:rsidR="001E3C6D" w:rsidRPr="001E3C6D" w:rsidRDefault="001E3C6D" w:rsidP="001E3C6D">
      <w:pPr>
        <w:rPr>
          <w:rFonts w:ascii="Arial" w:hAnsi="Arial" w:cs="Arial"/>
          <w:sz w:val="24"/>
          <w:szCs w:val="24"/>
        </w:rPr>
      </w:pPr>
    </w:p>
    <w:p w14:paraId="07A016C4" w14:textId="581EB74E" w:rsidR="001E3C6D" w:rsidRPr="001E3C6D" w:rsidRDefault="000D12F9" w:rsidP="001E3C6D">
      <w:pPr>
        <w:rPr>
          <w:rFonts w:ascii="Arial" w:hAnsi="Arial" w:cs="Arial"/>
          <w:sz w:val="24"/>
          <w:szCs w:val="24"/>
        </w:rPr>
      </w:pPr>
      <w:r w:rsidRPr="008F65C8">
        <w:rPr>
          <w:rFonts w:ascii="Arial" w:hAnsi="Arial" w:cs="Arial"/>
          <w:noProof/>
          <w:sz w:val="24"/>
          <w:szCs w:val="24"/>
          <w:lang w:eastAsia="en-GB"/>
        </w:rPr>
        <mc:AlternateContent>
          <mc:Choice Requires="wps">
            <w:drawing>
              <wp:anchor distT="45720" distB="45720" distL="114300" distR="114300" simplePos="0" relativeHeight="251697152" behindDoc="0" locked="0" layoutInCell="1" allowOverlap="1" wp14:anchorId="4BA0D3AC" wp14:editId="0CDB93C7">
                <wp:simplePos x="0" y="0"/>
                <wp:positionH relativeFrom="column">
                  <wp:posOffset>-304800</wp:posOffset>
                </wp:positionH>
                <wp:positionV relativeFrom="paragraph">
                  <wp:posOffset>398780</wp:posOffset>
                </wp:positionV>
                <wp:extent cx="3609975" cy="895350"/>
                <wp:effectExtent l="0" t="0" r="28575" b="1905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895350"/>
                        </a:xfrm>
                        <a:prstGeom prst="rect">
                          <a:avLst/>
                        </a:prstGeom>
                        <a:solidFill>
                          <a:srgbClr val="FFFFFF"/>
                        </a:solidFill>
                        <a:ln w="9525">
                          <a:solidFill>
                            <a:sysClr val="windowText" lastClr="000000"/>
                          </a:solidFill>
                          <a:miter lim="800000"/>
                          <a:headEnd/>
                          <a:tailEnd/>
                        </a:ln>
                      </wps:spPr>
                      <wps:txbx>
                        <w:txbxContent>
                          <w:p w14:paraId="77FC6D5B" w14:textId="003AA258" w:rsidR="001E3C6D" w:rsidRPr="00232B29" w:rsidRDefault="001E3C6D" w:rsidP="001E3C6D">
                            <w:pPr>
                              <w:jc w:val="center"/>
                              <w:rPr>
                                <w:rFonts w:ascii="Arial" w:hAnsi="Arial" w:cs="Arial"/>
                                <w:sz w:val="20"/>
                                <w:szCs w:val="20"/>
                              </w:rPr>
                            </w:pPr>
                            <w:r w:rsidRPr="001E3C6D">
                              <w:rPr>
                                <w:rFonts w:ascii="Arial" w:hAnsi="Arial" w:cs="Arial"/>
                                <w:sz w:val="20"/>
                                <w:szCs w:val="20"/>
                              </w:rPr>
                              <w:t xml:space="preserve">If reasons given for refusal are not </w:t>
                            </w:r>
                            <w:r w:rsidR="000D12F9">
                              <w:rPr>
                                <w:rFonts w:ascii="Arial" w:hAnsi="Arial" w:cs="Arial"/>
                                <w:sz w:val="20"/>
                                <w:szCs w:val="20"/>
                              </w:rPr>
                              <w:t>accepted,</w:t>
                            </w:r>
                            <w:r w:rsidR="00595442">
                              <w:rPr>
                                <w:rFonts w:ascii="Arial" w:hAnsi="Arial" w:cs="Arial"/>
                                <w:sz w:val="20"/>
                                <w:szCs w:val="20"/>
                              </w:rPr>
                              <w:t xml:space="preserve"> then the Chairs will decide if an instruction is required. If the Cha</w:t>
                            </w:r>
                            <w:r w:rsidR="00B907D6">
                              <w:rPr>
                                <w:rFonts w:ascii="Arial" w:hAnsi="Arial" w:cs="Arial"/>
                                <w:sz w:val="20"/>
                                <w:szCs w:val="20"/>
                              </w:rPr>
                              <w:t>irs</w:t>
                            </w:r>
                            <w:r w:rsidR="00595442">
                              <w:rPr>
                                <w:rFonts w:ascii="Arial" w:hAnsi="Arial" w:cs="Arial"/>
                                <w:sz w:val="20"/>
                                <w:szCs w:val="20"/>
                              </w:rPr>
                              <w:t xml:space="preserve"> decide to accept the reasons for </w:t>
                            </w:r>
                            <w:r w:rsidR="000D12F9">
                              <w:rPr>
                                <w:rFonts w:ascii="Arial" w:hAnsi="Arial" w:cs="Arial"/>
                                <w:sz w:val="20"/>
                                <w:szCs w:val="20"/>
                              </w:rPr>
                              <w:t>refusal,</w:t>
                            </w:r>
                            <w:r w:rsidR="00595442">
                              <w:rPr>
                                <w:rFonts w:ascii="Arial" w:hAnsi="Arial" w:cs="Arial"/>
                                <w:sz w:val="20"/>
                                <w:szCs w:val="20"/>
                              </w:rPr>
                              <w:t xml:space="preserve"> they will then</w:t>
                            </w:r>
                            <w:r w:rsidR="000D12F9">
                              <w:rPr>
                                <w:rFonts w:ascii="Arial" w:hAnsi="Arial" w:cs="Arial"/>
                                <w:sz w:val="20"/>
                                <w:szCs w:val="20"/>
                              </w:rPr>
                              <w:t xml:space="preserve"> decide</w:t>
                            </w:r>
                            <w:r w:rsidR="00595442">
                              <w:rPr>
                                <w:rFonts w:ascii="Arial" w:hAnsi="Arial" w:cs="Arial"/>
                                <w:sz w:val="20"/>
                                <w:szCs w:val="20"/>
                              </w:rPr>
                              <w:t xml:space="preserve"> which school should admit the student instead of the original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A0D3AC" id="Text Box 19" o:spid="_x0000_s1037" type="#_x0000_t202" style="position:absolute;margin-left:-24pt;margin-top:31.4pt;width:284.25pt;height:70.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" strokecolor="windowText">
                <v:textbox>
                  <w:txbxContent>
                    <w:p w14:paraId="77FC6D5B" w14:textId="003AA258" w:rsidR="001E3C6D" w:rsidRPr="00232B29" w:rsidRDefault="001E3C6D" w:rsidP="001E3C6D">
                      <w:pPr>
                        <w:jc w:val="center"/>
                        <w:rPr>
                          <w:rFonts w:ascii="Arial" w:hAnsi="Arial" w:cs="Arial"/>
                          <w:sz w:val="20"/>
                          <w:szCs w:val="20"/>
                        </w:rPr>
                      </w:pPr>
                      <w:r w:rsidRPr="001E3C6D">
                        <w:rPr>
                          <w:rFonts w:ascii="Arial" w:hAnsi="Arial" w:cs="Arial"/>
                          <w:sz w:val="20"/>
                          <w:szCs w:val="20"/>
                        </w:rPr>
                        <w:t xml:space="preserve">If reasons given for refusal are not </w:t>
                      </w:r>
                      <w:r w:rsidR="000D12F9">
                        <w:rPr>
                          <w:rFonts w:ascii="Arial" w:hAnsi="Arial" w:cs="Arial"/>
                          <w:sz w:val="20"/>
                          <w:szCs w:val="20"/>
                        </w:rPr>
                        <w:t>accepted,</w:t>
                      </w:r>
                      <w:r w:rsidR="00595442">
                        <w:rPr>
                          <w:rFonts w:ascii="Arial" w:hAnsi="Arial" w:cs="Arial"/>
                          <w:sz w:val="20"/>
                          <w:szCs w:val="20"/>
                        </w:rPr>
                        <w:t xml:space="preserve"> then the Chairs will decide if an instruction is required. If the Cha</w:t>
                      </w:r>
                      <w:r w:rsidR="00B907D6">
                        <w:rPr>
                          <w:rFonts w:ascii="Arial" w:hAnsi="Arial" w:cs="Arial"/>
                          <w:sz w:val="20"/>
                          <w:szCs w:val="20"/>
                        </w:rPr>
                        <w:t>irs</w:t>
                      </w:r>
                      <w:r w:rsidR="00595442">
                        <w:rPr>
                          <w:rFonts w:ascii="Arial" w:hAnsi="Arial" w:cs="Arial"/>
                          <w:sz w:val="20"/>
                          <w:szCs w:val="20"/>
                        </w:rPr>
                        <w:t xml:space="preserve"> decide to accept the reasons for </w:t>
                      </w:r>
                      <w:r w:rsidR="000D12F9">
                        <w:rPr>
                          <w:rFonts w:ascii="Arial" w:hAnsi="Arial" w:cs="Arial"/>
                          <w:sz w:val="20"/>
                          <w:szCs w:val="20"/>
                        </w:rPr>
                        <w:t>refusal,</w:t>
                      </w:r>
                      <w:r w:rsidR="00595442">
                        <w:rPr>
                          <w:rFonts w:ascii="Arial" w:hAnsi="Arial" w:cs="Arial"/>
                          <w:sz w:val="20"/>
                          <w:szCs w:val="20"/>
                        </w:rPr>
                        <w:t xml:space="preserve"> they will then</w:t>
                      </w:r>
                      <w:r w:rsidR="000D12F9">
                        <w:rPr>
                          <w:rFonts w:ascii="Arial" w:hAnsi="Arial" w:cs="Arial"/>
                          <w:sz w:val="20"/>
                          <w:szCs w:val="20"/>
                        </w:rPr>
                        <w:t xml:space="preserve"> decide</w:t>
                      </w:r>
                      <w:r w:rsidR="00595442">
                        <w:rPr>
                          <w:rFonts w:ascii="Arial" w:hAnsi="Arial" w:cs="Arial"/>
                          <w:sz w:val="20"/>
                          <w:szCs w:val="20"/>
                        </w:rPr>
                        <w:t xml:space="preserve"> which school should admit the student instead of the original school.</w:t>
                      </w:r>
                    </w:p>
                  </w:txbxContent>
                </v:textbox>
                <w10:wrap type="square"/>
              </v:shape>
            </w:pict>
          </mc:Fallback>
        </mc:AlternateContent>
      </w:r>
      <w:r w:rsidR="00352A72">
        <w:rPr>
          <w:rFonts w:ascii="Arial" w:hAnsi="Arial" w:cs="Arial"/>
          <w:noProof/>
          <w:sz w:val="24"/>
          <w:szCs w:val="24"/>
          <w:lang w:eastAsia="en-GB"/>
        </w:rPr>
        <mc:AlternateContent>
          <mc:Choice Requires="wps">
            <w:drawing>
              <wp:anchor distT="0" distB="0" distL="114300" distR="114300" simplePos="0" relativeHeight="251729920" behindDoc="0" locked="0" layoutInCell="1" allowOverlap="1" wp14:anchorId="5A0984E2" wp14:editId="56293540">
                <wp:simplePos x="0" y="0"/>
                <wp:positionH relativeFrom="column">
                  <wp:posOffset>6562090</wp:posOffset>
                </wp:positionH>
                <wp:positionV relativeFrom="paragraph">
                  <wp:posOffset>57785</wp:posOffset>
                </wp:positionV>
                <wp:extent cx="0" cy="684000"/>
                <wp:effectExtent l="76200" t="0" r="95250" b="59055"/>
                <wp:wrapNone/>
                <wp:docPr id="199" name="Straight Arrow Connector 199"/>
                <wp:cNvGraphicFramePr/>
                <a:graphic xmlns:a="http://schemas.openxmlformats.org/drawingml/2006/main">
                  <a:graphicData uri="http://schemas.microsoft.com/office/word/2010/wordprocessingShape">
                    <wps:wsp>
                      <wps:cNvCnPr/>
                      <wps:spPr>
                        <a:xfrm>
                          <a:off x="0" y="0"/>
                          <a:ext cx="0" cy="684000"/>
                        </a:xfrm>
                        <a:prstGeom prst="straightConnector1">
                          <a:avLst/>
                        </a:prstGeom>
                        <a:noFill/>
                        <a:ln w="1905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C91983D" id="Straight Arrow Connector 199" o:spid="_x0000_s1026" type="#_x0000_t32" style="position:absolute;margin-left:516.7pt;margin-top:4.55pt;width:0;height:53.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" strokecolor="windowText" strokeweight="1.5pt">
                <v:stroke endarrow="block"/>
              </v:shape>
            </w:pict>
          </mc:Fallback>
        </mc:AlternateContent>
      </w:r>
      <w:r w:rsidR="00352A72">
        <w:rPr>
          <w:rFonts w:ascii="Arial" w:hAnsi="Arial" w:cs="Arial"/>
          <w:noProof/>
          <w:sz w:val="24"/>
          <w:szCs w:val="24"/>
          <w:lang w:eastAsia="en-GB"/>
        </w:rPr>
        <mc:AlternateContent>
          <mc:Choice Requires="wps">
            <w:drawing>
              <wp:anchor distT="0" distB="0" distL="114300" distR="114300" simplePos="0" relativeHeight="251727872" behindDoc="0" locked="0" layoutInCell="1" allowOverlap="1" wp14:anchorId="4624C01D" wp14:editId="79EBCBB4">
                <wp:simplePos x="0" y="0"/>
                <wp:positionH relativeFrom="column">
                  <wp:posOffset>4848225</wp:posOffset>
                </wp:positionH>
                <wp:positionV relativeFrom="paragraph">
                  <wp:posOffset>59690</wp:posOffset>
                </wp:positionV>
                <wp:extent cx="1104900" cy="600075"/>
                <wp:effectExtent l="38100" t="0" r="19050" b="47625"/>
                <wp:wrapNone/>
                <wp:docPr id="198" name="Straight Arrow Connector 198"/>
                <wp:cNvGraphicFramePr/>
                <a:graphic xmlns:a="http://schemas.openxmlformats.org/drawingml/2006/main">
                  <a:graphicData uri="http://schemas.microsoft.com/office/word/2010/wordprocessingShape">
                    <wps:wsp>
                      <wps:cNvCnPr/>
                      <wps:spPr>
                        <a:xfrm flipH="1">
                          <a:off x="0" y="0"/>
                          <a:ext cx="1104900" cy="60007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AAE9C4" id="Straight Arrow Connector 198" o:spid="_x0000_s1026" type="#_x0000_t32" style="position:absolute;margin-left:381.75pt;margin-top:4.7pt;width:87pt;height:47.25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" strokecolor="black [3213]" strokeweight="1.5pt">
                <v:stroke endarrow="block"/>
              </v:shape>
            </w:pict>
          </mc:Fallback>
        </mc:AlternateContent>
      </w:r>
      <w:r w:rsidR="002E0592">
        <w:rPr>
          <w:rFonts w:ascii="Arial" w:hAnsi="Arial" w:cs="Arial"/>
          <w:noProof/>
          <w:sz w:val="24"/>
          <w:szCs w:val="24"/>
          <w:lang w:eastAsia="en-GB"/>
        </w:rPr>
        <mc:AlternateContent>
          <mc:Choice Requires="wps">
            <w:drawing>
              <wp:anchor distT="0" distB="0" distL="114300" distR="114300" simplePos="0" relativeHeight="251718656" behindDoc="0" locked="0" layoutInCell="1" allowOverlap="1" wp14:anchorId="1C290C09" wp14:editId="51D7F8A4">
                <wp:simplePos x="0" y="0"/>
                <wp:positionH relativeFrom="column">
                  <wp:posOffset>1352550</wp:posOffset>
                </wp:positionH>
                <wp:positionV relativeFrom="paragraph">
                  <wp:posOffset>147320</wp:posOffset>
                </wp:positionV>
                <wp:extent cx="0" cy="252000"/>
                <wp:effectExtent l="76200" t="0" r="57150" b="53340"/>
                <wp:wrapNone/>
                <wp:docPr id="192" name="Straight Arrow Connector 192"/>
                <wp:cNvGraphicFramePr/>
                <a:graphic xmlns:a="http://schemas.openxmlformats.org/drawingml/2006/main">
                  <a:graphicData uri="http://schemas.microsoft.com/office/word/2010/wordprocessingShape">
                    <wps:wsp>
                      <wps:cNvCnPr/>
                      <wps:spPr>
                        <a:xfrm>
                          <a:off x="0" y="0"/>
                          <a:ext cx="0" cy="252000"/>
                        </a:xfrm>
                        <a:prstGeom prst="straightConnector1">
                          <a:avLst/>
                        </a:prstGeom>
                        <a:noFill/>
                        <a:ln w="1905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3185BEC" id="Straight Arrow Connector 192" o:spid="_x0000_s1026" type="#_x0000_t32" style="position:absolute;margin-left:106.5pt;margin-top:11.6pt;width:0;height:19.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" strokecolor="windowText" strokeweight="1.5pt">
                <v:stroke endarrow="block"/>
              </v:shape>
            </w:pict>
          </mc:Fallback>
        </mc:AlternateContent>
      </w:r>
    </w:p>
    <w:p w14:paraId="4FE24B2F" w14:textId="3F33D51B" w:rsidR="001E3C6D" w:rsidRDefault="00595442" w:rsidP="001E3C6D">
      <w:pPr>
        <w:rPr>
          <w:rFonts w:ascii="Arial" w:hAnsi="Arial" w:cs="Arial"/>
          <w:sz w:val="24"/>
          <w:szCs w:val="24"/>
        </w:rPr>
      </w:pPr>
      <w:r w:rsidRPr="008F65C8">
        <w:rPr>
          <w:rFonts w:ascii="Arial" w:hAnsi="Arial" w:cs="Arial"/>
          <w:noProof/>
          <w:sz w:val="24"/>
          <w:szCs w:val="24"/>
          <w:lang w:eastAsia="en-GB"/>
        </w:rPr>
        <mc:AlternateContent>
          <mc:Choice Requires="wps">
            <w:drawing>
              <wp:anchor distT="45720" distB="45720" distL="114300" distR="114300" simplePos="0" relativeHeight="251701248" behindDoc="0" locked="0" layoutInCell="1" allowOverlap="1" wp14:anchorId="472BE8D4" wp14:editId="41233804">
                <wp:simplePos x="0" y="0"/>
                <wp:positionH relativeFrom="column">
                  <wp:posOffset>5657850</wp:posOffset>
                </wp:positionH>
                <wp:positionV relativeFrom="paragraph">
                  <wp:posOffset>393700</wp:posOffset>
                </wp:positionV>
                <wp:extent cx="1885950" cy="466725"/>
                <wp:effectExtent l="0" t="0" r="19050" b="2857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466725"/>
                        </a:xfrm>
                        <a:prstGeom prst="rect">
                          <a:avLst/>
                        </a:prstGeom>
                        <a:solidFill>
                          <a:srgbClr val="FFFFFF"/>
                        </a:solidFill>
                        <a:ln w="9525">
                          <a:solidFill>
                            <a:sysClr val="windowText" lastClr="000000"/>
                          </a:solidFill>
                          <a:miter lim="800000"/>
                          <a:headEnd/>
                          <a:tailEnd/>
                        </a:ln>
                      </wps:spPr>
                      <wps:txbx>
                        <w:txbxContent>
                          <w:p w14:paraId="725469FF" w14:textId="137DE06C" w:rsidR="008C0BCD" w:rsidRPr="00A24980" w:rsidRDefault="008C0BCD" w:rsidP="008C0BCD">
                            <w:pPr>
                              <w:jc w:val="center"/>
                              <w:rPr>
                                <w:rFonts w:ascii="Arial" w:hAnsi="Arial" w:cs="Arial"/>
                                <w:color w:val="FF0000"/>
                                <w:sz w:val="18"/>
                                <w:szCs w:val="18"/>
                              </w:rPr>
                            </w:pPr>
                            <w:r w:rsidRPr="008C0BCD">
                              <w:rPr>
                                <w:rFonts w:ascii="Arial" w:hAnsi="Arial" w:cs="Arial"/>
                                <w:sz w:val="18"/>
                                <w:szCs w:val="18"/>
                              </w:rPr>
                              <w:t>Child is on roll</w:t>
                            </w:r>
                            <w:r w:rsidR="0019053E">
                              <w:rPr>
                                <w:rFonts w:ascii="Arial" w:hAnsi="Arial" w:cs="Arial"/>
                                <w:sz w:val="18"/>
                                <w:szCs w:val="18"/>
                              </w:rPr>
                              <w:t xml:space="preserve">. </w:t>
                            </w:r>
                            <w:r w:rsidRPr="008C0BCD">
                              <w:rPr>
                                <w:rFonts w:ascii="Arial" w:hAnsi="Arial" w:cs="Arial"/>
                                <w:sz w:val="18"/>
                                <w:szCs w:val="18"/>
                              </w:rPr>
                              <w:t>School notify Admissions</w:t>
                            </w:r>
                            <w:r>
                              <w:rPr>
                                <w:rFonts w:ascii="Arial" w:hAnsi="Arial" w:cs="Arial"/>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BE8D4" id="Text Box 21" o:spid="_x0000_s1038" type="#_x0000_t202" style="position:absolute;margin-left:445.5pt;margin-top:31pt;width:148.5pt;height:36.7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" strokecolor="windowText">
                <v:textbox>
                  <w:txbxContent>
                    <w:p w14:paraId="725469FF" w14:textId="137DE06C" w:rsidR="008C0BCD" w:rsidRPr="00A24980" w:rsidRDefault="008C0BCD" w:rsidP="008C0BCD">
                      <w:pPr>
                        <w:jc w:val="center"/>
                        <w:rPr>
                          <w:rFonts w:ascii="Arial" w:hAnsi="Arial" w:cs="Arial"/>
                          <w:color w:val="FF0000"/>
                          <w:sz w:val="18"/>
                          <w:szCs w:val="18"/>
                        </w:rPr>
                      </w:pPr>
                      <w:r w:rsidRPr="008C0BCD">
                        <w:rPr>
                          <w:rFonts w:ascii="Arial" w:hAnsi="Arial" w:cs="Arial"/>
                          <w:sz w:val="18"/>
                          <w:szCs w:val="18"/>
                        </w:rPr>
                        <w:t>Child is on roll</w:t>
                      </w:r>
                      <w:r w:rsidR="0019053E">
                        <w:rPr>
                          <w:rFonts w:ascii="Arial" w:hAnsi="Arial" w:cs="Arial"/>
                          <w:sz w:val="18"/>
                          <w:szCs w:val="18"/>
                        </w:rPr>
                        <w:t xml:space="preserve">. </w:t>
                      </w:r>
                      <w:r w:rsidRPr="008C0BCD">
                        <w:rPr>
                          <w:rFonts w:ascii="Arial" w:hAnsi="Arial" w:cs="Arial"/>
                          <w:sz w:val="18"/>
                          <w:szCs w:val="18"/>
                        </w:rPr>
                        <w:t>School notify Admissions</w:t>
                      </w:r>
                      <w:r>
                        <w:rPr>
                          <w:rFonts w:ascii="Arial" w:hAnsi="Arial" w:cs="Arial"/>
                          <w:sz w:val="18"/>
                          <w:szCs w:val="18"/>
                        </w:rPr>
                        <w:t xml:space="preserve">. </w:t>
                      </w:r>
                    </w:p>
                  </w:txbxContent>
                </v:textbox>
                <w10:wrap type="square"/>
              </v:shape>
            </w:pict>
          </mc:Fallback>
        </mc:AlternateContent>
      </w:r>
      <w:r w:rsidR="00A24980" w:rsidRPr="008F65C8">
        <w:rPr>
          <w:rFonts w:ascii="Arial" w:hAnsi="Arial" w:cs="Arial"/>
          <w:noProof/>
          <w:sz w:val="24"/>
          <w:szCs w:val="24"/>
          <w:lang w:eastAsia="en-GB"/>
        </w:rPr>
        <mc:AlternateContent>
          <mc:Choice Requires="wps">
            <w:drawing>
              <wp:anchor distT="45720" distB="45720" distL="114300" distR="114300" simplePos="0" relativeHeight="251691008" behindDoc="0" locked="0" layoutInCell="1" allowOverlap="1" wp14:anchorId="6C697418" wp14:editId="75B0889F">
                <wp:simplePos x="0" y="0"/>
                <wp:positionH relativeFrom="column">
                  <wp:posOffset>3581400</wp:posOffset>
                </wp:positionH>
                <wp:positionV relativeFrom="paragraph">
                  <wp:posOffset>355600</wp:posOffset>
                </wp:positionV>
                <wp:extent cx="1847850" cy="1009650"/>
                <wp:effectExtent l="0" t="0" r="19050" b="1905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009650"/>
                        </a:xfrm>
                        <a:prstGeom prst="rect">
                          <a:avLst/>
                        </a:prstGeom>
                        <a:solidFill>
                          <a:srgbClr val="FFFFFF"/>
                        </a:solidFill>
                        <a:ln w="9525">
                          <a:solidFill>
                            <a:sysClr val="windowText" lastClr="000000"/>
                          </a:solidFill>
                          <a:miter lim="800000"/>
                          <a:headEnd/>
                          <a:tailEnd/>
                        </a:ln>
                      </wps:spPr>
                      <wps:txbx>
                        <w:txbxContent>
                          <w:p w14:paraId="2D82E869" w14:textId="6BB90A77" w:rsidR="00232B29" w:rsidRPr="008C0BCD" w:rsidRDefault="00232B29" w:rsidP="00232B29">
                            <w:pPr>
                              <w:jc w:val="center"/>
                              <w:rPr>
                                <w:rFonts w:ascii="Arial" w:hAnsi="Arial" w:cs="Arial"/>
                                <w:sz w:val="18"/>
                                <w:szCs w:val="18"/>
                              </w:rPr>
                            </w:pPr>
                            <w:r w:rsidRPr="008C0BCD">
                              <w:rPr>
                                <w:rFonts w:ascii="Arial" w:hAnsi="Arial" w:cs="Arial"/>
                                <w:sz w:val="18"/>
                                <w:szCs w:val="18"/>
                              </w:rPr>
                              <w:t xml:space="preserve">Parent refuses to accept allocation, Admissions Team </w:t>
                            </w:r>
                            <w:r w:rsidR="00352A72">
                              <w:rPr>
                                <w:rFonts w:ascii="Arial" w:hAnsi="Arial" w:cs="Arial"/>
                                <w:sz w:val="18"/>
                                <w:szCs w:val="18"/>
                              </w:rPr>
                              <w:t xml:space="preserve">may refer to CME as a school refuser with possible SAO. </w:t>
                            </w:r>
                            <w:r w:rsidRPr="008C0BCD">
                              <w:rPr>
                                <w:rFonts w:ascii="Arial" w:hAnsi="Arial" w:cs="Arial"/>
                                <w:sz w:val="18"/>
                                <w:szCs w:val="18"/>
                              </w:rPr>
                              <w:t xml:space="preserve">Parent has right of appeal </w:t>
                            </w:r>
                            <w:r w:rsidR="00595442">
                              <w:rPr>
                                <w:rFonts w:ascii="Arial" w:hAnsi="Arial" w:cs="Arial"/>
                                <w:sz w:val="18"/>
                                <w:szCs w:val="18"/>
                              </w:rPr>
                              <w:t>to all</w:t>
                            </w:r>
                            <w:r w:rsidRPr="008C0BCD">
                              <w:rPr>
                                <w:rFonts w:ascii="Arial" w:hAnsi="Arial" w:cs="Arial"/>
                                <w:sz w:val="18"/>
                                <w:szCs w:val="18"/>
                              </w:rPr>
                              <w:t xml:space="preserve"> preferred schools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697418" id="Text Box 16" o:spid="_x0000_s1039" type="#_x0000_t202" style="position:absolute;margin-left:282pt;margin-top:28pt;width:145.5pt;height:79.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" strokecolor="windowText">
                <v:textbox>
                  <w:txbxContent>
                    <w:p w14:paraId="2D82E869" w14:textId="6BB90A77" w:rsidR="00232B29" w:rsidRPr="008C0BCD" w:rsidRDefault="00232B29" w:rsidP="00232B29">
                      <w:pPr>
                        <w:jc w:val="center"/>
                        <w:rPr>
                          <w:rFonts w:ascii="Arial" w:hAnsi="Arial" w:cs="Arial"/>
                          <w:sz w:val="18"/>
                          <w:szCs w:val="18"/>
                        </w:rPr>
                      </w:pPr>
                      <w:r w:rsidRPr="008C0BCD">
                        <w:rPr>
                          <w:rFonts w:ascii="Arial" w:hAnsi="Arial" w:cs="Arial"/>
                          <w:sz w:val="18"/>
                          <w:szCs w:val="18"/>
                        </w:rPr>
                        <w:t xml:space="preserve">Parent refuses to accept allocation, Admissions Team </w:t>
                      </w:r>
                      <w:r w:rsidR="00352A72">
                        <w:rPr>
                          <w:rFonts w:ascii="Arial" w:hAnsi="Arial" w:cs="Arial"/>
                          <w:sz w:val="18"/>
                          <w:szCs w:val="18"/>
                        </w:rPr>
                        <w:t xml:space="preserve">may refer to CME as a school refuser with possible SAO. </w:t>
                      </w:r>
                      <w:r w:rsidRPr="008C0BCD">
                        <w:rPr>
                          <w:rFonts w:ascii="Arial" w:hAnsi="Arial" w:cs="Arial"/>
                          <w:sz w:val="18"/>
                          <w:szCs w:val="18"/>
                        </w:rPr>
                        <w:t xml:space="preserve">Parent has right of appeal </w:t>
                      </w:r>
                      <w:r w:rsidR="00595442">
                        <w:rPr>
                          <w:rFonts w:ascii="Arial" w:hAnsi="Arial" w:cs="Arial"/>
                          <w:sz w:val="18"/>
                          <w:szCs w:val="18"/>
                        </w:rPr>
                        <w:t>to all</w:t>
                      </w:r>
                      <w:r w:rsidRPr="008C0BCD">
                        <w:rPr>
                          <w:rFonts w:ascii="Arial" w:hAnsi="Arial" w:cs="Arial"/>
                          <w:sz w:val="18"/>
                          <w:szCs w:val="18"/>
                        </w:rPr>
                        <w:t xml:space="preserve"> preferred schools</w:t>
                      </w:r>
                    </w:p>
                  </w:txbxContent>
                </v:textbox>
                <w10:wrap type="square"/>
              </v:shape>
            </w:pict>
          </mc:Fallback>
        </mc:AlternateContent>
      </w:r>
    </w:p>
    <w:p w14:paraId="55507709" w14:textId="08D3EFC2" w:rsidR="002E0592" w:rsidRDefault="000D12F9" w:rsidP="000D12F9">
      <w:pPr>
        <w:rPr>
          <w:rFonts w:ascii="Arial" w:hAnsi="Arial" w:cs="Arial"/>
          <w:sz w:val="24"/>
          <w:szCs w:val="24"/>
        </w:rPr>
      </w:pPr>
      <w:r w:rsidRPr="008F65C8">
        <w:rPr>
          <w:rFonts w:ascii="Arial" w:hAnsi="Arial" w:cs="Arial"/>
          <w:noProof/>
          <w:sz w:val="24"/>
          <w:szCs w:val="24"/>
          <w:lang w:eastAsia="en-GB"/>
        </w:rPr>
        <mc:AlternateContent>
          <mc:Choice Requires="wps">
            <w:drawing>
              <wp:anchor distT="45720" distB="45720" distL="114300" distR="114300" simplePos="0" relativeHeight="251643392" behindDoc="0" locked="0" layoutInCell="1" allowOverlap="1" wp14:anchorId="781BD52C" wp14:editId="534DBDFE">
                <wp:simplePos x="0" y="0"/>
                <wp:positionH relativeFrom="column">
                  <wp:posOffset>-323850</wp:posOffset>
                </wp:positionH>
                <wp:positionV relativeFrom="paragraph">
                  <wp:posOffset>921385</wp:posOffset>
                </wp:positionV>
                <wp:extent cx="3609975" cy="647700"/>
                <wp:effectExtent l="0" t="0" r="28575" b="1905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647700"/>
                        </a:xfrm>
                        <a:prstGeom prst="rect">
                          <a:avLst/>
                        </a:prstGeom>
                        <a:solidFill>
                          <a:srgbClr val="FFFFFF"/>
                        </a:solidFill>
                        <a:ln w="9525">
                          <a:solidFill>
                            <a:sysClr val="windowText" lastClr="000000"/>
                          </a:solidFill>
                          <a:miter lim="800000"/>
                          <a:headEnd/>
                          <a:tailEnd/>
                        </a:ln>
                      </wps:spPr>
                      <wps:txbx>
                        <w:txbxContent>
                          <w:p w14:paraId="0BF0587A" w14:textId="23EDF036" w:rsidR="001E3C6D" w:rsidRPr="00232B29" w:rsidRDefault="000D12F9" w:rsidP="001E3C6D">
                            <w:pPr>
                              <w:jc w:val="center"/>
                              <w:rPr>
                                <w:rFonts w:ascii="Arial" w:hAnsi="Arial" w:cs="Arial"/>
                                <w:sz w:val="20"/>
                                <w:szCs w:val="20"/>
                              </w:rPr>
                            </w:pPr>
                            <w:r>
                              <w:rPr>
                                <w:rFonts w:ascii="Arial" w:hAnsi="Arial" w:cs="Arial"/>
                                <w:sz w:val="20"/>
                                <w:szCs w:val="20"/>
                              </w:rPr>
                              <w:t>If a school refuses an instruction, the Chairs meeting and the LA will consider if a request for a direction should be sought from the Secretary of State.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1BD52C" id="Text Box 20" o:spid="_x0000_s1040" type="#_x0000_t202" style="position:absolute;margin-left:-25.5pt;margin-top:72.55pt;width:284.25pt;height:51pt;z-index:251643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" strokecolor="windowText">
                <v:textbox>
                  <w:txbxContent>
                    <w:p w14:paraId="0BF0587A" w14:textId="23EDF036" w:rsidR="001E3C6D" w:rsidRPr="00232B29" w:rsidRDefault="000D12F9" w:rsidP="001E3C6D">
                      <w:pPr>
                        <w:jc w:val="center"/>
                        <w:rPr>
                          <w:rFonts w:ascii="Arial" w:hAnsi="Arial" w:cs="Arial"/>
                          <w:sz w:val="20"/>
                          <w:szCs w:val="20"/>
                        </w:rPr>
                      </w:pPr>
                      <w:r>
                        <w:rPr>
                          <w:rFonts w:ascii="Arial" w:hAnsi="Arial" w:cs="Arial"/>
                          <w:sz w:val="20"/>
                          <w:szCs w:val="20"/>
                        </w:rPr>
                        <w:t>If a school refuses an instruction, the Chairs meeting and the LA will consider if a request for a direction should be sought from the Secretary of State.</w:t>
                      </w:r>
                    </w:p>
                  </w:txbxContent>
                </v:textbox>
                <w10:wrap type="square"/>
              </v:shape>
            </w:pict>
          </mc:Fallback>
        </mc:AlternateContent>
      </w:r>
      <w:r>
        <w:rPr>
          <w:rFonts w:ascii="Arial" w:hAnsi="Arial" w:cs="Arial"/>
          <w:noProof/>
          <w:sz w:val="24"/>
          <w:szCs w:val="24"/>
          <w:lang w:eastAsia="en-GB"/>
        </w:rPr>
        <mc:AlternateContent>
          <mc:Choice Requires="wps">
            <w:drawing>
              <wp:anchor distT="0" distB="0" distL="114300" distR="114300" simplePos="0" relativeHeight="251654656" behindDoc="0" locked="0" layoutInCell="1" allowOverlap="1" wp14:anchorId="72BEE76A" wp14:editId="3EB42473">
                <wp:simplePos x="0" y="0"/>
                <wp:positionH relativeFrom="column">
                  <wp:posOffset>1370965</wp:posOffset>
                </wp:positionH>
                <wp:positionV relativeFrom="paragraph">
                  <wp:posOffset>657225</wp:posOffset>
                </wp:positionV>
                <wp:extent cx="0" cy="216000"/>
                <wp:effectExtent l="76200" t="0" r="57150" b="50800"/>
                <wp:wrapNone/>
                <wp:docPr id="193" name="Straight Arrow Connector 193"/>
                <wp:cNvGraphicFramePr/>
                <a:graphic xmlns:a="http://schemas.openxmlformats.org/drawingml/2006/main">
                  <a:graphicData uri="http://schemas.microsoft.com/office/word/2010/wordprocessingShape">
                    <wps:wsp>
                      <wps:cNvCnPr/>
                      <wps:spPr>
                        <a:xfrm>
                          <a:off x="0" y="0"/>
                          <a:ext cx="0" cy="216000"/>
                        </a:xfrm>
                        <a:prstGeom prst="straightConnector1">
                          <a:avLst/>
                        </a:prstGeom>
                        <a:noFill/>
                        <a:ln w="1905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6483C21" id="Straight Arrow Connector 193" o:spid="_x0000_s1026" type="#_x0000_t32" style="position:absolute;margin-left:107.95pt;margin-top:51.75pt;width:0;height:1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" strokecolor="windowText" strokeweight="1.5pt">
                <v:stroke endarrow="block"/>
              </v:shape>
            </w:pict>
          </mc:Fallback>
        </mc:AlternateContent>
      </w:r>
    </w:p>
    <w:p w14:paraId="32BA69D2" w14:textId="7BD6854E" w:rsidR="00D90355" w:rsidRPr="002E0592" w:rsidRDefault="000D12F9" w:rsidP="002E0592">
      <w:pPr>
        <w:rPr>
          <w:rFonts w:ascii="Arial" w:hAnsi="Arial" w:cs="Arial"/>
          <w:sz w:val="24"/>
          <w:szCs w:val="24"/>
        </w:rPr>
      </w:pPr>
      <w:r w:rsidRPr="008F65C8">
        <w:rPr>
          <w:rFonts w:ascii="Arial" w:hAnsi="Arial" w:cs="Arial"/>
          <w:noProof/>
          <w:sz w:val="24"/>
          <w:szCs w:val="24"/>
          <w:lang w:eastAsia="en-GB"/>
        </w:rPr>
        <mc:AlternateContent>
          <mc:Choice Requires="wps">
            <w:drawing>
              <wp:anchor distT="45720" distB="45720" distL="114300" distR="114300" simplePos="0" relativeHeight="251650560" behindDoc="0" locked="0" layoutInCell="1" allowOverlap="1" wp14:anchorId="75675F03" wp14:editId="12F50E26">
                <wp:simplePos x="0" y="0"/>
                <wp:positionH relativeFrom="column">
                  <wp:posOffset>4943475</wp:posOffset>
                </wp:positionH>
                <wp:positionV relativeFrom="paragraph">
                  <wp:posOffset>330835</wp:posOffset>
                </wp:positionV>
                <wp:extent cx="2600325" cy="1228725"/>
                <wp:effectExtent l="0" t="0" r="28575" b="28575"/>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228725"/>
                        </a:xfrm>
                        <a:prstGeom prst="rect">
                          <a:avLst/>
                        </a:prstGeom>
                        <a:solidFill>
                          <a:srgbClr val="FFFFFF"/>
                        </a:solidFill>
                        <a:ln w="9525">
                          <a:solidFill>
                            <a:sysClr val="windowText" lastClr="000000"/>
                          </a:solidFill>
                          <a:miter lim="800000"/>
                          <a:headEnd/>
                          <a:tailEnd/>
                        </a:ln>
                      </wps:spPr>
                      <wps:txbx>
                        <w:txbxContent>
                          <w:p w14:paraId="52034CFE" w14:textId="02C48871" w:rsidR="00352A72" w:rsidRPr="00A24980" w:rsidRDefault="008C0BCD" w:rsidP="008C0BCD">
                            <w:pPr>
                              <w:jc w:val="center"/>
                              <w:rPr>
                                <w:rFonts w:ascii="Arial" w:hAnsi="Arial" w:cs="Arial"/>
                                <w:sz w:val="18"/>
                                <w:szCs w:val="18"/>
                              </w:rPr>
                            </w:pPr>
                            <w:r w:rsidRPr="00A24980">
                              <w:rPr>
                                <w:rFonts w:ascii="Arial" w:hAnsi="Arial" w:cs="Arial"/>
                                <w:sz w:val="18"/>
                                <w:szCs w:val="18"/>
                              </w:rPr>
                              <w:t xml:space="preserve">If a </w:t>
                            </w:r>
                            <w:r w:rsidR="000D12F9">
                              <w:rPr>
                                <w:rFonts w:ascii="Arial" w:hAnsi="Arial" w:cs="Arial"/>
                                <w:sz w:val="18"/>
                                <w:szCs w:val="18"/>
                              </w:rPr>
                              <w:t>school</w:t>
                            </w:r>
                            <w:r w:rsidRPr="00A24980">
                              <w:rPr>
                                <w:rFonts w:ascii="Arial" w:hAnsi="Arial" w:cs="Arial"/>
                                <w:sz w:val="18"/>
                                <w:szCs w:val="18"/>
                              </w:rPr>
                              <w:t xml:space="preserve"> has not agreed a start date for the child within 15 calendar days of the notification, the </w:t>
                            </w:r>
                            <w:r w:rsidR="000D12F9">
                              <w:rPr>
                                <w:rFonts w:ascii="Arial" w:hAnsi="Arial" w:cs="Arial"/>
                                <w:sz w:val="18"/>
                                <w:szCs w:val="18"/>
                              </w:rPr>
                              <w:t>school will need to advise the LA in writing as to the reasons</w:t>
                            </w:r>
                            <w:r w:rsidR="0019053E">
                              <w:rPr>
                                <w:rFonts w:ascii="Arial" w:hAnsi="Arial" w:cs="Arial"/>
                                <w:sz w:val="18"/>
                                <w:szCs w:val="18"/>
                              </w:rPr>
                              <w:t xml:space="preserve"> why</w:t>
                            </w:r>
                            <w:r w:rsidR="000D12F9">
                              <w:rPr>
                                <w:rFonts w:ascii="Arial" w:hAnsi="Arial" w:cs="Arial"/>
                                <w:sz w:val="18"/>
                                <w:szCs w:val="18"/>
                              </w:rPr>
                              <w:t xml:space="preserve">. </w:t>
                            </w:r>
                            <w:r w:rsidRPr="00A24980">
                              <w:rPr>
                                <w:rFonts w:ascii="Arial" w:hAnsi="Arial" w:cs="Arial"/>
                                <w:sz w:val="18"/>
                                <w:szCs w:val="18"/>
                              </w:rPr>
                              <w:t xml:space="preserve"> </w:t>
                            </w:r>
                            <w:r w:rsidR="000D12F9">
                              <w:rPr>
                                <w:rFonts w:ascii="Arial" w:hAnsi="Arial" w:cs="Arial"/>
                                <w:sz w:val="18"/>
                                <w:szCs w:val="18"/>
                              </w:rPr>
                              <w:t>If the LA does not accept the reasons an instruction will be issue</w:t>
                            </w:r>
                            <w:r w:rsidR="0019053E">
                              <w:rPr>
                                <w:rFonts w:ascii="Arial" w:hAnsi="Arial" w:cs="Arial"/>
                                <w:sz w:val="18"/>
                                <w:szCs w:val="18"/>
                              </w:rPr>
                              <w:t>d</w:t>
                            </w:r>
                            <w:r w:rsidR="000D12F9">
                              <w:rPr>
                                <w:rFonts w:ascii="Arial" w:hAnsi="Arial" w:cs="Arial"/>
                                <w:sz w:val="18"/>
                                <w:szCs w:val="18"/>
                              </w:rPr>
                              <w:t xml:space="preserve"> followed by a request to the Secretary of State for direction, if required.</w:t>
                            </w:r>
                            <w:r w:rsidR="00A24980">
                              <w:rPr>
                                <w:rFonts w:ascii="Arial" w:hAnsi="Arial" w:cs="Arial"/>
                                <w:color w:val="FF0000"/>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675F03" id="Text Box 24" o:spid="_x0000_s1041" type="#_x0000_t202" style="position:absolute;margin-left:389.25pt;margin-top:26.05pt;width:204.75pt;height:96.75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" strokecolor="windowText">
                <v:textbox>
                  <w:txbxContent>
                    <w:p w14:paraId="52034CFE" w14:textId="02C48871" w:rsidR="00352A72" w:rsidRPr="00A24980" w:rsidRDefault="008C0BCD" w:rsidP="008C0BCD">
                      <w:pPr>
                        <w:jc w:val="center"/>
                        <w:rPr>
                          <w:rFonts w:ascii="Arial" w:hAnsi="Arial" w:cs="Arial"/>
                          <w:sz w:val="18"/>
                          <w:szCs w:val="18"/>
                        </w:rPr>
                      </w:pPr>
                      <w:r w:rsidRPr="00A24980">
                        <w:rPr>
                          <w:rFonts w:ascii="Arial" w:hAnsi="Arial" w:cs="Arial"/>
                          <w:sz w:val="18"/>
                          <w:szCs w:val="18"/>
                        </w:rPr>
                        <w:t xml:space="preserve">If a </w:t>
                      </w:r>
                      <w:r w:rsidR="000D12F9">
                        <w:rPr>
                          <w:rFonts w:ascii="Arial" w:hAnsi="Arial" w:cs="Arial"/>
                          <w:sz w:val="18"/>
                          <w:szCs w:val="18"/>
                        </w:rPr>
                        <w:t>school</w:t>
                      </w:r>
                      <w:r w:rsidRPr="00A24980">
                        <w:rPr>
                          <w:rFonts w:ascii="Arial" w:hAnsi="Arial" w:cs="Arial"/>
                          <w:sz w:val="18"/>
                          <w:szCs w:val="18"/>
                        </w:rPr>
                        <w:t xml:space="preserve"> has not agreed a start date for the child within 15 calendar days of the notification, the </w:t>
                      </w:r>
                      <w:r w:rsidR="000D12F9">
                        <w:rPr>
                          <w:rFonts w:ascii="Arial" w:hAnsi="Arial" w:cs="Arial"/>
                          <w:sz w:val="18"/>
                          <w:szCs w:val="18"/>
                        </w:rPr>
                        <w:t>school will need to advise the LA in writing as to the reasons</w:t>
                      </w:r>
                      <w:r w:rsidR="0019053E">
                        <w:rPr>
                          <w:rFonts w:ascii="Arial" w:hAnsi="Arial" w:cs="Arial"/>
                          <w:sz w:val="18"/>
                          <w:szCs w:val="18"/>
                        </w:rPr>
                        <w:t xml:space="preserve"> why</w:t>
                      </w:r>
                      <w:r w:rsidR="000D12F9">
                        <w:rPr>
                          <w:rFonts w:ascii="Arial" w:hAnsi="Arial" w:cs="Arial"/>
                          <w:sz w:val="18"/>
                          <w:szCs w:val="18"/>
                        </w:rPr>
                        <w:t xml:space="preserve">. </w:t>
                      </w:r>
                      <w:r w:rsidRPr="00A24980">
                        <w:rPr>
                          <w:rFonts w:ascii="Arial" w:hAnsi="Arial" w:cs="Arial"/>
                          <w:sz w:val="18"/>
                          <w:szCs w:val="18"/>
                        </w:rPr>
                        <w:t xml:space="preserve"> </w:t>
                      </w:r>
                      <w:r w:rsidR="000D12F9">
                        <w:rPr>
                          <w:rFonts w:ascii="Arial" w:hAnsi="Arial" w:cs="Arial"/>
                          <w:sz w:val="18"/>
                          <w:szCs w:val="18"/>
                        </w:rPr>
                        <w:t>If the LA does not accept the reasons an instruction will be issue</w:t>
                      </w:r>
                      <w:r w:rsidR="0019053E">
                        <w:rPr>
                          <w:rFonts w:ascii="Arial" w:hAnsi="Arial" w:cs="Arial"/>
                          <w:sz w:val="18"/>
                          <w:szCs w:val="18"/>
                        </w:rPr>
                        <w:t>d</w:t>
                      </w:r>
                      <w:r w:rsidR="000D12F9">
                        <w:rPr>
                          <w:rFonts w:ascii="Arial" w:hAnsi="Arial" w:cs="Arial"/>
                          <w:sz w:val="18"/>
                          <w:szCs w:val="18"/>
                        </w:rPr>
                        <w:t xml:space="preserve"> followed by a request to the Secretary of State for direction, if required.</w:t>
                      </w:r>
                      <w:r w:rsidR="00A24980">
                        <w:rPr>
                          <w:rFonts w:ascii="Arial" w:hAnsi="Arial" w:cs="Arial"/>
                          <w:color w:val="FF0000"/>
                          <w:sz w:val="18"/>
                          <w:szCs w:val="18"/>
                        </w:rPr>
                        <w:t xml:space="preserve"> </w:t>
                      </w:r>
                    </w:p>
                  </w:txbxContent>
                </v:textbox>
                <w10:wrap type="square"/>
              </v:shape>
            </w:pict>
          </mc:Fallback>
        </mc:AlternateContent>
      </w:r>
      <w:r w:rsidR="00883441">
        <w:rPr>
          <w:rFonts w:ascii="Arial" w:hAnsi="Arial" w:cs="Arial"/>
          <w:sz w:val="24"/>
          <w:szCs w:val="24"/>
        </w:rPr>
        <w:br w:type="textWrapping" w:clear="all"/>
      </w:r>
      <w:bookmarkEnd w:id="7"/>
    </w:p>
    <w:sectPr w:rsidR="00D90355" w:rsidRPr="002E0592" w:rsidSect="00216DA6">
      <w:footerReference w:type="default" r:id="rId8"/>
      <w:pgSz w:w="13025"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64ECE" w14:textId="77777777" w:rsidR="00F57147" w:rsidRDefault="00F57147" w:rsidP="005B32C1">
      <w:pPr>
        <w:spacing w:after="0" w:line="240" w:lineRule="auto"/>
      </w:pPr>
      <w:r>
        <w:separator/>
      </w:r>
    </w:p>
  </w:endnote>
  <w:endnote w:type="continuationSeparator" w:id="0">
    <w:p w14:paraId="6981E512" w14:textId="77777777" w:rsidR="00F57147" w:rsidRDefault="00F57147" w:rsidP="005B3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883446"/>
      <w:docPartObj>
        <w:docPartGallery w:val="Page Numbers (Bottom of Page)"/>
        <w:docPartUnique/>
      </w:docPartObj>
    </w:sdtPr>
    <w:sdtEndPr>
      <w:rPr>
        <w:noProof/>
      </w:rPr>
    </w:sdtEndPr>
    <w:sdtContent>
      <w:p w14:paraId="4FC44347" w14:textId="45790622" w:rsidR="00C3164D" w:rsidRDefault="00C3164D">
        <w:pPr>
          <w:pStyle w:val="Footer"/>
          <w:jc w:val="center"/>
        </w:pPr>
        <w:r>
          <w:fldChar w:fldCharType="begin"/>
        </w:r>
        <w:r>
          <w:instrText xml:space="preserve"> PAGE   \* MERGEFORMAT </w:instrText>
        </w:r>
        <w:r>
          <w:fldChar w:fldCharType="separate"/>
        </w:r>
        <w:r w:rsidR="008B0B22">
          <w:rPr>
            <w:noProof/>
          </w:rPr>
          <w:t>1</w:t>
        </w:r>
        <w:r>
          <w:rPr>
            <w:noProof/>
          </w:rPr>
          <w:fldChar w:fldCharType="end"/>
        </w:r>
      </w:p>
    </w:sdtContent>
  </w:sdt>
  <w:p w14:paraId="5F05176A" w14:textId="77777777" w:rsidR="00C3164D" w:rsidRDefault="00C31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86EB6" w14:textId="77777777" w:rsidR="00F57147" w:rsidRDefault="00F57147" w:rsidP="005B32C1">
      <w:pPr>
        <w:spacing w:after="0" w:line="240" w:lineRule="auto"/>
      </w:pPr>
      <w:r>
        <w:separator/>
      </w:r>
    </w:p>
  </w:footnote>
  <w:footnote w:type="continuationSeparator" w:id="0">
    <w:p w14:paraId="2F07FCF7" w14:textId="77777777" w:rsidR="00F57147" w:rsidRDefault="00F57147" w:rsidP="005B32C1">
      <w:pPr>
        <w:spacing w:after="0" w:line="240" w:lineRule="auto"/>
      </w:pPr>
      <w:r>
        <w:continuationSeparator/>
      </w:r>
    </w:p>
  </w:footnote>
  <w:footnote w:id="1">
    <w:p w14:paraId="1D93ED7A" w14:textId="0774977F" w:rsidR="00C3164D" w:rsidRDefault="00C3164D">
      <w:pPr>
        <w:pStyle w:val="FootnoteText"/>
      </w:pPr>
      <w:r>
        <w:rPr>
          <w:rStyle w:val="FootnoteReference"/>
        </w:rPr>
        <w:footnoteRef/>
      </w:r>
      <w:r>
        <w:t xml:space="preserve"> Department for Education, School Admissions Code, ‘Statutory guidance for admission authorities, governing bodies, local authorities, schools adjudicators and admission appeals panels’ (May 2021) s. 3.14, p. 32</w:t>
      </w:r>
    </w:p>
    <w:p w14:paraId="1EE49904" w14:textId="77777777" w:rsidR="00C3164D" w:rsidRDefault="00C3164D">
      <w:pPr>
        <w:pStyle w:val="FootnoteText"/>
      </w:pPr>
    </w:p>
  </w:footnote>
  <w:footnote w:id="2">
    <w:p w14:paraId="152A2FCC" w14:textId="5D954370" w:rsidR="00C3164D" w:rsidRDefault="00C3164D">
      <w:pPr>
        <w:pStyle w:val="FootnoteText"/>
      </w:pPr>
      <w:r>
        <w:rPr>
          <w:rStyle w:val="FootnoteReference"/>
        </w:rPr>
        <w:footnoteRef/>
      </w:r>
      <w:r>
        <w:t xml:space="preserve"> </w:t>
      </w:r>
      <w:r w:rsidRPr="00C3164D">
        <w:t>Department for Education, Fair Access Protocols: Principles and Process, p. 3</w:t>
      </w:r>
    </w:p>
  </w:footnote>
  <w:footnote w:id="3">
    <w:p w14:paraId="0EFA779A" w14:textId="62B8D6A5" w:rsidR="00C3164D" w:rsidRDefault="00C3164D">
      <w:pPr>
        <w:pStyle w:val="FootnoteText"/>
      </w:pPr>
      <w:r>
        <w:rPr>
          <w:rStyle w:val="FootnoteReference"/>
        </w:rPr>
        <w:footnoteRef/>
      </w:r>
      <w:r>
        <w:t xml:space="preserve"> </w:t>
      </w:r>
      <w:r w:rsidRPr="00C3164D">
        <w:t>Reasonable Distance- Department for Education, Home to school travel and transport guidance Statutory guidance for local authorities, (July 2014 s.34, p. 14) ‘As a general guide, transport arrangements should not require a child to make several changes on public transport resulting in an unreasonably long journey time. Best practice suggests that the maximum each way length of journey for a child of primary school age to be 45 minutes and for secondary school age 75 minutes, but these should be regarded as the maximum. For children with SEN and/or disabilities, journeys may be more complex and a shorter journey time, although desirable, may not always be possible.</w:t>
      </w:r>
    </w:p>
  </w:footnote>
  <w:footnote w:id="4">
    <w:p w14:paraId="5D01799B" w14:textId="7A7BF2BC" w:rsidR="00C3164D" w:rsidRDefault="00C3164D">
      <w:pPr>
        <w:pStyle w:val="FootnoteText"/>
      </w:pPr>
      <w:r>
        <w:rPr>
          <w:rStyle w:val="FootnoteReference"/>
        </w:rPr>
        <w:footnoteRef/>
      </w:r>
      <w:r>
        <w:t xml:space="preserve"> </w:t>
      </w:r>
      <w:r w:rsidRPr="00C3164D">
        <w:t>Department for Education, School Admissions Code, ‘Statutory guidance for admission authorities, governing bodies, local authorities, schools adjudicators and admission appeals panels’ (May 2021) s. 3.18, p. 34</w:t>
      </w:r>
    </w:p>
  </w:footnote>
  <w:footnote w:id="5">
    <w:p w14:paraId="3953E900" w14:textId="72BCC357" w:rsidR="006C7635" w:rsidRDefault="006C7635">
      <w:pPr>
        <w:pStyle w:val="FootnoteText"/>
      </w:pPr>
      <w:r>
        <w:rPr>
          <w:rStyle w:val="FootnoteReference"/>
        </w:rPr>
        <w:footnoteRef/>
      </w:r>
      <w:r>
        <w:t xml:space="preserve"> </w:t>
      </w:r>
      <w:r w:rsidRPr="006C7635">
        <w:t>It is for the local authority to decide whether a child qualifies to be placed via the Protocol on this basis, based on the circumstances of the case. Footnote 83, School Admissions Code 2021, pg. 34.</w:t>
      </w:r>
    </w:p>
  </w:footnote>
  <w:footnote w:id="6">
    <w:p w14:paraId="4D336079" w14:textId="3DD30631" w:rsidR="006C7635" w:rsidRDefault="006C7635">
      <w:pPr>
        <w:pStyle w:val="FootnoteText"/>
      </w:pPr>
      <w:r>
        <w:rPr>
          <w:rStyle w:val="FootnoteReference"/>
        </w:rPr>
        <w:footnoteRef/>
      </w:r>
      <w:r>
        <w:t xml:space="preserve"> </w:t>
      </w:r>
      <w:bookmarkStart w:id="2" w:name="_Hlk119861299"/>
      <w:r w:rsidRPr="006C7635">
        <w:t>Reasonable Distance- Department for Education, Home to school travel and transport guidance Statutory guidance for local authorities, (July 2014 s.34, p. 14) ‘As a general guide, transport arrangements should not require a child to make several changes on public transport resulting in an unreasonably long journey time. Best practice suggests that the maximum each way length of journey for a child of primary school age to be 45 minutes and for secondary school age 75 minutes, but these should be regarded as the maximum. For children with SEN and/or disabilities, journeys may be more complex and a shorter journey time, although desirable, may not always be possible.’</w:t>
      </w:r>
    </w:p>
    <w:bookmarkEnd w:id="2"/>
  </w:footnote>
  <w:footnote w:id="7">
    <w:p w14:paraId="2584AB42" w14:textId="64CC5D3E" w:rsidR="00BF2094" w:rsidRDefault="00BF2094">
      <w:pPr>
        <w:pStyle w:val="FootnoteText"/>
      </w:pPr>
      <w:r>
        <w:rPr>
          <w:rStyle w:val="FootnoteReference"/>
        </w:rPr>
        <w:footnoteRef/>
      </w:r>
      <w:r>
        <w:t xml:space="preserve"> The term PAN can only legally be used for admissions from Y6 into Y7. The agreed admissions number in this document refers to the “PAN” for year groups other than Y7.</w:t>
      </w:r>
    </w:p>
  </w:footnote>
  <w:footnote w:id="8">
    <w:p w14:paraId="6BD203DB" w14:textId="77777777" w:rsidR="005C0CFD" w:rsidRPr="005C0CFD" w:rsidRDefault="005C0CFD" w:rsidP="005C0CFD">
      <w:pPr>
        <w:pStyle w:val="FootnoteText"/>
      </w:pPr>
      <w:r>
        <w:rPr>
          <w:rStyle w:val="FootnoteReference"/>
        </w:rPr>
        <w:footnoteRef/>
      </w:r>
      <w:r>
        <w:t xml:space="preserve"> </w:t>
      </w:r>
      <w:r w:rsidRPr="005C0CFD">
        <w:t>Reasonable Distance- Department for Education, Home to school travel and transport guidance Statutory guidance for local authorities, (July 2014 s.34, p. 14) ‘As a general guide, transport arrangements should not require a child to make several changes on public transport resulting in an unreasonably long journey time. Best practice suggests that the maximum each way length of journey for a child of primary school age to be 45 minutes and for secondary school age 75 minutes, but these should be regarded as the maximum. For children with SEN and/or disabilities, journeys may be more complex and a shorter journey time, although desirable, may not always be possible.’</w:t>
      </w:r>
    </w:p>
    <w:p w14:paraId="6EBA4C23" w14:textId="72EAD880" w:rsidR="005C0CFD" w:rsidRDefault="005C0CFD">
      <w:pPr>
        <w:pStyle w:val="FootnoteText"/>
      </w:pPr>
    </w:p>
  </w:footnote>
  <w:footnote w:id="9">
    <w:p w14:paraId="1245FB49" w14:textId="77777777" w:rsidR="00D20574" w:rsidRDefault="00D20574" w:rsidP="00D20574">
      <w:pPr>
        <w:rPr>
          <w:rFonts w:ascii="Arial" w:hAnsi="Arial" w:cs="Arial"/>
          <w:sz w:val="24"/>
          <w:szCs w:val="24"/>
        </w:rPr>
      </w:pPr>
      <w:r>
        <w:rPr>
          <w:rStyle w:val="FootnoteReference"/>
        </w:rPr>
        <w:footnoteRef/>
      </w:r>
      <w:r>
        <w:t xml:space="preserve"> </w:t>
      </w:r>
      <w:r w:rsidRPr="003E55BA">
        <w:t>Where a local authority considers that an Academy will best meet the needs of any child, it can ask the Academy to admit that child but has no power to direct it to do so. The local authority and the Academy will usually come to an agreement, but if the Academy refuses to admit the child, the local authority can ask the Secretary of State to intervene. The Secretary of State has the power under an Academy’s Funding Agreement to direct the Academy to admit a child and can seek advice from the Schools Adjudicator in reaching a deci</w:t>
      </w:r>
      <w:r>
        <w:t>sion. School Admissions code 2021, 3.29 P36</w:t>
      </w:r>
    </w:p>
    <w:p w14:paraId="21C5C91B" w14:textId="77777777" w:rsidR="00D20574" w:rsidRDefault="00D20574" w:rsidP="00D2057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27586"/>
    <w:multiLevelType w:val="hybridMultilevel"/>
    <w:tmpl w:val="B7ACB7C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30211A"/>
    <w:multiLevelType w:val="hybridMultilevel"/>
    <w:tmpl w:val="59B8740E"/>
    <w:lvl w:ilvl="0" w:tplc="1078149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946EF7"/>
    <w:multiLevelType w:val="hybridMultilevel"/>
    <w:tmpl w:val="7682B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C5C74"/>
    <w:multiLevelType w:val="hybridMultilevel"/>
    <w:tmpl w:val="28105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DA5772"/>
    <w:multiLevelType w:val="hybridMultilevel"/>
    <w:tmpl w:val="96EC88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0728D"/>
    <w:multiLevelType w:val="hybridMultilevel"/>
    <w:tmpl w:val="CB24B3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305B95"/>
    <w:multiLevelType w:val="hybridMultilevel"/>
    <w:tmpl w:val="6A747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B25F80"/>
    <w:multiLevelType w:val="hybridMultilevel"/>
    <w:tmpl w:val="A2B6C9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5E1594"/>
    <w:multiLevelType w:val="hybridMultilevel"/>
    <w:tmpl w:val="A27E3770"/>
    <w:lvl w:ilvl="0" w:tplc="34EEF8A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8E7449"/>
    <w:multiLevelType w:val="hybridMultilevel"/>
    <w:tmpl w:val="E2AA4A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B90EE2"/>
    <w:multiLevelType w:val="hybridMultilevel"/>
    <w:tmpl w:val="6ED2D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B55CB3"/>
    <w:multiLevelType w:val="hybridMultilevel"/>
    <w:tmpl w:val="08FC11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8B0056"/>
    <w:multiLevelType w:val="hybridMultilevel"/>
    <w:tmpl w:val="178A8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0419B6"/>
    <w:multiLevelType w:val="hybridMultilevel"/>
    <w:tmpl w:val="435C7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506EFF"/>
    <w:multiLevelType w:val="hybridMultilevel"/>
    <w:tmpl w:val="D3E23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224F87"/>
    <w:multiLevelType w:val="hybridMultilevel"/>
    <w:tmpl w:val="88D02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36814345">
    <w:abstractNumId w:val="6"/>
  </w:num>
  <w:num w:numId="2" w16cid:durableId="1191065162">
    <w:abstractNumId w:val="1"/>
  </w:num>
  <w:num w:numId="3" w16cid:durableId="1818641624">
    <w:abstractNumId w:val="11"/>
  </w:num>
  <w:num w:numId="4" w16cid:durableId="1513884414">
    <w:abstractNumId w:val="9"/>
  </w:num>
  <w:num w:numId="5" w16cid:durableId="1743989112">
    <w:abstractNumId w:val="8"/>
  </w:num>
  <w:num w:numId="6" w16cid:durableId="876702523">
    <w:abstractNumId w:val="5"/>
  </w:num>
  <w:num w:numId="7" w16cid:durableId="1166942382">
    <w:abstractNumId w:val="7"/>
  </w:num>
  <w:num w:numId="8" w16cid:durableId="415133716">
    <w:abstractNumId w:val="15"/>
  </w:num>
  <w:num w:numId="9" w16cid:durableId="2045473592">
    <w:abstractNumId w:val="4"/>
  </w:num>
  <w:num w:numId="10" w16cid:durableId="412900930">
    <w:abstractNumId w:val="2"/>
  </w:num>
  <w:num w:numId="11" w16cid:durableId="1732852065">
    <w:abstractNumId w:val="10"/>
  </w:num>
  <w:num w:numId="12" w16cid:durableId="1137795676">
    <w:abstractNumId w:val="14"/>
  </w:num>
  <w:num w:numId="13" w16cid:durableId="90783244">
    <w:abstractNumId w:val="3"/>
  </w:num>
  <w:num w:numId="14" w16cid:durableId="1749309152">
    <w:abstractNumId w:val="12"/>
  </w:num>
  <w:num w:numId="15" w16cid:durableId="170029318">
    <w:abstractNumId w:val="0"/>
  </w:num>
  <w:num w:numId="16" w16cid:durableId="208051440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851"/>
    <w:rsid w:val="00001DB2"/>
    <w:rsid w:val="000035A7"/>
    <w:rsid w:val="0000682E"/>
    <w:rsid w:val="00006C13"/>
    <w:rsid w:val="00010A9B"/>
    <w:rsid w:val="00013105"/>
    <w:rsid w:val="00017D05"/>
    <w:rsid w:val="00021470"/>
    <w:rsid w:val="00021F5A"/>
    <w:rsid w:val="0002251B"/>
    <w:rsid w:val="00022D12"/>
    <w:rsid w:val="0002316D"/>
    <w:rsid w:val="0003027F"/>
    <w:rsid w:val="00032163"/>
    <w:rsid w:val="00032F5C"/>
    <w:rsid w:val="0003400D"/>
    <w:rsid w:val="0003588E"/>
    <w:rsid w:val="0003696A"/>
    <w:rsid w:val="00037CC2"/>
    <w:rsid w:val="000404C5"/>
    <w:rsid w:val="00040518"/>
    <w:rsid w:val="00040F6E"/>
    <w:rsid w:val="00042D18"/>
    <w:rsid w:val="00053BD1"/>
    <w:rsid w:val="00056A5A"/>
    <w:rsid w:val="00057605"/>
    <w:rsid w:val="00061E7B"/>
    <w:rsid w:val="00062E5C"/>
    <w:rsid w:val="0006313E"/>
    <w:rsid w:val="000647D7"/>
    <w:rsid w:val="00064A1E"/>
    <w:rsid w:val="00065647"/>
    <w:rsid w:val="00070576"/>
    <w:rsid w:val="0007172E"/>
    <w:rsid w:val="00075516"/>
    <w:rsid w:val="00076CB1"/>
    <w:rsid w:val="00080841"/>
    <w:rsid w:val="00082B55"/>
    <w:rsid w:val="00082C49"/>
    <w:rsid w:val="00084C8F"/>
    <w:rsid w:val="00087167"/>
    <w:rsid w:val="000871DB"/>
    <w:rsid w:val="000903FD"/>
    <w:rsid w:val="00092684"/>
    <w:rsid w:val="00093538"/>
    <w:rsid w:val="00093ECF"/>
    <w:rsid w:val="000954D3"/>
    <w:rsid w:val="000A15D0"/>
    <w:rsid w:val="000A3650"/>
    <w:rsid w:val="000A3F09"/>
    <w:rsid w:val="000A55BD"/>
    <w:rsid w:val="000B0865"/>
    <w:rsid w:val="000B3342"/>
    <w:rsid w:val="000B3661"/>
    <w:rsid w:val="000B48D1"/>
    <w:rsid w:val="000C0AFB"/>
    <w:rsid w:val="000C4012"/>
    <w:rsid w:val="000C7FEE"/>
    <w:rsid w:val="000D0819"/>
    <w:rsid w:val="000D09A0"/>
    <w:rsid w:val="000D12F9"/>
    <w:rsid w:val="000E2617"/>
    <w:rsid w:val="000E3A56"/>
    <w:rsid w:val="000E59FB"/>
    <w:rsid w:val="000F4452"/>
    <w:rsid w:val="000F4BE8"/>
    <w:rsid w:val="000F5884"/>
    <w:rsid w:val="000F7756"/>
    <w:rsid w:val="000F7F79"/>
    <w:rsid w:val="00104BA3"/>
    <w:rsid w:val="00106E84"/>
    <w:rsid w:val="001071C2"/>
    <w:rsid w:val="0011048B"/>
    <w:rsid w:val="00111907"/>
    <w:rsid w:val="00113753"/>
    <w:rsid w:val="00116054"/>
    <w:rsid w:val="00116A01"/>
    <w:rsid w:val="001225CE"/>
    <w:rsid w:val="00122E09"/>
    <w:rsid w:val="00124655"/>
    <w:rsid w:val="001248D7"/>
    <w:rsid w:val="00124E1A"/>
    <w:rsid w:val="001279E0"/>
    <w:rsid w:val="001300B4"/>
    <w:rsid w:val="0013088C"/>
    <w:rsid w:val="00132897"/>
    <w:rsid w:val="00134191"/>
    <w:rsid w:val="00142734"/>
    <w:rsid w:val="001450AC"/>
    <w:rsid w:val="00147011"/>
    <w:rsid w:val="0015612A"/>
    <w:rsid w:val="00157560"/>
    <w:rsid w:val="00162639"/>
    <w:rsid w:val="00170475"/>
    <w:rsid w:val="00172E56"/>
    <w:rsid w:val="0017450B"/>
    <w:rsid w:val="0017463C"/>
    <w:rsid w:val="00177E66"/>
    <w:rsid w:val="00182E88"/>
    <w:rsid w:val="00185378"/>
    <w:rsid w:val="00185EE5"/>
    <w:rsid w:val="00186BC8"/>
    <w:rsid w:val="0018762F"/>
    <w:rsid w:val="00187B03"/>
    <w:rsid w:val="0019053E"/>
    <w:rsid w:val="00190612"/>
    <w:rsid w:val="001925EA"/>
    <w:rsid w:val="00193F65"/>
    <w:rsid w:val="00196977"/>
    <w:rsid w:val="00197235"/>
    <w:rsid w:val="001A0A6D"/>
    <w:rsid w:val="001A0D89"/>
    <w:rsid w:val="001B17F8"/>
    <w:rsid w:val="001B4CED"/>
    <w:rsid w:val="001C004E"/>
    <w:rsid w:val="001C0767"/>
    <w:rsid w:val="001C4C62"/>
    <w:rsid w:val="001C71F1"/>
    <w:rsid w:val="001C7977"/>
    <w:rsid w:val="001D0CDB"/>
    <w:rsid w:val="001D5696"/>
    <w:rsid w:val="001D63FF"/>
    <w:rsid w:val="001E0BF3"/>
    <w:rsid w:val="001E1BDB"/>
    <w:rsid w:val="001E20D4"/>
    <w:rsid w:val="001E3C6D"/>
    <w:rsid w:val="001E3F76"/>
    <w:rsid w:val="001E4A3F"/>
    <w:rsid w:val="001E59BC"/>
    <w:rsid w:val="001E5D83"/>
    <w:rsid w:val="001F0CCA"/>
    <w:rsid w:val="001F3668"/>
    <w:rsid w:val="001F4131"/>
    <w:rsid w:val="001F41CA"/>
    <w:rsid w:val="002020A1"/>
    <w:rsid w:val="00204309"/>
    <w:rsid w:val="0020437D"/>
    <w:rsid w:val="00206FEA"/>
    <w:rsid w:val="00207177"/>
    <w:rsid w:val="002115EC"/>
    <w:rsid w:val="00211CFB"/>
    <w:rsid w:val="00214478"/>
    <w:rsid w:val="0021567A"/>
    <w:rsid w:val="002158CD"/>
    <w:rsid w:val="00215F0C"/>
    <w:rsid w:val="00216DA6"/>
    <w:rsid w:val="002206DF"/>
    <w:rsid w:val="0022117C"/>
    <w:rsid w:val="0022145C"/>
    <w:rsid w:val="00221528"/>
    <w:rsid w:val="00221DB3"/>
    <w:rsid w:val="0022210D"/>
    <w:rsid w:val="002243A2"/>
    <w:rsid w:val="002264BA"/>
    <w:rsid w:val="0022722D"/>
    <w:rsid w:val="00230498"/>
    <w:rsid w:val="00232B29"/>
    <w:rsid w:val="00234E29"/>
    <w:rsid w:val="00235DE2"/>
    <w:rsid w:val="00241156"/>
    <w:rsid w:val="0024141B"/>
    <w:rsid w:val="00246ACA"/>
    <w:rsid w:val="0024714E"/>
    <w:rsid w:val="00250587"/>
    <w:rsid w:val="00251049"/>
    <w:rsid w:val="002541C4"/>
    <w:rsid w:val="00262288"/>
    <w:rsid w:val="002636BB"/>
    <w:rsid w:val="00263B36"/>
    <w:rsid w:val="0026451E"/>
    <w:rsid w:val="00264623"/>
    <w:rsid w:val="00265C22"/>
    <w:rsid w:val="00265CA0"/>
    <w:rsid w:val="00266FBF"/>
    <w:rsid w:val="0027285A"/>
    <w:rsid w:val="00274BD3"/>
    <w:rsid w:val="00280484"/>
    <w:rsid w:val="00280D28"/>
    <w:rsid w:val="002822EE"/>
    <w:rsid w:val="002838ED"/>
    <w:rsid w:val="00283951"/>
    <w:rsid w:val="00284FEB"/>
    <w:rsid w:val="00292702"/>
    <w:rsid w:val="00292E26"/>
    <w:rsid w:val="00293121"/>
    <w:rsid w:val="0029570B"/>
    <w:rsid w:val="002976FF"/>
    <w:rsid w:val="002A125E"/>
    <w:rsid w:val="002A3D61"/>
    <w:rsid w:val="002A3F72"/>
    <w:rsid w:val="002A5BC8"/>
    <w:rsid w:val="002A7734"/>
    <w:rsid w:val="002A78A9"/>
    <w:rsid w:val="002B2906"/>
    <w:rsid w:val="002B49D1"/>
    <w:rsid w:val="002B5BF5"/>
    <w:rsid w:val="002B6173"/>
    <w:rsid w:val="002B750F"/>
    <w:rsid w:val="002C0B5C"/>
    <w:rsid w:val="002C218C"/>
    <w:rsid w:val="002C286D"/>
    <w:rsid w:val="002C56EA"/>
    <w:rsid w:val="002C5C46"/>
    <w:rsid w:val="002D12DC"/>
    <w:rsid w:val="002D55ED"/>
    <w:rsid w:val="002D5DC1"/>
    <w:rsid w:val="002E046F"/>
    <w:rsid w:val="002E0592"/>
    <w:rsid w:val="002E1B93"/>
    <w:rsid w:val="002E316E"/>
    <w:rsid w:val="002E334D"/>
    <w:rsid w:val="002E6DDC"/>
    <w:rsid w:val="002E7F4C"/>
    <w:rsid w:val="002F6347"/>
    <w:rsid w:val="002F63A6"/>
    <w:rsid w:val="002F797F"/>
    <w:rsid w:val="00302C56"/>
    <w:rsid w:val="0030770A"/>
    <w:rsid w:val="00314CD9"/>
    <w:rsid w:val="00317731"/>
    <w:rsid w:val="00320B31"/>
    <w:rsid w:val="0032130E"/>
    <w:rsid w:val="0032149D"/>
    <w:rsid w:val="003233D6"/>
    <w:rsid w:val="00325639"/>
    <w:rsid w:val="00325D57"/>
    <w:rsid w:val="003270D8"/>
    <w:rsid w:val="00332CB7"/>
    <w:rsid w:val="003340D2"/>
    <w:rsid w:val="00337587"/>
    <w:rsid w:val="00340101"/>
    <w:rsid w:val="003422B1"/>
    <w:rsid w:val="003429F6"/>
    <w:rsid w:val="00342CDB"/>
    <w:rsid w:val="00343C3D"/>
    <w:rsid w:val="003441EF"/>
    <w:rsid w:val="00345FDC"/>
    <w:rsid w:val="00346D0E"/>
    <w:rsid w:val="003471D0"/>
    <w:rsid w:val="0035040F"/>
    <w:rsid w:val="00352A72"/>
    <w:rsid w:val="00352E7A"/>
    <w:rsid w:val="00353BDD"/>
    <w:rsid w:val="003550C0"/>
    <w:rsid w:val="00356DF8"/>
    <w:rsid w:val="00361AAA"/>
    <w:rsid w:val="00363BDB"/>
    <w:rsid w:val="0036554E"/>
    <w:rsid w:val="003663F5"/>
    <w:rsid w:val="003734D3"/>
    <w:rsid w:val="00374BD3"/>
    <w:rsid w:val="003753F6"/>
    <w:rsid w:val="00380290"/>
    <w:rsid w:val="003802B5"/>
    <w:rsid w:val="00383ECD"/>
    <w:rsid w:val="0038536E"/>
    <w:rsid w:val="003865D2"/>
    <w:rsid w:val="0038675D"/>
    <w:rsid w:val="00387658"/>
    <w:rsid w:val="0039054F"/>
    <w:rsid w:val="00392B3D"/>
    <w:rsid w:val="00393662"/>
    <w:rsid w:val="00395A2D"/>
    <w:rsid w:val="00395A47"/>
    <w:rsid w:val="00396219"/>
    <w:rsid w:val="00396B5D"/>
    <w:rsid w:val="003A020C"/>
    <w:rsid w:val="003A44DD"/>
    <w:rsid w:val="003A4B4F"/>
    <w:rsid w:val="003A5E93"/>
    <w:rsid w:val="003A6232"/>
    <w:rsid w:val="003A6597"/>
    <w:rsid w:val="003A6759"/>
    <w:rsid w:val="003A7013"/>
    <w:rsid w:val="003A7954"/>
    <w:rsid w:val="003A7CB6"/>
    <w:rsid w:val="003B0CA2"/>
    <w:rsid w:val="003C3F28"/>
    <w:rsid w:val="003C6F29"/>
    <w:rsid w:val="003D239D"/>
    <w:rsid w:val="003D2B62"/>
    <w:rsid w:val="003D36BD"/>
    <w:rsid w:val="003D4591"/>
    <w:rsid w:val="003D7A37"/>
    <w:rsid w:val="003E08DE"/>
    <w:rsid w:val="003E13A4"/>
    <w:rsid w:val="003E252E"/>
    <w:rsid w:val="003E290D"/>
    <w:rsid w:val="003E346A"/>
    <w:rsid w:val="003E39E3"/>
    <w:rsid w:val="003E4346"/>
    <w:rsid w:val="003E46CD"/>
    <w:rsid w:val="003E53A6"/>
    <w:rsid w:val="003E55BA"/>
    <w:rsid w:val="003F3AE5"/>
    <w:rsid w:val="003F5373"/>
    <w:rsid w:val="00403834"/>
    <w:rsid w:val="004039C8"/>
    <w:rsid w:val="00404E13"/>
    <w:rsid w:val="00405BAE"/>
    <w:rsid w:val="00410F7F"/>
    <w:rsid w:val="0041577A"/>
    <w:rsid w:val="00416683"/>
    <w:rsid w:val="00420E19"/>
    <w:rsid w:val="00422219"/>
    <w:rsid w:val="004235DE"/>
    <w:rsid w:val="004241DC"/>
    <w:rsid w:val="00424AA4"/>
    <w:rsid w:val="00426429"/>
    <w:rsid w:val="00427B7C"/>
    <w:rsid w:val="00430352"/>
    <w:rsid w:val="004305DB"/>
    <w:rsid w:val="004335A4"/>
    <w:rsid w:val="00445714"/>
    <w:rsid w:val="00445EAD"/>
    <w:rsid w:val="00451947"/>
    <w:rsid w:val="00452FF5"/>
    <w:rsid w:val="00453B42"/>
    <w:rsid w:val="004540E1"/>
    <w:rsid w:val="00455045"/>
    <w:rsid w:val="00455234"/>
    <w:rsid w:val="00455463"/>
    <w:rsid w:val="004567B2"/>
    <w:rsid w:val="00457904"/>
    <w:rsid w:val="00465704"/>
    <w:rsid w:val="00472845"/>
    <w:rsid w:val="004729FB"/>
    <w:rsid w:val="00475E42"/>
    <w:rsid w:val="00476737"/>
    <w:rsid w:val="00476AFC"/>
    <w:rsid w:val="004804CA"/>
    <w:rsid w:val="00481C82"/>
    <w:rsid w:val="004823C1"/>
    <w:rsid w:val="00483470"/>
    <w:rsid w:val="00484902"/>
    <w:rsid w:val="00486F4C"/>
    <w:rsid w:val="00491080"/>
    <w:rsid w:val="0049523B"/>
    <w:rsid w:val="00495AD8"/>
    <w:rsid w:val="00497807"/>
    <w:rsid w:val="00497C16"/>
    <w:rsid w:val="004A146A"/>
    <w:rsid w:val="004A1E0B"/>
    <w:rsid w:val="004A2F9B"/>
    <w:rsid w:val="004A4904"/>
    <w:rsid w:val="004A7153"/>
    <w:rsid w:val="004B11C7"/>
    <w:rsid w:val="004B32AA"/>
    <w:rsid w:val="004B47AC"/>
    <w:rsid w:val="004B4BE3"/>
    <w:rsid w:val="004C049D"/>
    <w:rsid w:val="004C0B31"/>
    <w:rsid w:val="004C18F6"/>
    <w:rsid w:val="004C3F2D"/>
    <w:rsid w:val="004C6776"/>
    <w:rsid w:val="004C6C12"/>
    <w:rsid w:val="004D0CE6"/>
    <w:rsid w:val="004D4A56"/>
    <w:rsid w:val="004D5E7E"/>
    <w:rsid w:val="004E16FB"/>
    <w:rsid w:val="004E248E"/>
    <w:rsid w:val="004E300A"/>
    <w:rsid w:val="004E41CB"/>
    <w:rsid w:val="004E4760"/>
    <w:rsid w:val="004E66B8"/>
    <w:rsid w:val="004F0360"/>
    <w:rsid w:val="004F1A02"/>
    <w:rsid w:val="004F2E8E"/>
    <w:rsid w:val="004F3529"/>
    <w:rsid w:val="004F66F9"/>
    <w:rsid w:val="004F7468"/>
    <w:rsid w:val="005011E4"/>
    <w:rsid w:val="0050193B"/>
    <w:rsid w:val="00501F65"/>
    <w:rsid w:val="0050704D"/>
    <w:rsid w:val="00511176"/>
    <w:rsid w:val="0051579B"/>
    <w:rsid w:val="00515800"/>
    <w:rsid w:val="005168AD"/>
    <w:rsid w:val="00524727"/>
    <w:rsid w:val="00524D4B"/>
    <w:rsid w:val="00532FE5"/>
    <w:rsid w:val="00536872"/>
    <w:rsid w:val="0054047E"/>
    <w:rsid w:val="00540E4A"/>
    <w:rsid w:val="0054100C"/>
    <w:rsid w:val="005421FD"/>
    <w:rsid w:val="0054224C"/>
    <w:rsid w:val="005425D6"/>
    <w:rsid w:val="00551DC9"/>
    <w:rsid w:val="00551DFC"/>
    <w:rsid w:val="00554AD1"/>
    <w:rsid w:val="005560F9"/>
    <w:rsid w:val="00556825"/>
    <w:rsid w:val="00560BD2"/>
    <w:rsid w:val="00560D32"/>
    <w:rsid w:val="00560D5F"/>
    <w:rsid w:val="005626F9"/>
    <w:rsid w:val="00564F50"/>
    <w:rsid w:val="00565B9C"/>
    <w:rsid w:val="005706A3"/>
    <w:rsid w:val="005724BE"/>
    <w:rsid w:val="005730C7"/>
    <w:rsid w:val="00573677"/>
    <w:rsid w:val="00574626"/>
    <w:rsid w:val="00575164"/>
    <w:rsid w:val="00577F66"/>
    <w:rsid w:val="00582773"/>
    <w:rsid w:val="00584B97"/>
    <w:rsid w:val="0058673B"/>
    <w:rsid w:val="00586ABF"/>
    <w:rsid w:val="00592B4A"/>
    <w:rsid w:val="00594CA9"/>
    <w:rsid w:val="00595442"/>
    <w:rsid w:val="005A105F"/>
    <w:rsid w:val="005A134F"/>
    <w:rsid w:val="005A27AF"/>
    <w:rsid w:val="005B32C1"/>
    <w:rsid w:val="005B60A1"/>
    <w:rsid w:val="005B7EB1"/>
    <w:rsid w:val="005C0C5A"/>
    <w:rsid w:val="005C0CFD"/>
    <w:rsid w:val="005C37C3"/>
    <w:rsid w:val="005C6670"/>
    <w:rsid w:val="005C7FBC"/>
    <w:rsid w:val="005D02CC"/>
    <w:rsid w:val="005D1A91"/>
    <w:rsid w:val="005D3651"/>
    <w:rsid w:val="005D43CA"/>
    <w:rsid w:val="005D4660"/>
    <w:rsid w:val="005D4D16"/>
    <w:rsid w:val="005D641F"/>
    <w:rsid w:val="005D6ED5"/>
    <w:rsid w:val="005D75AF"/>
    <w:rsid w:val="005E14F9"/>
    <w:rsid w:val="005E3EDB"/>
    <w:rsid w:val="005E4D73"/>
    <w:rsid w:val="005E5FA9"/>
    <w:rsid w:val="005E6E17"/>
    <w:rsid w:val="005F01FE"/>
    <w:rsid w:val="005F0292"/>
    <w:rsid w:val="005F0585"/>
    <w:rsid w:val="005F05DD"/>
    <w:rsid w:val="005F0F58"/>
    <w:rsid w:val="005F14B1"/>
    <w:rsid w:val="005F6A13"/>
    <w:rsid w:val="0060080A"/>
    <w:rsid w:val="00601024"/>
    <w:rsid w:val="0060661B"/>
    <w:rsid w:val="00612F8D"/>
    <w:rsid w:val="0061400C"/>
    <w:rsid w:val="00615441"/>
    <w:rsid w:val="00621495"/>
    <w:rsid w:val="00624A6E"/>
    <w:rsid w:val="00625ECB"/>
    <w:rsid w:val="006263C0"/>
    <w:rsid w:val="0062644A"/>
    <w:rsid w:val="00630F94"/>
    <w:rsid w:val="006321FB"/>
    <w:rsid w:val="00632BC3"/>
    <w:rsid w:val="00633CB5"/>
    <w:rsid w:val="00634ADF"/>
    <w:rsid w:val="00635130"/>
    <w:rsid w:val="0063522A"/>
    <w:rsid w:val="00635D02"/>
    <w:rsid w:val="00636A46"/>
    <w:rsid w:val="00636F2E"/>
    <w:rsid w:val="006371E3"/>
    <w:rsid w:val="006405C5"/>
    <w:rsid w:val="006428B0"/>
    <w:rsid w:val="00644AA1"/>
    <w:rsid w:val="00646FA9"/>
    <w:rsid w:val="00652A2E"/>
    <w:rsid w:val="006628A9"/>
    <w:rsid w:val="0066495C"/>
    <w:rsid w:val="0067095A"/>
    <w:rsid w:val="00671984"/>
    <w:rsid w:val="006719ED"/>
    <w:rsid w:val="006732A6"/>
    <w:rsid w:val="00673E5F"/>
    <w:rsid w:val="00674689"/>
    <w:rsid w:val="00674889"/>
    <w:rsid w:val="006749FF"/>
    <w:rsid w:val="0068108A"/>
    <w:rsid w:val="006813AF"/>
    <w:rsid w:val="00681589"/>
    <w:rsid w:val="00682C18"/>
    <w:rsid w:val="00685A78"/>
    <w:rsid w:val="006866E5"/>
    <w:rsid w:val="00690AE9"/>
    <w:rsid w:val="00690DD4"/>
    <w:rsid w:val="00692BD5"/>
    <w:rsid w:val="006942EA"/>
    <w:rsid w:val="0069499F"/>
    <w:rsid w:val="00694E5F"/>
    <w:rsid w:val="006A062E"/>
    <w:rsid w:val="006A0F66"/>
    <w:rsid w:val="006A35DF"/>
    <w:rsid w:val="006A3BDD"/>
    <w:rsid w:val="006A55B7"/>
    <w:rsid w:val="006B2737"/>
    <w:rsid w:val="006B6601"/>
    <w:rsid w:val="006C0294"/>
    <w:rsid w:val="006C043F"/>
    <w:rsid w:val="006C17CB"/>
    <w:rsid w:val="006C1D68"/>
    <w:rsid w:val="006C29B4"/>
    <w:rsid w:val="006C660C"/>
    <w:rsid w:val="006C725F"/>
    <w:rsid w:val="006C7635"/>
    <w:rsid w:val="006C7D8C"/>
    <w:rsid w:val="006D2255"/>
    <w:rsid w:val="006D26FD"/>
    <w:rsid w:val="006D2AC2"/>
    <w:rsid w:val="006D6F7B"/>
    <w:rsid w:val="006E00C4"/>
    <w:rsid w:val="006E5D20"/>
    <w:rsid w:val="006E69D4"/>
    <w:rsid w:val="006F0445"/>
    <w:rsid w:val="006F49E3"/>
    <w:rsid w:val="006F547D"/>
    <w:rsid w:val="006F5585"/>
    <w:rsid w:val="006F602D"/>
    <w:rsid w:val="006F61C1"/>
    <w:rsid w:val="0070057D"/>
    <w:rsid w:val="00700723"/>
    <w:rsid w:val="00701EEB"/>
    <w:rsid w:val="0070358D"/>
    <w:rsid w:val="0071007C"/>
    <w:rsid w:val="00714996"/>
    <w:rsid w:val="00714AE5"/>
    <w:rsid w:val="00714C9F"/>
    <w:rsid w:val="00717352"/>
    <w:rsid w:val="0072081E"/>
    <w:rsid w:val="00726206"/>
    <w:rsid w:val="007263C3"/>
    <w:rsid w:val="007275D0"/>
    <w:rsid w:val="00732EE1"/>
    <w:rsid w:val="00734916"/>
    <w:rsid w:val="007362BC"/>
    <w:rsid w:val="00736B30"/>
    <w:rsid w:val="00736DE2"/>
    <w:rsid w:val="007370AA"/>
    <w:rsid w:val="00737F45"/>
    <w:rsid w:val="00740490"/>
    <w:rsid w:val="00745D2E"/>
    <w:rsid w:val="00746171"/>
    <w:rsid w:val="007504F0"/>
    <w:rsid w:val="00761DBE"/>
    <w:rsid w:val="00762227"/>
    <w:rsid w:val="00763EEC"/>
    <w:rsid w:val="00771358"/>
    <w:rsid w:val="0077526E"/>
    <w:rsid w:val="007779FB"/>
    <w:rsid w:val="007856F7"/>
    <w:rsid w:val="00790DD3"/>
    <w:rsid w:val="007951C1"/>
    <w:rsid w:val="0079544D"/>
    <w:rsid w:val="007A39AF"/>
    <w:rsid w:val="007A4B0B"/>
    <w:rsid w:val="007A604C"/>
    <w:rsid w:val="007A7DF2"/>
    <w:rsid w:val="007B7FBC"/>
    <w:rsid w:val="007C0B85"/>
    <w:rsid w:val="007C0FA3"/>
    <w:rsid w:val="007C4A60"/>
    <w:rsid w:val="007C4BAB"/>
    <w:rsid w:val="007C5B05"/>
    <w:rsid w:val="007C756E"/>
    <w:rsid w:val="007D4917"/>
    <w:rsid w:val="007D63CF"/>
    <w:rsid w:val="007D6A58"/>
    <w:rsid w:val="007D6E83"/>
    <w:rsid w:val="007E0040"/>
    <w:rsid w:val="007E1FBE"/>
    <w:rsid w:val="007E6F32"/>
    <w:rsid w:val="007E7A42"/>
    <w:rsid w:val="007F3D6F"/>
    <w:rsid w:val="007F4115"/>
    <w:rsid w:val="007F5FD4"/>
    <w:rsid w:val="007F6580"/>
    <w:rsid w:val="007F6DD2"/>
    <w:rsid w:val="008061F2"/>
    <w:rsid w:val="008140E9"/>
    <w:rsid w:val="00817984"/>
    <w:rsid w:val="008200F5"/>
    <w:rsid w:val="008241D9"/>
    <w:rsid w:val="0082738E"/>
    <w:rsid w:val="00827AC6"/>
    <w:rsid w:val="0083194A"/>
    <w:rsid w:val="00833712"/>
    <w:rsid w:val="00834AA1"/>
    <w:rsid w:val="00834D94"/>
    <w:rsid w:val="0083591B"/>
    <w:rsid w:val="00841028"/>
    <w:rsid w:val="008410D5"/>
    <w:rsid w:val="0084382D"/>
    <w:rsid w:val="008456BC"/>
    <w:rsid w:val="00845A22"/>
    <w:rsid w:val="00847CF0"/>
    <w:rsid w:val="00850359"/>
    <w:rsid w:val="00853954"/>
    <w:rsid w:val="00853989"/>
    <w:rsid w:val="00855C31"/>
    <w:rsid w:val="00856D7E"/>
    <w:rsid w:val="00857C4B"/>
    <w:rsid w:val="008602DE"/>
    <w:rsid w:val="00860901"/>
    <w:rsid w:val="00860DCE"/>
    <w:rsid w:val="00861D7A"/>
    <w:rsid w:val="00863546"/>
    <w:rsid w:val="00871F3A"/>
    <w:rsid w:val="008725B7"/>
    <w:rsid w:val="00872AFB"/>
    <w:rsid w:val="00872E2D"/>
    <w:rsid w:val="00874CDC"/>
    <w:rsid w:val="00874E13"/>
    <w:rsid w:val="0087615B"/>
    <w:rsid w:val="00876422"/>
    <w:rsid w:val="00877B56"/>
    <w:rsid w:val="00882555"/>
    <w:rsid w:val="00883441"/>
    <w:rsid w:val="00883AEE"/>
    <w:rsid w:val="00884E9B"/>
    <w:rsid w:val="00885A2A"/>
    <w:rsid w:val="008905FE"/>
    <w:rsid w:val="00892EDD"/>
    <w:rsid w:val="0089312F"/>
    <w:rsid w:val="008959FF"/>
    <w:rsid w:val="008960F1"/>
    <w:rsid w:val="008968AD"/>
    <w:rsid w:val="008A022A"/>
    <w:rsid w:val="008A19D1"/>
    <w:rsid w:val="008A4152"/>
    <w:rsid w:val="008A50FA"/>
    <w:rsid w:val="008A739F"/>
    <w:rsid w:val="008B0B22"/>
    <w:rsid w:val="008B526F"/>
    <w:rsid w:val="008C0BCD"/>
    <w:rsid w:val="008C2865"/>
    <w:rsid w:val="008C4C32"/>
    <w:rsid w:val="008C6397"/>
    <w:rsid w:val="008C66C3"/>
    <w:rsid w:val="008D325E"/>
    <w:rsid w:val="008D4DC1"/>
    <w:rsid w:val="008E1C9B"/>
    <w:rsid w:val="008E20CE"/>
    <w:rsid w:val="008E22CA"/>
    <w:rsid w:val="008E23E1"/>
    <w:rsid w:val="008E3CEF"/>
    <w:rsid w:val="008E6830"/>
    <w:rsid w:val="008F1F2E"/>
    <w:rsid w:val="008F34E5"/>
    <w:rsid w:val="008F5D7D"/>
    <w:rsid w:val="008F5E08"/>
    <w:rsid w:val="008F6093"/>
    <w:rsid w:val="008F65C8"/>
    <w:rsid w:val="008F65FA"/>
    <w:rsid w:val="0090097E"/>
    <w:rsid w:val="009060C5"/>
    <w:rsid w:val="00906593"/>
    <w:rsid w:val="0091102E"/>
    <w:rsid w:val="009204A7"/>
    <w:rsid w:val="00920D4F"/>
    <w:rsid w:val="0092185C"/>
    <w:rsid w:val="00921BC2"/>
    <w:rsid w:val="00923899"/>
    <w:rsid w:val="00924706"/>
    <w:rsid w:val="00924865"/>
    <w:rsid w:val="00925C4D"/>
    <w:rsid w:val="00925E56"/>
    <w:rsid w:val="00926209"/>
    <w:rsid w:val="009313C5"/>
    <w:rsid w:val="0093315A"/>
    <w:rsid w:val="0093378F"/>
    <w:rsid w:val="00935550"/>
    <w:rsid w:val="00937F38"/>
    <w:rsid w:val="009410B8"/>
    <w:rsid w:val="0094140B"/>
    <w:rsid w:val="009414C8"/>
    <w:rsid w:val="0094288B"/>
    <w:rsid w:val="00942FC0"/>
    <w:rsid w:val="0094352A"/>
    <w:rsid w:val="009436AF"/>
    <w:rsid w:val="00944B52"/>
    <w:rsid w:val="00945E7E"/>
    <w:rsid w:val="00952A4A"/>
    <w:rsid w:val="009535FC"/>
    <w:rsid w:val="00960C51"/>
    <w:rsid w:val="00963E95"/>
    <w:rsid w:val="00965501"/>
    <w:rsid w:val="009660AE"/>
    <w:rsid w:val="00967379"/>
    <w:rsid w:val="00971E6D"/>
    <w:rsid w:val="00972FA9"/>
    <w:rsid w:val="009774AD"/>
    <w:rsid w:val="009776F2"/>
    <w:rsid w:val="00980EDD"/>
    <w:rsid w:val="00980F8C"/>
    <w:rsid w:val="009816BE"/>
    <w:rsid w:val="0098325F"/>
    <w:rsid w:val="009845F4"/>
    <w:rsid w:val="009849BB"/>
    <w:rsid w:val="009862C8"/>
    <w:rsid w:val="00986761"/>
    <w:rsid w:val="00990CFE"/>
    <w:rsid w:val="009920ED"/>
    <w:rsid w:val="0099239B"/>
    <w:rsid w:val="00992780"/>
    <w:rsid w:val="0099477D"/>
    <w:rsid w:val="00994854"/>
    <w:rsid w:val="009970C4"/>
    <w:rsid w:val="00997632"/>
    <w:rsid w:val="009A3ED9"/>
    <w:rsid w:val="009A5782"/>
    <w:rsid w:val="009A68B8"/>
    <w:rsid w:val="009B2C37"/>
    <w:rsid w:val="009B5727"/>
    <w:rsid w:val="009B57E2"/>
    <w:rsid w:val="009B5D37"/>
    <w:rsid w:val="009C0549"/>
    <w:rsid w:val="009C101E"/>
    <w:rsid w:val="009C3275"/>
    <w:rsid w:val="009C4868"/>
    <w:rsid w:val="009C4CEA"/>
    <w:rsid w:val="009C7D76"/>
    <w:rsid w:val="009D0523"/>
    <w:rsid w:val="009D1128"/>
    <w:rsid w:val="009D20D8"/>
    <w:rsid w:val="009D4BBC"/>
    <w:rsid w:val="009D6ECB"/>
    <w:rsid w:val="009D7A63"/>
    <w:rsid w:val="009E2478"/>
    <w:rsid w:val="009E31B3"/>
    <w:rsid w:val="009E33BF"/>
    <w:rsid w:val="009F27DF"/>
    <w:rsid w:val="009F472B"/>
    <w:rsid w:val="009F7012"/>
    <w:rsid w:val="00A04433"/>
    <w:rsid w:val="00A10597"/>
    <w:rsid w:val="00A12875"/>
    <w:rsid w:val="00A1331D"/>
    <w:rsid w:val="00A13EBF"/>
    <w:rsid w:val="00A1504E"/>
    <w:rsid w:val="00A158F2"/>
    <w:rsid w:val="00A24980"/>
    <w:rsid w:val="00A24C40"/>
    <w:rsid w:val="00A32CDB"/>
    <w:rsid w:val="00A3334C"/>
    <w:rsid w:val="00A3340E"/>
    <w:rsid w:val="00A34923"/>
    <w:rsid w:val="00A40600"/>
    <w:rsid w:val="00A44377"/>
    <w:rsid w:val="00A45FC2"/>
    <w:rsid w:val="00A4755F"/>
    <w:rsid w:val="00A505DF"/>
    <w:rsid w:val="00A521E3"/>
    <w:rsid w:val="00A52932"/>
    <w:rsid w:val="00A53F19"/>
    <w:rsid w:val="00A5469F"/>
    <w:rsid w:val="00A54CF7"/>
    <w:rsid w:val="00A5790B"/>
    <w:rsid w:val="00A57AAA"/>
    <w:rsid w:val="00A60754"/>
    <w:rsid w:val="00A60CD4"/>
    <w:rsid w:val="00A6175E"/>
    <w:rsid w:val="00A61ECE"/>
    <w:rsid w:val="00A6276F"/>
    <w:rsid w:val="00A67312"/>
    <w:rsid w:val="00A70FA8"/>
    <w:rsid w:val="00A7222A"/>
    <w:rsid w:val="00A75D92"/>
    <w:rsid w:val="00A763CD"/>
    <w:rsid w:val="00A76785"/>
    <w:rsid w:val="00A773BA"/>
    <w:rsid w:val="00A77B2D"/>
    <w:rsid w:val="00A8065F"/>
    <w:rsid w:val="00A80929"/>
    <w:rsid w:val="00A820B3"/>
    <w:rsid w:val="00A832D0"/>
    <w:rsid w:val="00A8740B"/>
    <w:rsid w:val="00A87DF4"/>
    <w:rsid w:val="00A87E93"/>
    <w:rsid w:val="00A91EA0"/>
    <w:rsid w:val="00A9314C"/>
    <w:rsid w:val="00A94E3D"/>
    <w:rsid w:val="00AA4D6F"/>
    <w:rsid w:val="00AA62FB"/>
    <w:rsid w:val="00AA76C6"/>
    <w:rsid w:val="00AB7906"/>
    <w:rsid w:val="00AC013E"/>
    <w:rsid w:val="00AC2311"/>
    <w:rsid w:val="00AC331F"/>
    <w:rsid w:val="00AC3CA4"/>
    <w:rsid w:val="00AC5E4A"/>
    <w:rsid w:val="00AC6A21"/>
    <w:rsid w:val="00AC7FC5"/>
    <w:rsid w:val="00AC7FE8"/>
    <w:rsid w:val="00AD0680"/>
    <w:rsid w:val="00AD12E8"/>
    <w:rsid w:val="00AD15B6"/>
    <w:rsid w:val="00AD3618"/>
    <w:rsid w:val="00AD581A"/>
    <w:rsid w:val="00AD59D5"/>
    <w:rsid w:val="00AD5F1E"/>
    <w:rsid w:val="00AE43E6"/>
    <w:rsid w:val="00AE4911"/>
    <w:rsid w:val="00AE4DCB"/>
    <w:rsid w:val="00AE6CE7"/>
    <w:rsid w:val="00AE7979"/>
    <w:rsid w:val="00AF03FC"/>
    <w:rsid w:val="00AF1F56"/>
    <w:rsid w:val="00AF3278"/>
    <w:rsid w:val="00B00DA8"/>
    <w:rsid w:val="00B01D1D"/>
    <w:rsid w:val="00B02A6C"/>
    <w:rsid w:val="00B04AA6"/>
    <w:rsid w:val="00B06401"/>
    <w:rsid w:val="00B12B58"/>
    <w:rsid w:val="00B135E8"/>
    <w:rsid w:val="00B2066E"/>
    <w:rsid w:val="00B22363"/>
    <w:rsid w:val="00B22AF6"/>
    <w:rsid w:val="00B22BE6"/>
    <w:rsid w:val="00B27445"/>
    <w:rsid w:val="00B32F6A"/>
    <w:rsid w:val="00B369BC"/>
    <w:rsid w:val="00B370B9"/>
    <w:rsid w:val="00B37B01"/>
    <w:rsid w:val="00B41A9B"/>
    <w:rsid w:val="00B42B2C"/>
    <w:rsid w:val="00B441B3"/>
    <w:rsid w:val="00B44A6B"/>
    <w:rsid w:val="00B459DC"/>
    <w:rsid w:val="00B464DF"/>
    <w:rsid w:val="00B46939"/>
    <w:rsid w:val="00B473D8"/>
    <w:rsid w:val="00B50013"/>
    <w:rsid w:val="00B502B1"/>
    <w:rsid w:val="00B50F6E"/>
    <w:rsid w:val="00B528BA"/>
    <w:rsid w:val="00B52A61"/>
    <w:rsid w:val="00B53D41"/>
    <w:rsid w:val="00B60AA5"/>
    <w:rsid w:val="00B6295D"/>
    <w:rsid w:val="00B67F93"/>
    <w:rsid w:val="00B7103C"/>
    <w:rsid w:val="00B71432"/>
    <w:rsid w:val="00B735F6"/>
    <w:rsid w:val="00B758BC"/>
    <w:rsid w:val="00B778C9"/>
    <w:rsid w:val="00B77C3F"/>
    <w:rsid w:val="00B85B98"/>
    <w:rsid w:val="00B85D68"/>
    <w:rsid w:val="00B871D0"/>
    <w:rsid w:val="00B87E76"/>
    <w:rsid w:val="00B907D6"/>
    <w:rsid w:val="00B9217C"/>
    <w:rsid w:val="00B922D9"/>
    <w:rsid w:val="00BA156D"/>
    <w:rsid w:val="00BA1E27"/>
    <w:rsid w:val="00BA2A94"/>
    <w:rsid w:val="00BA33DC"/>
    <w:rsid w:val="00BA67A6"/>
    <w:rsid w:val="00BB2948"/>
    <w:rsid w:val="00BB402F"/>
    <w:rsid w:val="00BB4213"/>
    <w:rsid w:val="00BB4ABC"/>
    <w:rsid w:val="00BB5C20"/>
    <w:rsid w:val="00BB6E0C"/>
    <w:rsid w:val="00BC0DC6"/>
    <w:rsid w:val="00BD3591"/>
    <w:rsid w:val="00BD4180"/>
    <w:rsid w:val="00BD708B"/>
    <w:rsid w:val="00BD7685"/>
    <w:rsid w:val="00BE2A8D"/>
    <w:rsid w:val="00BE33FA"/>
    <w:rsid w:val="00BE562B"/>
    <w:rsid w:val="00BE6F53"/>
    <w:rsid w:val="00BE7A20"/>
    <w:rsid w:val="00BE7ED8"/>
    <w:rsid w:val="00BF2094"/>
    <w:rsid w:val="00BF2FAF"/>
    <w:rsid w:val="00BF40BA"/>
    <w:rsid w:val="00BF7D2B"/>
    <w:rsid w:val="00C0497A"/>
    <w:rsid w:val="00C04C2F"/>
    <w:rsid w:val="00C06CEE"/>
    <w:rsid w:val="00C10C3D"/>
    <w:rsid w:val="00C11851"/>
    <w:rsid w:val="00C11AEE"/>
    <w:rsid w:val="00C16BD7"/>
    <w:rsid w:val="00C22121"/>
    <w:rsid w:val="00C2240D"/>
    <w:rsid w:val="00C227BE"/>
    <w:rsid w:val="00C240F4"/>
    <w:rsid w:val="00C27029"/>
    <w:rsid w:val="00C3164D"/>
    <w:rsid w:val="00C316F4"/>
    <w:rsid w:val="00C31C36"/>
    <w:rsid w:val="00C31C68"/>
    <w:rsid w:val="00C326B9"/>
    <w:rsid w:val="00C326E8"/>
    <w:rsid w:val="00C371A0"/>
    <w:rsid w:val="00C41CA2"/>
    <w:rsid w:val="00C41D7F"/>
    <w:rsid w:val="00C430CD"/>
    <w:rsid w:val="00C43ADD"/>
    <w:rsid w:val="00C45AAA"/>
    <w:rsid w:val="00C46664"/>
    <w:rsid w:val="00C501AD"/>
    <w:rsid w:val="00C50DC2"/>
    <w:rsid w:val="00C56BC3"/>
    <w:rsid w:val="00C56CA8"/>
    <w:rsid w:val="00C56CD1"/>
    <w:rsid w:val="00C572FE"/>
    <w:rsid w:val="00C574B0"/>
    <w:rsid w:val="00C57731"/>
    <w:rsid w:val="00C6256F"/>
    <w:rsid w:val="00C65E86"/>
    <w:rsid w:val="00C75EF8"/>
    <w:rsid w:val="00C7679B"/>
    <w:rsid w:val="00C779F6"/>
    <w:rsid w:val="00C810A8"/>
    <w:rsid w:val="00C810B8"/>
    <w:rsid w:val="00C8392E"/>
    <w:rsid w:val="00C87C6E"/>
    <w:rsid w:val="00C90D2A"/>
    <w:rsid w:val="00C956DE"/>
    <w:rsid w:val="00C979FF"/>
    <w:rsid w:val="00CA1FEC"/>
    <w:rsid w:val="00CA3C48"/>
    <w:rsid w:val="00CA4107"/>
    <w:rsid w:val="00CA5942"/>
    <w:rsid w:val="00CA7C59"/>
    <w:rsid w:val="00CB0BDD"/>
    <w:rsid w:val="00CB531C"/>
    <w:rsid w:val="00CB6535"/>
    <w:rsid w:val="00CB6830"/>
    <w:rsid w:val="00CB6A2B"/>
    <w:rsid w:val="00CB71E7"/>
    <w:rsid w:val="00CC114B"/>
    <w:rsid w:val="00CC4E69"/>
    <w:rsid w:val="00CC6556"/>
    <w:rsid w:val="00CC7954"/>
    <w:rsid w:val="00CD4D3D"/>
    <w:rsid w:val="00CD771E"/>
    <w:rsid w:val="00CE134C"/>
    <w:rsid w:val="00CE67A7"/>
    <w:rsid w:val="00CE7368"/>
    <w:rsid w:val="00CF0C93"/>
    <w:rsid w:val="00CF1CDA"/>
    <w:rsid w:val="00CF26CB"/>
    <w:rsid w:val="00CF29D1"/>
    <w:rsid w:val="00CF2F7A"/>
    <w:rsid w:val="00CF363C"/>
    <w:rsid w:val="00CF54EC"/>
    <w:rsid w:val="00D1405C"/>
    <w:rsid w:val="00D20089"/>
    <w:rsid w:val="00D20574"/>
    <w:rsid w:val="00D21479"/>
    <w:rsid w:val="00D2220D"/>
    <w:rsid w:val="00D26413"/>
    <w:rsid w:val="00D308AA"/>
    <w:rsid w:val="00D332C4"/>
    <w:rsid w:val="00D334DC"/>
    <w:rsid w:val="00D34E84"/>
    <w:rsid w:val="00D3565C"/>
    <w:rsid w:val="00D36272"/>
    <w:rsid w:val="00D435B5"/>
    <w:rsid w:val="00D43A6C"/>
    <w:rsid w:val="00D4556A"/>
    <w:rsid w:val="00D457DC"/>
    <w:rsid w:val="00D45EAF"/>
    <w:rsid w:val="00D46040"/>
    <w:rsid w:val="00D475B4"/>
    <w:rsid w:val="00D5110C"/>
    <w:rsid w:val="00D512A9"/>
    <w:rsid w:val="00D5485E"/>
    <w:rsid w:val="00D54A95"/>
    <w:rsid w:val="00D558C3"/>
    <w:rsid w:val="00D56826"/>
    <w:rsid w:val="00D61261"/>
    <w:rsid w:val="00D624ED"/>
    <w:rsid w:val="00D6737C"/>
    <w:rsid w:val="00D71115"/>
    <w:rsid w:val="00D71247"/>
    <w:rsid w:val="00D71638"/>
    <w:rsid w:val="00D7263A"/>
    <w:rsid w:val="00D756D2"/>
    <w:rsid w:val="00D75F10"/>
    <w:rsid w:val="00D7690C"/>
    <w:rsid w:val="00D81D7B"/>
    <w:rsid w:val="00D81E7D"/>
    <w:rsid w:val="00D82B78"/>
    <w:rsid w:val="00D862FB"/>
    <w:rsid w:val="00D869BB"/>
    <w:rsid w:val="00D90355"/>
    <w:rsid w:val="00D90ACF"/>
    <w:rsid w:val="00D90E80"/>
    <w:rsid w:val="00D95A75"/>
    <w:rsid w:val="00D9628E"/>
    <w:rsid w:val="00D96338"/>
    <w:rsid w:val="00D97E48"/>
    <w:rsid w:val="00DA2A33"/>
    <w:rsid w:val="00DA5F5B"/>
    <w:rsid w:val="00DA69C5"/>
    <w:rsid w:val="00DB0700"/>
    <w:rsid w:val="00DB17C4"/>
    <w:rsid w:val="00DB42CF"/>
    <w:rsid w:val="00DC0D98"/>
    <w:rsid w:val="00DC2774"/>
    <w:rsid w:val="00DC462D"/>
    <w:rsid w:val="00DC57D1"/>
    <w:rsid w:val="00DC5895"/>
    <w:rsid w:val="00DC5DE0"/>
    <w:rsid w:val="00DC7A77"/>
    <w:rsid w:val="00DD0661"/>
    <w:rsid w:val="00DD069B"/>
    <w:rsid w:val="00DD4C83"/>
    <w:rsid w:val="00DD518C"/>
    <w:rsid w:val="00DD61F5"/>
    <w:rsid w:val="00DD7E25"/>
    <w:rsid w:val="00DE0245"/>
    <w:rsid w:val="00DE72ED"/>
    <w:rsid w:val="00DE7B64"/>
    <w:rsid w:val="00DF09DB"/>
    <w:rsid w:val="00DF457A"/>
    <w:rsid w:val="00DF5604"/>
    <w:rsid w:val="00E00399"/>
    <w:rsid w:val="00E02437"/>
    <w:rsid w:val="00E15B71"/>
    <w:rsid w:val="00E30C5A"/>
    <w:rsid w:val="00E311C2"/>
    <w:rsid w:val="00E34988"/>
    <w:rsid w:val="00E34B49"/>
    <w:rsid w:val="00E41C87"/>
    <w:rsid w:val="00E43E00"/>
    <w:rsid w:val="00E45C10"/>
    <w:rsid w:val="00E477DA"/>
    <w:rsid w:val="00E47C9A"/>
    <w:rsid w:val="00E50432"/>
    <w:rsid w:val="00E53085"/>
    <w:rsid w:val="00E5377C"/>
    <w:rsid w:val="00E54738"/>
    <w:rsid w:val="00E550BF"/>
    <w:rsid w:val="00E60131"/>
    <w:rsid w:val="00E61277"/>
    <w:rsid w:val="00E61690"/>
    <w:rsid w:val="00E6226C"/>
    <w:rsid w:val="00E65B95"/>
    <w:rsid w:val="00E70A8C"/>
    <w:rsid w:val="00E70D85"/>
    <w:rsid w:val="00E76008"/>
    <w:rsid w:val="00E76027"/>
    <w:rsid w:val="00E7640B"/>
    <w:rsid w:val="00E766E6"/>
    <w:rsid w:val="00E809B4"/>
    <w:rsid w:val="00E82539"/>
    <w:rsid w:val="00E830DC"/>
    <w:rsid w:val="00E83B5A"/>
    <w:rsid w:val="00E842FD"/>
    <w:rsid w:val="00E8477E"/>
    <w:rsid w:val="00E8536A"/>
    <w:rsid w:val="00E85E7B"/>
    <w:rsid w:val="00E8697B"/>
    <w:rsid w:val="00E87653"/>
    <w:rsid w:val="00E87BC2"/>
    <w:rsid w:val="00E90F60"/>
    <w:rsid w:val="00E910DC"/>
    <w:rsid w:val="00E91A1C"/>
    <w:rsid w:val="00E92E02"/>
    <w:rsid w:val="00E95387"/>
    <w:rsid w:val="00EA3CAF"/>
    <w:rsid w:val="00EA3D19"/>
    <w:rsid w:val="00EA5BC4"/>
    <w:rsid w:val="00EA691D"/>
    <w:rsid w:val="00EA70C5"/>
    <w:rsid w:val="00EA7356"/>
    <w:rsid w:val="00EB0416"/>
    <w:rsid w:val="00EB1E18"/>
    <w:rsid w:val="00EB27C2"/>
    <w:rsid w:val="00EB381D"/>
    <w:rsid w:val="00EB3C7E"/>
    <w:rsid w:val="00EB6E64"/>
    <w:rsid w:val="00EC0C12"/>
    <w:rsid w:val="00EC3427"/>
    <w:rsid w:val="00EC40A4"/>
    <w:rsid w:val="00EC644C"/>
    <w:rsid w:val="00EC68B9"/>
    <w:rsid w:val="00EC6F8E"/>
    <w:rsid w:val="00ED0F9E"/>
    <w:rsid w:val="00ED496F"/>
    <w:rsid w:val="00EE0CDA"/>
    <w:rsid w:val="00EE21F6"/>
    <w:rsid w:val="00EE287A"/>
    <w:rsid w:val="00EE2FBC"/>
    <w:rsid w:val="00EE322A"/>
    <w:rsid w:val="00EE3780"/>
    <w:rsid w:val="00EE4B94"/>
    <w:rsid w:val="00EF03D6"/>
    <w:rsid w:val="00EF0E49"/>
    <w:rsid w:val="00EF1139"/>
    <w:rsid w:val="00EF21B1"/>
    <w:rsid w:val="00EF2FEA"/>
    <w:rsid w:val="00EF7C09"/>
    <w:rsid w:val="00F00B90"/>
    <w:rsid w:val="00F01293"/>
    <w:rsid w:val="00F03BE9"/>
    <w:rsid w:val="00F05819"/>
    <w:rsid w:val="00F072CF"/>
    <w:rsid w:val="00F0741B"/>
    <w:rsid w:val="00F11EAB"/>
    <w:rsid w:val="00F16678"/>
    <w:rsid w:val="00F215C1"/>
    <w:rsid w:val="00F216E4"/>
    <w:rsid w:val="00F22E15"/>
    <w:rsid w:val="00F24129"/>
    <w:rsid w:val="00F25061"/>
    <w:rsid w:val="00F25E1A"/>
    <w:rsid w:val="00F25E2F"/>
    <w:rsid w:val="00F268C8"/>
    <w:rsid w:val="00F32336"/>
    <w:rsid w:val="00F32475"/>
    <w:rsid w:val="00F33A00"/>
    <w:rsid w:val="00F340E5"/>
    <w:rsid w:val="00F35DFF"/>
    <w:rsid w:val="00F368F6"/>
    <w:rsid w:val="00F40655"/>
    <w:rsid w:val="00F407BD"/>
    <w:rsid w:val="00F411CE"/>
    <w:rsid w:val="00F41BCB"/>
    <w:rsid w:val="00F477F7"/>
    <w:rsid w:val="00F56492"/>
    <w:rsid w:val="00F57147"/>
    <w:rsid w:val="00F57397"/>
    <w:rsid w:val="00F57C3F"/>
    <w:rsid w:val="00F6012A"/>
    <w:rsid w:val="00F614E4"/>
    <w:rsid w:val="00F61DCB"/>
    <w:rsid w:val="00F6387E"/>
    <w:rsid w:val="00F64668"/>
    <w:rsid w:val="00F66801"/>
    <w:rsid w:val="00F70082"/>
    <w:rsid w:val="00F7494B"/>
    <w:rsid w:val="00F808B6"/>
    <w:rsid w:val="00F86800"/>
    <w:rsid w:val="00F86D31"/>
    <w:rsid w:val="00F86E3E"/>
    <w:rsid w:val="00F872FC"/>
    <w:rsid w:val="00F91951"/>
    <w:rsid w:val="00F938DC"/>
    <w:rsid w:val="00F948BE"/>
    <w:rsid w:val="00F96498"/>
    <w:rsid w:val="00FA3159"/>
    <w:rsid w:val="00FA39D4"/>
    <w:rsid w:val="00FA40A2"/>
    <w:rsid w:val="00FA55A6"/>
    <w:rsid w:val="00FA6062"/>
    <w:rsid w:val="00FA71DB"/>
    <w:rsid w:val="00FA7AAF"/>
    <w:rsid w:val="00FB1B0F"/>
    <w:rsid w:val="00FB1EB5"/>
    <w:rsid w:val="00FB38F1"/>
    <w:rsid w:val="00FB3B01"/>
    <w:rsid w:val="00FB46BE"/>
    <w:rsid w:val="00FB7C43"/>
    <w:rsid w:val="00FC1179"/>
    <w:rsid w:val="00FC6E6C"/>
    <w:rsid w:val="00FC74A6"/>
    <w:rsid w:val="00FC7F3A"/>
    <w:rsid w:val="00FD1AA2"/>
    <w:rsid w:val="00FD1FB8"/>
    <w:rsid w:val="00FD2AA7"/>
    <w:rsid w:val="00FD73F5"/>
    <w:rsid w:val="00FD742D"/>
    <w:rsid w:val="00FE21EF"/>
    <w:rsid w:val="00FE3034"/>
    <w:rsid w:val="00FE43F7"/>
    <w:rsid w:val="00FE578D"/>
    <w:rsid w:val="00FE5C84"/>
    <w:rsid w:val="00FE649F"/>
    <w:rsid w:val="00FE68A5"/>
    <w:rsid w:val="00FE6E58"/>
    <w:rsid w:val="00FE790E"/>
    <w:rsid w:val="00FF0F54"/>
    <w:rsid w:val="00FF2292"/>
    <w:rsid w:val="00FF39D9"/>
    <w:rsid w:val="00FF6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154BEB"/>
  <w15:docId w15:val="{9DBBBF1C-E0AB-4C1A-A83E-15948E932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2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32C1"/>
  </w:style>
  <w:style w:type="paragraph" w:styleId="Footer">
    <w:name w:val="footer"/>
    <w:basedOn w:val="Normal"/>
    <w:link w:val="FooterChar"/>
    <w:uiPriority w:val="99"/>
    <w:unhideWhenUsed/>
    <w:rsid w:val="005B32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32C1"/>
  </w:style>
  <w:style w:type="paragraph" w:styleId="ListParagraph">
    <w:name w:val="List Paragraph"/>
    <w:basedOn w:val="Normal"/>
    <w:uiPriority w:val="34"/>
    <w:qFormat/>
    <w:rsid w:val="00855C31"/>
    <w:pPr>
      <w:ind w:left="720"/>
      <w:contextualSpacing/>
    </w:pPr>
  </w:style>
  <w:style w:type="paragraph" w:styleId="BalloonText">
    <w:name w:val="Balloon Text"/>
    <w:basedOn w:val="Normal"/>
    <w:link w:val="BalloonTextChar"/>
    <w:uiPriority w:val="99"/>
    <w:semiHidden/>
    <w:unhideWhenUsed/>
    <w:rsid w:val="008D4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DC1"/>
    <w:rPr>
      <w:rFonts w:ascii="Tahoma" w:hAnsi="Tahoma" w:cs="Tahoma"/>
      <w:sz w:val="16"/>
      <w:szCs w:val="16"/>
    </w:rPr>
  </w:style>
  <w:style w:type="paragraph" w:customStyle="1" w:styleId="Default">
    <w:name w:val="Default"/>
    <w:rsid w:val="003F5373"/>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C1D68"/>
    <w:rPr>
      <w:sz w:val="16"/>
      <w:szCs w:val="16"/>
    </w:rPr>
  </w:style>
  <w:style w:type="paragraph" w:styleId="CommentText">
    <w:name w:val="annotation text"/>
    <w:basedOn w:val="Normal"/>
    <w:link w:val="CommentTextChar"/>
    <w:uiPriority w:val="99"/>
    <w:semiHidden/>
    <w:unhideWhenUsed/>
    <w:rsid w:val="006C1D68"/>
    <w:pPr>
      <w:spacing w:line="240" w:lineRule="auto"/>
    </w:pPr>
    <w:rPr>
      <w:sz w:val="20"/>
      <w:szCs w:val="20"/>
    </w:rPr>
  </w:style>
  <w:style w:type="character" w:customStyle="1" w:styleId="CommentTextChar">
    <w:name w:val="Comment Text Char"/>
    <w:basedOn w:val="DefaultParagraphFont"/>
    <w:link w:val="CommentText"/>
    <w:uiPriority w:val="99"/>
    <w:semiHidden/>
    <w:rsid w:val="006C1D68"/>
    <w:rPr>
      <w:sz w:val="20"/>
      <w:szCs w:val="20"/>
    </w:rPr>
  </w:style>
  <w:style w:type="paragraph" w:styleId="CommentSubject">
    <w:name w:val="annotation subject"/>
    <w:basedOn w:val="CommentText"/>
    <w:next w:val="CommentText"/>
    <w:link w:val="CommentSubjectChar"/>
    <w:uiPriority w:val="99"/>
    <w:semiHidden/>
    <w:unhideWhenUsed/>
    <w:rsid w:val="006C1D68"/>
    <w:rPr>
      <w:b/>
      <w:bCs/>
    </w:rPr>
  </w:style>
  <w:style w:type="character" w:customStyle="1" w:styleId="CommentSubjectChar">
    <w:name w:val="Comment Subject Char"/>
    <w:basedOn w:val="CommentTextChar"/>
    <w:link w:val="CommentSubject"/>
    <w:uiPriority w:val="99"/>
    <w:semiHidden/>
    <w:rsid w:val="006C1D68"/>
    <w:rPr>
      <w:b/>
      <w:bCs/>
      <w:sz w:val="20"/>
      <w:szCs w:val="20"/>
    </w:rPr>
  </w:style>
  <w:style w:type="paragraph" w:styleId="FootnoteText">
    <w:name w:val="footnote text"/>
    <w:basedOn w:val="Normal"/>
    <w:link w:val="FootnoteTextChar"/>
    <w:uiPriority w:val="99"/>
    <w:semiHidden/>
    <w:unhideWhenUsed/>
    <w:rsid w:val="00C316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164D"/>
    <w:rPr>
      <w:sz w:val="20"/>
      <w:szCs w:val="20"/>
    </w:rPr>
  </w:style>
  <w:style w:type="character" w:styleId="FootnoteReference">
    <w:name w:val="footnote reference"/>
    <w:basedOn w:val="DefaultParagraphFont"/>
    <w:uiPriority w:val="99"/>
    <w:semiHidden/>
    <w:unhideWhenUsed/>
    <w:rsid w:val="00C3164D"/>
    <w:rPr>
      <w:vertAlign w:val="superscript"/>
    </w:rPr>
  </w:style>
  <w:style w:type="table" w:styleId="TableGrid">
    <w:name w:val="Table Grid"/>
    <w:basedOn w:val="TableNormal"/>
    <w:uiPriority w:val="39"/>
    <w:rsid w:val="00745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75041">
      <w:bodyDiv w:val="1"/>
      <w:marLeft w:val="0"/>
      <w:marRight w:val="0"/>
      <w:marTop w:val="0"/>
      <w:marBottom w:val="0"/>
      <w:divBdr>
        <w:top w:val="none" w:sz="0" w:space="0" w:color="auto"/>
        <w:left w:val="none" w:sz="0" w:space="0" w:color="auto"/>
        <w:bottom w:val="none" w:sz="0" w:space="0" w:color="auto"/>
        <w:right w:val="none" w:sz="0" w:space="0" w:color="auto"/>
      </w:divBdr>
    </w:div>
    <w:div w:id="428545116">
      <w:bodyDiv w:val="1"/>
      <w:marLeft w:val="0"/>
      <w:marRight w:val="0"/>
      <w:marTop w:val="0"/>
      <w:marBottom w:val="0"/>
      <w:divBdr>
        <w:top w:val="none" w:sz="0" w:space="0" w:color="auto"/>
        <w:left w:val="none" w:sz="0" w:space="0" w:color="auto"/>
        <w:bottom w:val="none" w:sz="0" w:space="0" w:color="auto"/>
        <w:right w:val="none" w:sz="0" w:space="0" w:color="auto"/>
      </w:divBdr>
    </w:div>
    <w:div w:id="833374189">
      <w:bodyDiv w:val="1"/>
      <w:marLeft w:val="0"/>
      <w:marRight w:val="0"/>
      <w:marTop w:val="0"/>
      <w:marBottom w:val="0"/>
      <w:divBdr>
        <w:top w:val="none" w:sz="0" w:space="0" w:color="auto"/>
        <w:left w:val="none" w:sz="0" w:space="0" w:color="auto"/>
        <w:bottom w:val="none" w:sz="0" w:space="0" w:color="auto"/>
        <w:right w:val="none" w:sz="0" w:space="0" w:color="auto"/>
      </w:divBdr>
    </w:div>
    <w:div w:id="1451973783">
      <w:bodyDiv w:val="1"/>
      <w:marLeft w:val="0"/>
      <w:marRight w:val="0"/>
      <w:marTop w:val="0"/>
      <w:marBottom w:val="0"/>
      <w:divBdr>
        <w:top w:val="none" w:sz="0" w:space="0" w:color="auto"/>
        <w:left w:val="none" w:sz="0" w:space="0" w:color="auto"/>
        <w:bottom w:val="none" w:sz="0" w:space="0" w:color="auto"/>
        <w:right w:val="none" w:sz="0" w:space="0" w:color="auto"/>
      </w:divBdr>
    </w:div>
    <w:div w:id="1637223028">
      <w:bodyDiv w:val="1"/>
      <w:marLeft w:val="0"/>
      <w:marRight w:val="0"/>
      <w:marTop w:val="0"/>
      <w:marBottom w:val="0"/>
      <w:divBdr>
        <w:top w:val="none" w:sz="0" w:space="0" w:color="auto"/>
        <w:left w:val="none" w:sz="0" w:space="0" w:color="auto"/>
        <w:bottom w:val="none" w:sz="0" w:space="0" w:color="auto"/>
        <w:right w:val="none" w:sz="0" w:space="0" w:color="auto"/>
      </w:divBdr>
    </w:div>
    <w:div w:id="169156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991B1-3F0E-4860-B5F5-14495B1B3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3689</Words>
  <Characters>21032</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24672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Phillips</dc:creator>
  <cp:lastModifiedBy>Emma Culpan</cp:lastModifiedBy>
  <cp:revision>2</cp:revision>
  <cp:lastPrinted>2017-01-31T14:50:00Z</cp:lastPrinted>
  <dcterms:created xsi:type="dcterms:W3CDTF">2023-10-10T14:58:00Z</dcterms:created>
  <dcterms:modified xsi:type="dcterms:W3CDTF">2023-10-10T14:58:00Z</dcterms:modified>
</cp:coreProperties>
</file>