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C1" w:rsidRDefault="00B9102D" w:rsidP="00FA3C7B">
      <w:pPr>
        <w:tabs>
          <w:tab w:val="left" w:pos="3856"/>
        </w:tabs>
        <w:spacing w:after="120" w:line="240" w:lineRule="auto"/>
      </w:pPr>
      <w:r>
        <w:rPr>
          <w:noProof/>
          <w:lang w:eastAsia="en-GB"/>
        </w:rPr>
        <w:pict>
          <v:group id="Group 2" o:spid="_x0000_s1044" style="position:absolute;margin-left:361.45pt;margin-top:-6pt;width:108.25pt;height:68.55pt;z-index:-251658240" coordorigin="11243,9987" coordsize="11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">
            <v:roundrect id="AutoShape 4" o:spid="_x0000_s1045" style="position:absolute;left:11243;top:9987;width:119;height: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6aMMA&#10;AADaAAAADwAAAGRycy9kb3ducmV2LnhtbESP0WrCQBRE3wv+w3KFvtWNFaTGrKIWoS00YswHXLLX&#10;bDB7N2RXTf++Wyj4OMzMGSZbD7YVN+p941jBdJKAIK6cbrhWUJ72L28gfEDW2DomBT/kYb0aPWWY&#10;anfnI92KUIsIYZ+iAhNCl0rpK0MW/cR1xNE7u95iiLKvpe7xHuG2la9JMpcWG44LBjvaGaouxdVG&#10;yteuevcn447zPC+v+WHxuS2+lXoeD5sliEBDeIT/2x9awQz+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Y6aMMAAADaAAAADwAAAAAAAAAAAAAAAACYAgAAZHJzL2Rv&#10;d25yZXYueG1sUEsFBgAAAAAEAAQA9QAAAIgDAAAAAA==&#10;" stroked="f" insetpen="t">
              <v:shadow color="#ccc"/>
              <v:textbox inset="2.88pt,2.88pt,2.88pt,2.88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6" type="#_x0000_t75" alt="PSHE_horiz" style="position:absolute;left:11248;top:9991;width:108;height: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HiE7CAAAA2gAAAA8AAABkcnMvZG93bnJldi54bWxEj0+LwjAUxO/CfofwBG+aKkWWrqnooqB4&#10;0i0Le3s0r3+weSlNtPXbG0HY4zAzv2FW68E04k6dqy0rmM8iEMS51TWXCrKf/fQThPPIGhvLpOBB&#10;Dtbpx2iFibY9n+l+8aUIEHYJKqi8bxMpXV6RQTezLXHwCtsZ9EF2pdQd9gFuGrmIoqU0WHNYqLCl&#10;74ry6+VmFPxdt8c2LuIl7nx/OJ9c1tjfnVKT8bD5AuFp8P/hd/ugFcTwuhJugEy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h4hOwgAAANoAAAAPAAAAAAAAAAAAAAAAAJ8C&#10;AABkcnMvZG93bnJldi54bWxQSwUGAAAAAAQABAD3AAAAjgMAAAAA&#10;" insetpen="t">
              <v:imagedata r:id="rId7" o:title="PSHE_horiz"/>
            </v:shape>
          </v:group>
        </w:pict>
      </w:r>
      <w:r w:rsidR="000E68C1">
        <w:rPr>
          <w:noProof/>
          <w:lang w:eastAsia="en-GB"/>
        </w:rPr>
        <w:drawing>
          <wp:inline distT="0" distB="0" distL="0" distR="0">
            <wp:extent cx="1699260" cy="731520"/>
            <wp:effectExtent l="19050" t="0" r="0" b="0"/>
            <wp:docPr id="1" name="Picture 0" descr="bettermedw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medway-small.JPG"/>
                    <pic:cNvPicPr/>
                  </pic:nvPicPr>
                  <pic:blipFill>
                    <a:blip r:embed="rId8" cstate="print"/>
                    <a:stretch>
                      <a:fillRect/>
                    </a:stretch>
                  </pic:blipFill>
                  <pic:spPr>
                    <a:xfrm>
                      <a:off x="0" y="0"/>
                      <a:ext cx="1699260" cy="731520"/>
                    </a:xfrm>
                    <a:prstGeom prst="rect">
                      <a:avLst/>
                    </a:prstGeom>
                  </pic:spPr>
                </pic:pic>
              </a:graphicData>
            </a:graphic>
          </wp:inline>
        </w:drawing>
      </w:r>
      <w:r w:rsidR="00FA3C7B">
        <w:tab/>
      </w:r>
    </w:p>
    <w:p w:rsidR="000E68C1" w:rsidRDefault="000E68C1" w:rsidP="007550F3">
      <w:pPr>
        <w:spacing w:after="0" w:line="240" w:lineRule="auto"/>
        <w:rPr>
          <w:b/>
        </w:rPr>
      </w:pPr>
    </w:p>
    <w:p w:rsidR="000E68C1" w:rsidRDefault="000E68C1" w:rsidP="007550F3">
      <w:pPr>
        <w:spacing w:after="0" w:line="240" w:lineRule="auto"/>
        <w:rPr>
          <w:b/>
        </w:rPr>
      </w:pPr>
    </w:p>
    <w:p w:rsidR="008D023D" w:rsidRDefault="000E68C1" w:rsidP="007550F3">
      <w:pPr>
        <w:spacing w:after="0" w:line="240" w:lineRule="auto"/>
        <w:rPr>
          <w:color w:val="009DDC"/>
          <w:sz w:val="32"/>
          <w:szCs w:val="32"/>
        </w:rPr>
      </w:pPr>
      <w:r w:rsidRPr="000E68C1">
        <w:rPr>
          <w:color w:val="009DDC"/>
          <w:sz w:val="32"/>
          <w:szCs w:val="32"/>
        </w:rPr>
        <w:t>M</w:t>
      </w:r>
      <w:r w:rsidR="008D023D" w:rsidRPr="000E68C1">
        <w:rPr>
          <w:color w:val="009DDC"/>
          <w:sz w:val="32"/>
          <w:szCs w:val="32"/>
        </w:rPr>
        <w:t>edway</w:t>
      </w:r>
      <w:r w:rsidRPr="000E68C1">
        <w:rPr>
          <w:color w:val="009DDC"/>
          <w:sz w:val="32"/>
          <w:szCs w:val="32"/>
        </w:rPr>
        <w:t xml:space="preserve"> </w:t>
      </w:r>
      <w:r w:rsidR="008D023D">
        <w:rPr>
          <w:color w:val="009DDC"/>
          <w:sz w:val="32"/>
          <w:szCs w:val="32"/>
        </w:rPr>
        <w:t>PSHE education</w:t>
      </w:r>
    </w:p>
    <w:p w:rsidR="0062063F" w:rsidRPr="007550F3" w:rsidRDefault="008D023D" w:rsidP="007550F3">
      <w:pPr>
        <w:spacing w:after="0" w:line="240" w:lineRule="auto"/>
        <w:rPr>
          <w:color w:val="009DDC"/>
          <w:sz w:val="32"/>
          <w:szCs w:val="32"/>
        </w:rPr>
      </w:pPr>
      <w:r w:rsidRPr="008D023D">
        <w:rPr>
          <w:color w:val="009DDC"/>
          <w:sz w:val="32"/>
          <w:szCs w:val="32"/>
        </w:rPr>
        <w:t xml:space="preserve">TACKLING AND PREVENTING </w:t>
      </w:r>
      <w:r w:rsidR="004061E9">
        <w:rPr>
          <w:color w:val="009DDC"/>
          <w:sz w:val="32"/>
          <w:szCs w:val="32"/>
        </w:rPr>
        <w:t xml:space="preserve">EXTREMISM </w:t>
      </w:r>
      <w:bookmarkStart w:id="0" w:name="_GoBack"/>
      <w:bookmarkEnd w:id="0"/>
    </w:p>
    <w:p w:rsidR="0062063F" w:rsidRPr="007550F3" w:rsidRDefault="0062063F" w:rsidP="007550F3">
      <w:pPr>
        <w:pBdr>
          <w:top w:val="dotted" w:sz="36" w:space="1" w:color="85DCFF"/>
        </w:pBdr>
        <w:spacing w:before="240" w:after="480" w:line="240" w:lineRule="auto"/>
        <w:rPr>
          <w:b/>
          <w:sz w:val="48"/>
          <w:szCs w:val="48"/>
        </w:rPr>
      </w:pPr>
      <w:r w:rsidRPr="007550F3">
        <w:rPr>
          <w:b/>
          <w:sz w:val="48"/>
          <w:szCs w:val="48"/>
        </w:rPr>
        <w:t>Teacher’s Notes</w:t>
      </w:r>
    </w:p>
    <w:p w:rsidR="009A1771" w:rsidRPr="004C7560" w:rsidRDefault="00714369" w:rsidP="00F02F03">
      <w:pPr>
        <w:spacing w:line="276" w:lineRule="auto"/>
      </w:pPr>
      <w:r w:rsidRPr="007D097F">
        <w:t xml:space="preserve">These notes accompany </w:t>
      </w:r>
      <w:r w:rsidR="009A1771">
        <w:t>four</w:t>
      </w:r>
      <w:r w:rsidRPr="007D097F">
        <w:t xml:space="preserve"> lesson plans </w:t>
      </w:r>
      <w:r w:rsidR="004E5897" w:rsidRPr="007D097F">
        <w:t xml:space="preserve">on </w:t>
      </w:r>
      <w:r w:rsidR="009A1771">
        <w:t>preventing extremism and radicalisation</w:t>
      </w:r>
      <w:r w:rsidR="004E5897">
        <w:t>,</w:t>
      </w:r>
      <w:r w:rsidR="00704AA2">
        <w:t xml:space="preserve"> </w:t>
      </w:r>
      <w:r w:rsidRPr="007D097F">
        <w:t>designed for Medway schools.</w:t>
      </w:r>
      <w:r w:rsidR="004C7560">
        <w:t xml:space="preserve"> The focus throughout the lessons is on extremism of all kinds, including </w:t>
      </w:r>
      <w:r w:rsidR="00674C6A" w:rsidRPr="004C7560">
        <w:t>far</w:t>
      </w:r>
      <w:r w:rsidR="00674C6A">
        <w:t>-</w:t>
      </w:r>
      <w:r w:rsidR="004C7560" w:rsidRPr="004C7560">
        <w:t xml:space="preserve">right groups, </w:t>
      </w:r>
      <w:r w:rsidR="00674C6A" w:rsidRPr="004C7560">
        <w:t>far</w:t>
      </w:r>
      <w:r w:rsidR="00674C6A">
        <w:t>-</w:t>
      </w:r>
      <w:r w:rsidR="004C7560" w:rsidRPr="004C7560">
        <w:t>left groups, animal rights extremism, eco-extremis</w:t>
      </w:r>
      <w:r w:rsidR="00F02F03">
        <w:t>m and religious extremism</w:t>
      </w:r>
      <w:r w:rsidR="004C7560">
        <w:t>.</w:t>
      </w:r>
    </w:p>
    <w:p w:rsidR="00303E90" w:rsidRDefault="008573D1" w:rsidP="00F02F03">
      <w:pPr>
        <w:spacing w:line="276" w:lineRule="auto"/>
        <w:rPr>
          <w:rFonts w:cs="Arial"/>
        </w:rPr>
      </w:pPr>
      <w:r>
        <w:t xml:space="preserve">This resource seeks to </w:t>
      </w:r>
      <w:r w:rsidR="00303E90">
        <w:t xml:space="preserve">support </w:t>
      </w:r>
      <w:r>
        <w:t xml:space="preserve">schools </w:t>
      </w:r>
      <w:r w:rsidR="00674C6A">
        <w:t xml:space="preserve">in </w:t>
      </w:r>
      <w:r>
        <w:t>build</w:t>
      </w:r>
      <w:r w:rsidR="00674C6A">
        <w:t>ing</w:t>
      </w:r>
      <w:r>
        <w:t xml:space="preserve"> pupil</w:t>
      </w:r>
      <w:r w:rsidR="00674C6A">
        <w:t>s’</w:t>
      </w:r>
      <w:r>
        <w:t xml:space="preserve"> understanding of these issues and build</w:t>
      </w:r>
      <w:r w:rsidR="00674C6A">
        <w:t>ing</w:t>
      </w:r>
      <w:r>
        <w:t xml:space="preserve"> resilience to the divisive </w:t>
      </w:r>
      <w:r w:rsidR="001E4AD9">
        <w:t xml:space="preserve">narratives and </w:t>
      </w:r>
      <w:r w:rsidR="001E4AD9" w:rsidRPr="003F587B">
        <w:rPr>
          <w:rFonts w:cs="Arial"/>
        </w:rPr>
        <w:t>ideologies spread by extremists</w:t>
      </w:r>
      <w:r w:rsidR="00FC16E5">
        <w:rPr>
          <w:rFonts w:cs="Arial"/>
        </w:rPr>
        <w:t xml:space="preserve"> of all kinds</w:t>
      </w:r>
      <w:r w:rsidR="001E4AD9" w:rsidRPr="003F587B">
        <w:rPr>
          <w:rFonts w:cs="Arial"/>
        </w:rPr>
        <w:t>.</w:t>
      </w:r>
      <w:r w:rsidR="00F1126F" w:rsidRPr="003F587B">
        <w:rPr>
          <w:rFonts w:cs="Arial"/>
        </w:rPr>
        <w:t xml:space="preserve"> </w:t>
      </w:r>
    </w:p>
    <w:p w:rsidR="003F587B" w:rsidRPr="003F587B" w:rsidRDefault="00F1126F" w:rsidP="00F02F03">
      <w:pPr>
        <w:spacing w:line="276" w:lineRule="auto"/>
      </w:pPr>
      <w:r w:rsidRPr="003F587B">
        <w:rPr>
          <w:rFonts w:cs="Arial"/>
        </w:rPr>
        <w:t>Tackling extremism is considered</w:t>
      </w:r>
      <w:r w:rsidR="00C77015" w:rsidRPr="003F587B">
        <w:rPr>
          <w:rFonts w:cs="Arial"/>
        </w:rPr>
        <w:t xml:space="preserve"> a safeguarding issue by O</w:t>
      </w:r>
      <w:r w:rsidR="00674C6A" w:rsidRPr="003F587B">
        <w:rPr>
          <w:rFonts w:cs="Arial"/>
        </w:rPr>
        <w:t>fsted</w:t>
      </w:r>
      <w:r w:rsidR="00C77015" w:rsidRPr="003F587B">
        <w:rPr>
          <w:rFonts w:cs="Arial"/>
        </w:rPr>
        <w:t xml:space="preserve">. </w:t>
      </w:r>
      <w:r w:rsidR="00124CBA" w:rsidRPr="003F587B">
        <w:t>The new Ofsted inspection handbook (from September 2015) states</w:t>
      </w:r>
      <w:r w:rsidR="003F587B" w:rsidRPr="003F587B">
        <w:t xml:space="preserve"> that </w:t>
      </w:r>
      <w:r w:rsidR="00303E90">
        <w:t>inspectors</w:t>
      </w:r>
      <w:r w:rsidR="00303E90" w:rsidRPr="003F587B">
        <w:t xml:space="preserve"> </w:t>
      </w:r>
      <w:r w:rsidR="003F587B" w:rsidRPr="003F587B">
        <w:t xml:space="preserve">will </w:t>
      </w:r>
      <w:r w:rsidR="00303E90">
        <w:t>consider</w:t>
      </w:r>
      <w:r w:rsidR="003F587B" w:rsidRPr="003F587B">
        <w:t>:</w:t>
      </w:r>
    </w:p>
    <w:p w:rsidR="003F587B" w:rsidRPr="00B649C9" w:rsidRDefault="003F587B" w:rsidP="006000C5">
      <w:pPr>
        <w:pStyle w:val="Bulletsspaced-lastbullet"/>
        <w:numPr>
          <w:ilvl w:val="0"/>
          <w:numId w:val="0"/>
        </w:numPr>
        <w:ind w:left="567" w:right="851"/>
        <w:rPr>
          <w:rFonts w:ascii="Arial" w:hAnsi="Arial" w:cs="Arial"/>
          <w:i/>
          <w:sz w:val="22"/>
          <w:szCs w:val="22"/>
        </w:rPr>
      </w:pPr>
      <w:r w:rsidRPr="00B649C9">
        <w:rPr>
          <w:rFonts w:ascii="Arial" w:hAnsi="Arial" w:cs="Arial"/>
          <w:i/>
          <w:sz w:val="22"/>
          <w:szCs w:val="22"/>
        </w:rPr>
        <w:t>the effectiveness of leaders’ and governors’ work to raise awareness and keep pupils safe from the dangers of …radicalisation and extremism and what the staff do when they suspect that pupils are vulnerable to these issues.</w:t>
      </w:r>
    </w:p>
    <w:p w:rsidR="00674C6A" w:rsidRDefault="006000C5" w:rsidP="00F02F03">
      <w:pPr>
        <w:pStyle w:val="NormalWeb"/>
        <w:spacing w:before="0" w:beforeAutospacing="0" w:after="160" w:afterAutospacing="0" w:line="276" w:lineRule="auto"/>
        <w:rPr>
          <w:rFonts w:ascii="Arial" w:hAnsi="Arial" w:cs="Arial"/>
          <w:color w:val="000000"/>
          <w:sz w:val="22"/>
          <w:szCs w:val="22"/>
        </w:rPr>
      </w:pPr>
      <w:r>
        <w:rPr>
          <w:rFonts w:ascii="Arial" w:hAnsi="Arial" w:cs="Arial"/>
          <w:color w:val="000000"/>
          <w:sz w:val="22"/>
          <w:szCs w:val="22"/>
        </w:rPr>
        <w:t xml:space="preserve">And that </w:t>
      </w:r>
    </w:p>
    <w:p w:rsidR="00A07F30" w:rsidRDefault="006000C5" w:rsidP="00EC472D">
      <w:pPr>
        <w:pStyle w:val="NormalWeb"/>
        <w:spacing w:before="0" w:beforeAutospacing="0" w:after="160" w:afterAutospacing="0" w:line="276" w:lineRule="auto"/>
        <w:ind w:left="567"/>
        <w:rPr>
          <w:rFonts w:ascii="Arial" w:hAnsi="Arial" w:cs="Arial"/>
          <w:i/>
          <w:color w:val="000000"/>
          <w:sz w:val="22"/>
          <w:szCs w:val="22"/>
        </w:rPr>
      </w:pPr>
      <w:r w:rsidRPr="00B649C9">
        <w:rPr>
          <w:rFonts w:ascii="Arial" w:hAnsi="Arial" w:cs="Arial"/>
          <w:i/>
          <w:color w:val="000000"/>
          <w:sz w:val="22"/>
          <w:szCs w:val="22"/>
        </w:rPr>
        <w:t>inspectors will evaluate the extent to which the school successfully promotes and supports pupils’:</w:t>
      </w:r>
    </w:p>
    <w:p w:rsidR="00A07F30" w:rsidRDefault="006000C5" w:rsidP="00EC472D">
      <w:pPr>
        <w:pStyle w:val="NormalWeb"/>
        <w:numPr>
          <w:ilvl w:val="0"/>
          <w:numId w:val="25"/>
        </w:numPr>
        <w:ind w:left="993"/>
        <w:rPr>
          <w:rFonts w:ascii="Arial" w:hAnsi="Arial" w:cs="Arial"/>
          <w:i/>
          <w:color w:val="000000"/>
          <w:sz w:val="22"/>
          <w:szCs w:val="22"/>
        </w:rPr>
      </w:pPr>
      <w:r w:rsidRPr="00B649C9">
        <w:rPr>
          <w:rFonts w:ascii="Arial" w:hAnsi="Arial" w:cs="Arial"/>
          <w:i/>
          <w:color w:val="000000"/>
          <w:sz w:val="22"/>
          <w:szCs w:val="22"/>
        </w:rPr>
        <w:t>personal development, so that they are well prepared to respect others and contribute to wider society and life in Britain.</w:t>
      </w:r>
    </w:p>
    <w:p w:rsidR="006000C5" w:rsidRDefault="006000C5" w:rsidP="00F02F03">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Specifically, in relation to safeguarding, the inspection framework specifies that:</w:t>
      </w:r>
    </w:p>
    <w:p w:rsidR="006000C5" w:rsidRPr="00B649C9" w:rsidRDefault="006000C5" w:rsidP="00F02F03">
      <w:pPr>
        <w:pStyle w:val="NormalWeb"/>
        <w:ind w:left="567"/>
        <w:rPr>
          <w:rFonts w:ascii="Arial" w:hAnsi="Arial" w:cs="Arial"/>
          <w:i/>
          <w:color w:val="000000"/>
          <w:sz w:val="22"/>
          <w:szCs w:val="22"/>
        </w:rPr>
      </w:pPr>
      <w:r w:rsidRPr="00B649C9">
        <w:rPr>
          <w:rFonts w:ascii="Arial" w:hAnsi="Arial" w:cs="Arial"/>
          <w:i/>
          <w:color w:val="000000"/>
          <w:sz w:val="22"/>
          <w:szCs w:val="22"/>
        </w:rPr>
        <w:t>Inspectors will want to consider evidence that children and learners are able to understand, respond to and calculate risk effectively, for example risks associated with</w:t>
      </w:r>
      <w:r w:rsidR="00F02F03" w:rsidRPr="00B649C9">
        <w:rPr>
          <w:rFonts w:ascii="Arial" w:hAnsi="Arial" w:cs="Arial"/>
          <w:i/>
          <w:color w:val="000000"/>
          <w:sz w:val="22"/>
          <w:szCs w:val="22"/>
        </w:rPr>
        <w:t xml:space="preserve"> </w:t>
      </w:r>
      <w:r w:rsidR="00674C6A">
        <w:rPr>
          <w:rFonts w:ascii="Arial" w:hAnsi="Arial" w:cs="Arial"/>
          <w:b/>
          <w:i/>
          <w:color w:val="747679"/>
          <w:sz w:val="22"/>
          <w:szCs w:val="22"/>
        </w:rPr>
        <w:t>–</w:t>
      </w:r>
      <w:r w:rsidR="00674C6A" w:rsidRPr="00B649C9">
        <w:rPr>
          <w:rFonts w:ascii="Arial" w:hAnsi="Arial" w:cs="Arial"/>
          <w:i/>
          <w:color w:val="000000"/>
          <w:sz w:val="22"/>
          <w:szCs w:val="22"/>
        </w:rPr>
        <w:t xml:space="preserve"> </w:t>
      </w:r>
      <w:r w:rsidRPr="00B649C9">
        <w:rPr>
          <w:rFonts w:ascii="Arial" w:hAnsi="Arial" w:cs="Arial"/>
          <w:i/>
          <w:color w:val="000000"/>
          <w:sz w:val="22"/>
          <w:szCs w:val="22"/>
        </w:rPr>
        <w:t>radicalisation and extremism</w:t>
      </w:r>
      <w:r w:rsidR="00674C6A">
        <w:rPr>
          <w:rFonts w:ascii="Arial" w:hAnsi="Arial" w:cs="Arial"/>
          <w:b/>
          <w:i/>
          <w:color w:val="747679"/>
          <w:sz w:val="22"/>
          <w:szCs w:val="22"/>
        </w:rPr>
        <w:t xml:space="preserve"> </w:t>
      </w:r>
      <w:r w:rsidR="00F02F03" w:rsidRPr="00B649C9">
        <w:rPr>
          <w:rFonts w:ascii="Arial" w:hAnsi="Arial" w:cs="Arial"/>
          <w:i/>
          <w:color w:val="000000"/>
          <w:sz w:val="22"/>
          <w:szCs w:val="22"/>
        </w:rPr>
        <w:t>…</w:t>
      </w:r>
    </w:p>
    <w:p w:rsidR="00F02F03" w:rsidRPr="00F02F03" w:rsidRDefault="00F02F03" w:rsidP="00F02F03">
      <w:pPr>
        <w:pStyle w:val="NormalWeb"/>
        <w:spacing w:before="0" w:beforeAutospacing="0" w:after="160" w:afterAutospacing="0" w:line="276" w:lineRule="auto"/>
        <w:rPr>
          <w:rFonts w:ascii="Arial" w:hAnsi="Arial" w:cs="Arial"/>
          <w:color w:val="000000"/>
          <w:sz w:val="22"/>
          <w:szCs w:val="22"/>
        </w:rPr>
      </w:pPr>
      <w:r w:rsidRPr="00F02F03">
        <w:rPr>
          <w:rFonts w:ascii="Arial" w:hAnsi="Arial" w:cs="Arial"/>
          <w:color w:val="000000"/>
          <w:sz w:val="22"/>
          <w:szCs w:val="22"/>
        </w:rPr>
        <w:t>Schools have a duty, under the Prevent strategy, to prevent young people being drawn into terrorist activities through radicalisation. In addition, they have a moral concern about the risks</w:t>
      </w:r>
      <w:r w:rsidR="00674C6A">
        <w:rPr>
          <w:rFonts w:ascii="Arial" w:hAnsi="Arial" w:cs="Arial"/>
          <w:color w:val="000000"/>
          <w:sz w:val="22"/>
          <w:szCs w:val="22"/>
        </w:rPr>
        <w:t>,</w:t>
      </w:r>
      <w:r w:rsidRPr="00F02F03">
        <w:rPr>
          <w:rFonts w:ascii="Arial" w:hAnsi="Arial" w:cs="Arial"/>
          <w:color w:val="000000"/>
          <w:sz w:val="22"/>
          <w:szCs w:val="22"/>
        </w:rPr>
        <w:t xml:space="preserve"> to their pupils and the communities they serve</w:t>
      </w:r>
      <w:r w:rsidR="00674C6A">
        <w:rPr>
          <w:rFonts w:ascii="Arial" w:hAnsi="Arial" w:cs="Arial"/>
          <w:color w:val="000000"/>
          <w:sz w:val="22"/>
          <w:szCs w:val="22"/>
        </w:rPr>
        <w:t>,</w:t>
      </w:r>
      <w:r w:rsidRPr="00F02F03">
        <w:rPr>
          <w:rFonts w:ascii="Arial" w:hAnsi="Arial" w:cs="Arial"/>
          <w:color w:val="000000"/>
          <w:sz w:val="22"/>
          <w:szCs w:val="22"/>
        </w:rPr>
        <w:t xml:space="preserve"> from extremism and the radicalisation of their pupils. </w:t>
      </w:r>
    </w:p>
    <w:p w:rsidR="007839F5" w:rsidRPr="003F587B" w:rsidRDefault="003F587B" w:rsidP="00F02F03">
      <w:pPr>
        <w:pStyle w:val="NormalWeb"/>
        <w:spacing w:before="0" w:beforeAutospacing="0" w:after="160" w:afterAutospacing="0" w:line="276" w:lineRule="auto"/>
        <w:rPr>
          <w:rFonts w:ascii="Arial" w:hAnsi="Arial" w:cs="Arial"/>
          <w:color w:val="000000"/>
          <w:sz w:val="22"/>
          <w:szCs w:val="22"/>
        </w:rPr>
      </w:pPr>
      <w:r w:rsidRPr="003F587B">
        <w:rPr>
          <w:rFonts w:ascii="Arial" w:hAnsi="Arial" w:cs="Arial"/>
          <w:color w:val="000000"/>
          <w:sz w:val="22"/>
          <w:szCs w:val="22"/>
        </w:rPr>
        <w:t>S</w:t>
      </w:r>
      <w:r w:rsidR="007839F5" w:rsidRPr="003F587B">
        <w:rPr>
          <w:rFonts w:ascii="Arial" w:hAnsi="Arial" w:cs="Arial"/>
          <w:color w:val="000000"/>
          <w:sz w:val="22"/>
          <w:szCs w:val="22"/>
        </w:rPr>
        <w:t>chools can build pupils’ resilience to radicalisation by</w:t>
      </w:r>
      <w:r w:rsidRPr="003F587B">
        <w:rPr>
          <w:rFonts w:ascii="Arial" w:hAnsi="Arial" w:cs="Arial"/>
          <w:color w:val="000000"/>
          <w:sz w:val="22"/>
          <w:szCs w:val="22"/>
        </w:rPr>
        <w:t xml:space="preserve"> supporting inclusion and a sense of belonging in the community</w:t>
      </w:r>
      <w:r w:rsidR="002F4FEB">
        <w:rPr>
          <w:rFonts w:ascii="Arial" w:hAnsi="Arial" w:cs="Arial"/>
          <w:color w:val="000000"/>
          <w:sz w:val="22"/>
          <w:szCs w:val="22"/>
        </w:rPr>
        <w:t xml:space="preserve"> and by</w:t>
      </w:r>
      <w:r w:rsidR="007839F5" w:rsidRPr="003F587B">
        <w:rPr>
          <w:rFonts w:ascii="Arial" w:hAnsi="Arial" w:cs="Arial"/>
          <w:color w:val="000000"/>
          <w:sz w:val="22"/>
          <w:szCs w:val="22"/>
        </w:rPr>
        <w:t xml:space="preserve"> providing a safe environment for debating controversial issues.</w:t>
      </w:r>
      <w:r w:rsidR="006000C5">
        <w:rPr>
          <w:rFonts w:ascii="Arial" w:hAnsi="Arial" w:cs="Arial"/>
          <w:color w:val="000000"/>
          <w:sz w:val="22"/>
          <w:szCs w:val="22"/>
        </w:rPr>
        <w:t xml:space="preserve"> </w:t>
      </w:r>
      <w:r w:rsidR="00465A2B">
        <w:rPr>
          <w:rFonts w:ascii="Arial" w:hAnsi="Arial" w:cs="Arial"/>
          <w:color w:val="000000"/>
          <w:sz w:val="22"/>
          <w:szCs w:val="22"/>
        </w:rPr>
        <w:t>As part of this whole</w:t>
      </w:r>
      <w:r w:rsidR="00674C6A">
        <w:rPr>
          <w:rFonts w:ascii="Arial" w:hAnsi="Arial" w:cs="Arial"/>
          <w:color w:val="000000"/>
          <w:sz w:val="22"/>
          <w:szCs w:val="22"/>
        </w:rPr>
        <w:t xml:space="preserve"> </w:t>
      </w:r>
      <w:r w:rsidR="00465A2B">
        <w:rPr>
          <w:rFonts w:ascii="Arial" w:hAnsi="Arial" w:cs="Arial"/>
          <w:color w:val="000000"/>
          <w:sz w:val="22"/>
          <w:szCs w:val="22"/>
        </w:rPr>
        <w:t>school approach</w:t>
      </w:r>
      <w:r w:rsidR="004B7305">
        <w:rPr>
          <w:rFonts w:ascii="Arial" w:hAnsi="Arial" w:cs="Arial"/>
          <w:color w:val="000000"/>
          <w:sz w:val="22"/>
          <w:szCs w:val="22"/>
        </w:rPr>
        <w:t>,</w:t>
      </w:r>
      <w:r w:rsidR="00465A2B">
        <w:rPr>
          <w:rFonts w:ascii="Arial" w:hAnsi="Arial" w:cs="Arial"/>
          <w:color w:val="000000"/>
          <w:sz w:val="22"/>
          <w:szCs w:val="22"/>
        </w:rPr>
        <w:t xml:space="preserve"> PSHE education lessons can develop knowledge and understanding of the factors that lead to extremism, </w:t>
      </w:r>
      <w:r w:rsidR="00674C6A">
        <w:rPr>
          <w:rFonts w:ascii="Arial" w:hAnsi="Arial" w:cs="Arial"/>
          <w:color w:val="000000"/>
          <w:sz w:val="22"/>
          <w:szCs w:val="22"/>
        </w:rPr>
        <w:t xml:space="preserve">and </w:t>
      </w:r>
      <w:r w:rsidR="00465A2B">
        <w:rPr>
          <w:rFonts w:ascii="Arial" w:hAnsi="Arial" w:cs="Arial"/>
          <w:color w:val="000000"/>
          <w:sz w:val="22"/>
          <w:szCs w:val="22"/>
        </w:rPr>
        <w:t>s</w:t>
      </w:r>
      <w:r w:rsidR="006000C5">
        <w:rPr>
          <w:rFonts w:ascii="Arial" w:hAnsi="Arial" w:cs="Arial"/>
          <w:color w:val="000000"/>
          <w:sz w:val="22"/>
          <w:szCs w:val="22"/>
        </w:rPr>
        <w:t xml:space="preserve">kills such as </w:t>
      </w:r>
      <w:r w:rsidR="00465A2B">
        <w:rPr>
          <w:rFonts w:ascii="Arial" w:hAnsi="Arial" w:cs="Arial"/>
          <w:color w:val="000000"/>
          <w:sz w:val="22"/>
          <w:szCs w:val="22"/>
        </w:rPr>
        <w:t xml:space="preserve">critically evaluating the media and the </w:t>
      </w:r>
      <w:r w:rsidR="004B7305">
        <w:rPr>
          <w:rFonts w:ascii="Arial" w:hAnsi="Arial" w:cs="Arial"/>
          <w:color w:val="000000"/>
          <w:sz w:val="22"/>
          <w:szCs w:val="22"/>
        </w:rPr>
        <w:t>messages of charismatic speakers and groups</w:t>
      </w:r>
      <w:r w:rsidR="00465A2B">
        <w:rPr>
          <w:rFonts w:ascii="Arial" w:hAnsi="Arial" w:cs="Arial"/>
          <w:color w:val="000000"/>
          <w:sz w:val="22"/>
          <w:szCs w:val="22"/>
        </w:rPr>
        <w:t>,</w:t>
      </w:r>
      <w:r w:rsidR="004B7305">
        <w:rPr>
          <w:rFonts w:ascii="Arial" w:hAnsi="Arial" w:cs="Arial"/>
          <w:color w:val="000000"/>
          <w:sz w:val="22"/>
          <w:szCs w:val="22"/>
        </w:rPr>
        <w:t xml:space="preserve"> as well as developing attributes such as resilience, empathy and respect for others.</w:t>
      </w:r>
      <w:r w:rsidR="00465A2B">
        <w:rPr>
          <w:rFonts w:ascii="Arial" w:hAnsi="Arial" w:cs="Arial"/>
          <w:color w:val="000000"/>
          <w:sz w:val="22"/>
          <w:szCs w:val="22"/>
        </w:rPr>
        <w:t xml:space="preserve"> </w:t>
      </w:r>
    </w:p>
    <w:p w:rsidR="007D097F" w:rsidRPr="007D097F" w:rsidRDefault="0062063F" w:rsidP="00F02F03">
      <w:pPr>
        <w:spacing w:line="276" w:lineRule="auto"/>
      </w:pPr>
      <w:r w:rsidRPr="00F02F03">
        <w:rPr>
          <w:rFonts w:eastAsia="Times New Roman" w:cs="Arial"/>
          <w:color w:val="000000"/>
          <w:lang w:eastAsia="en-GB"/>
        </w:rPr>
        <w:lastRenderedPageBreak/>
        <w:t>These guidance notes should be read before teaching the sessions.</w:t>
      </w:r>
      <w:r w:rsidR="004B7305" w:rsidRPr="00F02F03">
        <w:rPr>
          <w:rFonts w:eastAsia="Times New Roman" w:cs="Arial"/>
          <w:color w:val="000000"/>
          <w:lang w:eastAsia="en-GB"/>
        </w:rPr>
        <w:t xml:space="preserve"> </w:t>
      </w:r>
      <w:r w:rsidRPr="00F02F03">
        <w:rPr>
          <w:rFonts w:eastAsia="Times New Roman" w:cs="Arial"/>
          <w:color w:val="000000"/>
          <w:lang w:eastAsia="en-GB"/>
        </w:rPr>
        <w:t>It is important that teachers are well prepared to deal with any issues arising from the taught sessions.</w:t>
      </w:r>
      <w:r w:rsidR="004B7305" w:rsidRPr="00F02F03">
        <w:rPr>
          <w:rFonts w:eastAsia="Times New Roman" w:cs="Arial"/>
          <w:color w:val="000000"/>
          <w:lang w:eastAsia="en-GB"/>
        </w:rPr>
        <w:t xml:space="preserve"> </w:t>
      </w:r>
      <w:r w:rsidR="00D31E63" w:rsidRPr="00F02F03">
        <w:rPr>
          <w:rFonts w:eastAsia="Times New Roman" w:cs="Arial"/>
          <w:color w:val="000000"/>
          <w:lang w:eastAsia="en-GB"/>
        </w:rPr>
        <w:t>To</w:t>
      </w:r>
      <w:r w:rsidR="00D31E63" w:rsidRPr="007D097F">
        <w:rPr>
          <w:rFonts w:cs="Segoe"/>
        </w:rPr>
        <w:t xml:space="preserve"> encourage pupils to participate in </w:t>
      </w:r>
      <w:r w:rsidR="003E3DE0">
        <w:rPr>
          <w:rFonts w:cs="Segoe"/>
        </w:rPr>
        <w:t xml:space="preserve">the </w:t>
      </w:r>
      <w:r w:rsidR="00D31E63" w:rsidRPr="007D097F">
        <w:rPr>
          <w:rFonts w:cs="Segoe"/>
        </w:rPr>
        <w:t xml:space="preserve">lessons, teachers should ensure </w:t>
      </w:r>
      <w:r w:rsidR="003E3DE0">
        <w:rPr>
          <w:rFonts w:cs="Segoe"/>
        </w:rPr>
        <w:t xml:space="preserve">that the </w:t>
      </w:r>
      <w:r w:rsidR="00D31E63" w:rsidRPr="007D097F">
        <w:rPr>
          <w:rFonts w:cs="Segoe"/>
        </w:rPr>
        <w:t>content, approach and use of inclusive language reflect the diversity of the school community, and help every pupil to feel valued and included in the classroom.</w:t>
      </w:r>
    </w:p>
    <w:p w:rsidR="003540F2" w:rsidRPr="007550F3" w:rsidRDefault="004443B6" w:rsidP="007550F3">
      <w:pPr>
        <w:pStyle w:val="Heading1"/>
        <w:rPr>
          <w:b w:val="0"/>
        </w:rPr>
      </w:pPr>
      <w:r w:rsidRPr="007550F3">
        <w:t>Creating a safe learning environment</w:t>
      </w:r>
    </w:p>
    <w:p w:rsidR="00952C59" w:rsidRDefault="003540F2" w:rsidP="00F02F03">
      <w:pPr>
        <w:spacing w:line="276" w:lineRule="auto"/>
      </w:pPr>
      <w:r w:rsidRPr="007D097F">
        <w:t>A safe learning environment helps pupils</w:t>
      </w:r>
      <w:r w:rsidR="009721A0">
        <w:t xml:space="preserve"> feel comfortable with</w:t>
      </w:r>
      <w:r w:rsidRPr="007D097F">
        <w:t xml:space="preserve"> shar</w:t>
      </w:r>
      <w:r w:rsidR="009721A0">
        <w:t xml:space="preserve">ing their ideas, values and attitudes </w:t>
      </w:r>
      <w:r w:rsidRPr="007D097F">
        <w:t>without attracting negative feedback</w:t>
      </w:r>
      <w:r w:rsidR="00674C6A">
        <w:t>,</w:t>
      </w:r>
      <w:r w:rsidR="00EF5796">
        <w:t xml:space="preserve"> and will help teachers to manage discussions on sensitive issues</w:t>
      </w:r>
      <w:r w:rsidR="00674C6A" w:rsidRPr="00674C6A">
        <w:t xml:space="preserve"> </w:t>
      </w:r>
      <w:r w:rsidR="00674C6A">
        <w:t>confidently</w:t>
      </w:r>
      <w:r w:rsidRPr="007D097F">
        <w:t xml:space="preserve">. </w:t>
      </w:r>
    </w:p>
    <w:p w:rsidR="00A07F30" w:rsidRDefault="003540F2" w:rsidP="00EC472D">
      <w:pPr>
        <w:spacing w:after="0" w:line="276" w:lineRule="auto"/>
      </w:pPr>
      <w:r w:rsidRPr="007D097F">
        <w:t xml:space="preserve">It is good practice for teachers to: </w:t>
      </w:r>
    </w:p>
    <w:p w:rsidR="00A07F30" w:rsidRDefault="002854BA" w:rsidP="00EC472D">
      <w:pPr>
        <w:pStyle w:val="ListParagraph"/>
        <w:numPr>
          <w:ilvl w:val="0"/>
          <w:numId w:val="15"/>
        </w:numPr>
        <w:spacing w:after="0"/>
        <w:ind w:left="357" w:hanging="357"/>
      </w:pPr>
      <w:r w:rsidRPr="007D097F">
        <w:t>w</w:t>
      </w:r>
      <w:r w:rsidR="002116BA" w:rsidRPr="007D097F">
        <w:t>ork</w:t>
      </w:r>
      <w:r w:rsidR="003540F2" w:rsidRPr="007D097F">
        <w:t xml:space="preserve"> with pupils to establish ground rules about how they will behave towards each other in discussion </w:t>
      </w:r>
    </w:p>
    <w:p w:rsidR="00A07F30" w:rsidRPr="00EC472D" w:rsidRDefault="00627AC8" w:rsidP="00EC472D">
      <w:pPr>
        <w:spacing w:after="0"/>
        <w:ind w:left="357"/>
        <w:rPr>
          <w:color w:val="009DDC"/>
        </w:rPr>
      </w:pPr>
      <w:r w:rsidRPr="00EC472D">
        <w:rPr>
          <w:color w:val="009DDC"/>
        </w:rPr>
        <w:t xml:space="preserve">Examples of ground rules include: </w:t>
      </w:r>
    </w:p>
    <w:p w:rsidR="00A07F30" w:rsidRPr="00EC472D" w:rsidRDefault="00627AC8" w:rsidP="00EC472D">
      <w:pPr>
        <w:pStyle w:val="ListParagraph"/>
        <w:numPr>
          <w:ilvl w:val="0"/>
          <w:numId w:val="30"/>
        </w:numPr>
        <w:rPr>
          <w:color w:val="009DDC"/>
        </w:rPr>
      </w:pPr>
      <w:r w:rsidRPr="00EC472D">
        <w:rPr>
          <w:color w:val="009DDC"/>
        </w:rPr>
        <w:t>Everyone has the right to be heard and respected.</w:t>
      </w:r>
    </w:p>
    <w:p w:rsidR="00A07F30" w:rsidRPr="00EC472D" w:rsidRDefault="00627AC8" w:rsidP="00EC472D">
      <w:pPr>
        <w:pStyle w:val="ListParagraph"/>
        <w:numPr>
          <w:ilvl w:val="0"/>
          <w:numId w:val="30"/>
        </w:numPr>
        <w:rPr>
          <w:color w:val="009DDC"/>
        </w:rPr>
      </w:pPr>
      <w:r w:rsidRPr="00EC472D">
        <w:rPr>
          <w:color w:val="009DDC"/>
        </w:rPr>
        <w:t>The conversation stays in the room (</w:t>
      </w:r>
      <w:r w:rsidR="00952C59">
        <w:rPr>
          <w:color w:val="009DDC"/>
        </w:rPr>
        <w:t>a</w:t>
      </w:r>
      <w:r w:rsidRPr="00EC472D">
        <w:rPr>
          <w:color w:val="009DDC"/>
        </w:rPr>
        <w:t>lthough it is important to explain the limits of confidentiality)</w:t>
      </w:r>
      <w:r w:rsidR="00952C59">
        <w:rPr>
          <w:color w:val="009DDC"/>
        </w:rPr>
        <w:t>.</w:t>
      </w:r>
    </w:p>
    <w:p w:rsidR="00A07F30" w:rsidRPr="00EC472D" w:rsidRDefault="00627AC8" w:rsidP="00EC472D">
      <w:pPr>
        <w:pStyle w:val="ListParagraph"/>
        <w:numPr>
          <w:ilvl w:val="0"/>
          <w:numId w:val="30"/>
        </w:numPr>
        <w:rPr>
          <w:color w:val="009DDC"/>
        </w:rPr>
      </w:pPr>
      <w:r w:rsidRPr="00EC472D">
        <w:rPr>
          <w:color w:val="009DDC"/>
        </w:rPr>
        <w:t>We will use language that won’t offend or upset other people.</w:t>
      </w:r>
    </w:p>
    <w:p w:rsidR="00A07F30" w:rsidRPr="00EC472D" w:rsidRDefault="00627AC8" w:rsidP="00EC472D">
      <w:pPr>
        <w:pStyle w:val="ListParagraph"/>
        <w:numPr>
          <w:ilvl w:val="0"/>
          <w:numId w:val="30"/>
        </w:numPr>
        <w:rPr>
          <w:color w:val="009DDC"/>
        </w:rPr>
      </w:pPr>
      <w:r w:rsidRPr="00EC472D">
        <w:rPr>
          <w:color w:val="009DDC"/>
        </w:rPr>
        <w:t>We will use the correct terms</w:t>
      </w:r>
      <w:r w:rsidR="00952C59">
        <w:rPr>
          <w:color w:val="009DDC"/>
        </w:rPr>
        <w:t>,</w:t>
      </w:r>
      <w:r w:rsidRPr="00EC472D">
        <w:rPr>
          <w:color w:val="009DDC"/>
        </w:rPr>
        <w:t xml:space="preserve"> and if we don’t know them, we’ll ask the teacher.</w:t>
      </w:r>
    </w:p>
    <w:p w:rsidR="00A07F30" w:rsidRPr="00EC472D" w:rsidRDefault="00627AC8" w:rsidP="00EC472D">
      <w:pPr>
        <w:pStyle w:val="ListParagraph"/>
        <w:numPr>
          <w:ilvl w:val="0"/>
          <w:numId w:val="30"/>
        </w:numPr>
        <w:rPr>
          <w:color w:val="009DDC"/>
        </w:rPr>
      </w:pPr>
      <w:r w:rsidRPr="00EC472D">
        <w:rPr>
          <w:color w:val="009DDC"/>
        </w:rPr>
        <w:t>We will comment on what was said, not the person who said it.</w:t>
      </w:r>
    </w:p>
    <w:p w:rsidR="00A07F30" w:rsidRPr="00EC472D" w:rsidRDefault="00627AC8" w:rsidP="00EC472D">
      <w:pPr>
        <w:pStyle w:val="ListParagraph"/>
        <w:numPr>
          <w:ilvl w:val="0"/>
          <w:numId w:val="30"/>
        </w:numPr>
        <w:rPr>
          <w:color w:val="009DDC"/>
        </w:rPr>
      </w:pPr>
      <w:r w:rsidRPr="00EC472D">
        <w:rPr>
          <w:color w:val="009DDC"/>
        </w:rPr>
        <w:t xml:space="preserve">We won’t share our own, or our friends’, personal experiences. </w:t>
      </w:r>
    </w:p>
    <w:p w:rsidR="00A07F30" w:rsidRPr="00EC472D" w:rsidRDefault="00627AC8" w:rsidP="00EC472D">
      <w:pPr>
        <w:pStyle w:val="ListParagraph"/>
        <w:numPr>
          <w:ilvl w:val="0"/>
          <w:numId w:val="30"/>
        </w:numPr>
        <w:rPr>
          <w:color w:val="009DDC"/>
        </w:rPr>
      </w:pPr>
      <w:r w:rsidRPr="00EC472D">
        <w:rPr>
          <w:color w:val="009DDC"/>
        </w:rPr>
        <w:t>We won’t put anyone on the spot.</w:t>
      </w:r>
    </w:p>
    <w:p w:rsidR="00A07F30" w:rsidRPr="00EC472D" w:rsidRDefault="00627AC8" w:rsidP="00EC472D">
      <w:pPr>
        <w:pStyle w:val="ListParagraph"/>
        <w:numPr>
          <w:ilvl w:val="0"/>
          <w:numId w:val="30"/>
        </w:numPr>
        <w:rPr>
          <w:color w:val="009DDC"/>
        </w:rPr>
      </w:pPr>
      <w:r w:rsidRPr="00EC472D">
        <w:rPr>
          <w:color w:val="009DDC"/>
        </w:rPr>
        <w:t>We won’t judge or make assumptions about anyone.</w:t>
      </w:r>
    </w:p>
    <w:p w:rsidR="00A07F30" w:rsidRPr="00EC472D" w:rsidRDefault="00627AC8" w:rsidP="00EC472D">
      <w:pPr>
        <w:pStyle w:val="ListParagraph"/>
        <w:numPr>
          <w:ilvl w:val="0"/>
          <w:numId w:val="30"/>
        </w:numPr>
        <w:spacing w:after="0"/>
        <w:ind w:left="714" w:hanging="357"/>
        <w:contextualSpacing w:val="0"/>
        <w:rPr>
          <w:color w:val="009DDC"/>
        </w:rPr>
      </w:pPr>
      <w:r w:rsidRPr="00EC472D">
        <w:rPr>
          <w:color w:val="009DDC"/>
        </w:rPr>
        <w:t>We have the right to pass.</w:t>
      </w:r>
    </w:p>
    <w:p w:rsidR="00A07F30" w:rsidRDefault="003540F2">
      <w:pPr>
        <w:pStyle w:val="ListParagraph"/>
        <w:numPr>
          <w:ilvl w:val="0"/>
          <w:numId w:val="15"/>
        </w:numPr>
        <w:ind w:left="357" w:hanging="357"/>
      </w:pPr>
      <w:r w:rsidRPr="007D097F">
        <w:t xml:space="preserve">offer some opportunities for pupils to discuss issues in small groups as well as sharing views with the class </w:t>
      </w:r>
    </w:p>
    <w:p w:rsidR="00A07F30" w:rsidRDefault="007D097F">
      <w:pPr>
        <w:pStyle w:val="ListParagraph"/>
        <w:numPr>
          <w:ilvl w:val="0"/>
          <w:numId w:val="15"/>
        </w:numPr>
        <w:ind w:left="357" w:hanging="357"/>
      </w:pPr>
      <w:r>
        <w:t>make</w:t>
      </w:r>
      <w:r w:rsidR="003540F2" w:rsidRPr="007D097F">
        <w:t xml:space="preserve"> boxes</w:t>
      </w:r>
      <w:r>
        <w:t xml:space="preserve"> available</w:t>
      </w:r>
      <w:r w:rsidR="003540F2" w:rsidRPr="007D097F">
        <w:t xml:space="preserve"> in which pupils can place anonymous questions or concerns</w:t>
      </w:r>
      <w:r w:rsidR="003E3DE0">
        <w:t>,</w:t>
      </w:r>
      <w:r w:rsidR="003540F2" w:rsidRPr="007D097F">
        <w:t xml:space="preserve"> to avoid having to voice them in front of the cla</w:t>
      </w:r>
      <w:r w:rsidR="009721A0">
        <w:t>ss</w:t>
      </w:r>
    </w:p>
    <w:p w:rsidR="00A07F30" w:rsidRDefault="003540F2">
      <w:pPr>
        <w:pStyle w:val="ListParagraph"/>
        <w:numPr>
          <w:ilvl w:val="0"/>
          <w:numId w:val="15"/>
        </w:numPr>
        <w:ind w:left="357" w:hanging="357"/>
      </w:pPr>
      <w:r w:rsidRPr="007D097F">
        <w:t xml:space="preserve">provide access to balanced information and differing views to help pupils clarify their own opinions and views (making clear that behaviours such as racism, discrimination and bullying are never acceptable in any form) </w:t>
      </w:r>
    </w:p>
    <w:p w:rsidR="00A07F30" w:rsidRDefault="003540F2">
      <w:pPr>
        <w:pStyle w:val="ListParagraph"/>
        <w:numPr>
          <w:ilvl w:val="0"/>
          <w:numId w:val="15"/>
        </w:numPr>
        <w:ind w:left="357" w:hanging="357"/>
      </w:pPr>
      <w:r w:rsidRPr="007D097F">
        <w:t>be sensitive to the needs and experiences of individuals – some pupils may have direct experience of some of the issues</w:t>
      </w:r>
    </w:p>
    <w:p w:rsidR="00A07F30" w:rsidRDefault="00404FD7">
      <w:pPr>
        <w:pStyle w:val="ListParagraph"/>
        <w:numPr>
          <w:ilvl w:val="0"/>
          <w:numId w:val="15"/>
        </w:numPr>
        <w:ind w:left="357" w:hanging="357"/>
      </w:pPr>
      <w:r>
        <w:t>distance the learning from pupils to discourage personal disclosures in the classroom and to kee</w:t>
      </w:r>
      <w:r w:rsidR="00F02F03">
        <w:t>p the learning environment safe</w:t>
      </w:r>
      <w:r>
        <w:t xml:space="preserve"> </w:t>
      </w:r>
    </w:p>
    <w:p w:rsidR="00A07F30" w:rsidRDefault="002854BA">
      <w:pPr>
        <w:pStyle w:val="ListParagraph"/>
        <w:numPr>
          <w:ilvl w:val="0"/>
          <w:numId w:val="15"/>
        </w:numPr>
        <w:ind w:left="357" w:hanging="357"/>
      </w:pPr>
      <w:r w:rsidRPr="007D097F">
        <w:t>a</w:t>
      </w:r>
      <w:r w:rsidR="002116BA" w:rsidRPr="007D097F">
        <w:t>lways</w:t>
      </w:r>
      <w:r w:rsidR="003540F2" w:rsidRPr="007D097F">
        <w:t xml:space="preserve"> work within the school’s policies on sa</w:t>
      </w:r>
      <w:r w:rsidR="009721A0">
        <w:t>feguarding and confidentiality</w:t>
      </w:r>
    </w:p>
    <w:p w:rsidR="00A07F30" w:rsidRDefault="002854BA">
      <w:pPr>
        <w:pStyle w:val="ListParagraph"/>
        <w:numPr>
          <w:ilvl w:val="0"/>
          <w:numId w:val="15"/>
        </w:numPr>
        <w:ind w:left="357" w:hanging="357"/>
      </w:pPr>
      <w:r w:rsidRPr="007D097F">
        <w:t>li</w:t>
      </w:r>
      <w:r w:rsidR="002116BA" w:rsidRPr="007D097F">
        <w:t>nk</w:t>
      </w:r>
      <w:r w:rsidR="003540F2" w:rsidRPr="007D097F">
        <w:t xml:space="preserve"> PSHE education into the whole</w:t>
      </w:r>
      <w:r w:rsidR="00952C59">
        <w:t xml:space="preserve"> </w:t>
      </w:r>
      <w:r w:rsidR="003540F2" w:rsidRPr="007D097F">
        <w:t xml:space="preserve">school approach to supporting pupil welfare </w:t>
      </w:r>
    </w:p>
    <w:p w:rsidR="00A07F30" w:rsidRDefault="003540F2" w:rsidP="00EC472D">
      <w:pPr>
        <w:pStyle w:val="ListParagraph"/>
        <w:numPr>
          <w:ilvl w:val="0"/>
          <w:numId w:val="15"/>
        </w:numPr>
        <w:ind w:left="357" w:hanging="357"/>
        <w:contextualSpacing w:val="0"/>
      </w:pPr>
      <w:r w:rsidRPr="007D097F">
        <w:t>make pupils aware of sources of support</w:t>
      </w:r>
      <w:r w:rsidR="00952C59">
        <w:t>,</w:t>
      </w:r>
      <w:r w:rsidRPr="007D097F">
        <w:t xml:space="preserve"> bot</w:t>
      </w:r>
      <w:r w:rsidR="00491BBA">
        <w:t>h inside and outside the school</w:t>
      </w:r>
      <w:r w:rsidR="003E3DE0">
        <w:t>.</w:t>
      </w:r>
    </w:p>
    <w:p w:rsidR="00D54394" w:rsidRPr="007D097F" w:rsidRDefault="00AB44A3" w:rsidP="00D54394">
      <w:r>
        <w:t>Further guidance on creating a safe learning environment is available from the PSHE Association.</w:t>
      </w:r>
    </w:p>
    <w:p w:rsidR="00D54394" w:rsidRDefault="00D54394" w:rsidP="00D54394">
      <w:r>
        <w:t xml:space="preserve">It is also important for teachers to be aware of the disclosure policy in their </w:t>
      </w:r>
      <w:r w:rsidR="002F4FEB">
        <w:t>school. Before teaching these sessions, t</w:t>
      </w:r>
      <w:r>
        <w:t>eachers should know the correct procedure if a young person discloses information which concerns them.</w:t>
      </w:r>
    </w:p>
    <w:p w:rsidR="00D54394" w:rsidRPr="00D54394" w:rsidRDefault="00D54394" w:rsidP="00D54394">
      <w:pPr>
        <w:pStyle w:val="Heading1"/>
      </w:pPr>
      <w:r>
        <w:lastRenderedPageBreak/>
        <w:t>Notes on teaching about radicalisation and extremism</w:t>
      </w:r>
    </w:p>
    <w:p w:rsidR="00A07F30" w:rsidRDefault="00753314" w:rsidP="00EC472D">
      <w:pPr>
        <w:pStyle w:val="Heading2"/>
      </w:pPr>
      <w:r>
        <w:t>T</w:t>
      </w:r>
      <w:r w:rsidR="00627AC8" w:rsidRPr="00627AC8">
        <w:t>erminolo</w:t>
      </w:r>
      <w:r>
        <w:t>gy</w:t>
      </w:r>
    </w:p>
    <w:p w:rsidR="005D780A" w:rsidRPr="005D780A" w:rsidRDefault="005D780A" w:rsidP="00F02F03">
      <w:pPr>
        <w:spacing w:line="276" w:lineRule="auto"/>
      </w:pPr>
      <w:r w:rsidRPr="005D780A">
        <w:t>The UK Government has defined extremism as: ‘vocal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p>
    <w:p w:rsidR="005D780A" w:rsidRPr="005D780A" w:rsidRDefault="005D780A" w:rsidP="00F02F03">
      <w:pPr>
        <w:spacing w:line="276" w:lineRule="auto"/>
      </w:pPr>
      <w:r w:rsidRPr="005D780A">
        <w:t xml:space="preserve">Radicalisation is defined by the UK Government in this context as </w:t>
      </w:r>
      <w:r w:rsidR="0044148E">
        <w:t>‘</w:t>
      </w:r>
      <w:r w:rsidRPr="005D780A">
        <w:t>the process by which a person comes to support terrorism and extremist ideologies associated with terrorist groups</w:t>
      </w:r>
      <w:r w:rsidR="0044148E">
        <w:t>’</w:t>
      </w:r>
      <w:r w:rsidRPr="005D780A">
        <w:t>.</w:t>
      </w:r>
    </w:p>
    <w:p w:rsidR="005D780A" w:rsidRDefault="005D780A" w:rsidP="00F02F03">
      <w:pPr>
        <w:spacing w:line="276" w:lineRule="auto"/>
      </w:pPr>
      <w:r>
        <w:t>‘Radicalisation Research’</w:t>
      </w:r>
      <w:r w:rsidRPr="005D780A">
        <w:t xml:space="preserve"> state</w:t>
      </w:r>
      <w:r w:rsidR="00404FD7">
        <w:t>s</w:t>
      </w:r>
      <w:r w:rsidR="0044148E">
        <w:t xml:space="preserve"> that</w:t>
      </w:r>
      <w:r w:rsidRPr="005D780A">
        <w:t xml:space="preserve"> ‘research has shown many terrorists are not radicals and most radicals are not terrorists. Indeed, there are many models of radicalisation most of which stress how difficult it is to predict and identify accurately.’</w:t>
      </w:r>
    </w:p>
    <w:p w:rsidR="00A07F30" w:rsidRDefault="00753314" w:rsidP="00EC472D">
      <w:pPr>
        <w:pStyle w:val="Heading2"/>
      </w:pPr>
      <w:r>
        <w:t>Why do people become violent extremists?</w:t>
      </w:r>
    </w:p>
    <w:p w:rsidR="005D780A" w:rsidRPr="005D780A" w:rsidRDefault="005D780A" w:rsidP="00753314">
      <w:r w:rsidRPr="00753314">
        <w:t>Current thinking is that</w:t>
      </w:r>
      <w:r w:rsidR="00FA3C7B">
        <w:t xml:space="preserve"> </w:t>
      </w:r>
      <w:r w:rsidR="002F4FEB">
        <w:t xml:space="preserve">many </w:t>
      </w:r>
      <w:r w:rsidRPr="005D780A">
        <w:t>young people</w:t>
      </w:r>
      <w:r w:rsidR="00FA3C7B">
        <w:t>, especially those who are vulnerable or isolated from their peers or family</w:t>
      </w:r>
      <w:r w:rsidR="00F7616F">
        <w:t>,</w:t>
      </w:r>
      <w:r w:rsidRPr="00753314">
        <w:t xml:space="preserve"> </w:t>
      </w:r>
      <w:r w:rsidRPr="005D780A">
        <w:t>seek</w:t>
      </w:r>
      <w:r w:rsidR="00F02F03">
        <w:t xml:space="preserve"> </w:t>
      </w:r>
      <w:r w:rsidRPr="005D780A">
        <w:t>clarity of purpose in their lives</w:t>
      </w:r>
      <w:r w:rsidR="0044148E">
        <w:t>,</w:t>
      </w:r>
      <w:r w:rsidRPr="005D780A">
        <w:t xml:space="preserve"> and </w:t>
      </w:r>
      <w:r w:rsidRPr="00753314">
        <w:t>once they find what they believe is that purpose,</w:t>
      </w:r>
      <w:r w:rsidRPr="005D780A">
        <w:t xml:space="preserve"> the internet gives them access to a huge support network that confirms</w:t>
      </w:r>
      <w:r w:rsidR="00404FD7">
        <w:t>,</w:t>
      </w:r>
      <w:r w:rsidRPr="005D780A">
        <w:t xml:space="preserve"> rather than challenges</w:t>
      </w:r>
      <w:r w:rsidR="00404FD7">
        <w:t>,</w:t>
      </w:r>
      <w:r w:rsidRPr="005D780A">
        <w:t xml:space="preserve"> their </w:t>
      </w:r>
      <w:r w:rsidR="0044148E" w:rsidRPr="005D780A">
        <w:t>new</w:t>
      </w:r>
      <w:r w:rsidR="0044148E">
        <w:t>-</w:t>
      </w:r>
      <w:r w:rsidRPr="005D780A">
        <w:t>found ‘world view’ and organisations who will happily recruit them for their own agenda.</w:t>
      </w:r>
    </w:p>
    <w:p w:rsidR="00753314" w:rsidRPr="00753314" w:rsidRDefault="00753314" w:rsidP="00753314">
      <w:r w:rsidRPr="005D780A">
        <w:t xml:space="preserve">Those who encourage or get others to commit acts of violent extremism often target vulnerable </w:t>
      </w:r>
      <w:r w:rsidR="00150060">
        <w:t xml:space="preserve">young </w:t>
      </w:r>
      <w:r w:rsidRPr="005D780A">
        <w:t>people</w:t>
      </w:r>
      <w:r w:rsidR="0044148E">
        <w:t>,</w:t>
      </w:r>
      <w:r w:rsidRPr="005D780A">
        <w:t xml:space="preserve"> who are led into believing that violence can earn respect, riches or even glory. </w:t>
      </w:r>
      <w:r w:rsidR="002F4FEB">
        <w:t>F</w:t>
      </w:r>
      <w:r w:rsidRPr="00753314">
        <w:t xml:space="preserve">or </w:t>
      </w:r>
      <w:r w:rsidRPr="005D780A">
        <w:t>a small number of our young people</w:t>
      </w:r>
      <w:r w:rsidRPr="00753314">
        <w:t xml:space="preserve">, </w:t>
      </w:r>
      <w:r w:rsidRPr="005D780A">
        <w:t>radicalisation offers them ‘justification’ or ‘permission’ to indulg</w:t>
      </w:r>
      <w:r w:rsidRPr="00753314">
        <w:t>e</w:t>
      </w:r>
      <w:r>
        <w:t xml:space="preserve"> in</w:t>
      </w:r>
      <w:r w:rsidRPr="00753314">
        <w:t xml:space="preserve"> violent be</w:t>
      </w:r>
      <w:r w:rsidRPr="005D780A">
        <w:t>haviour</w:t>
      </w:r>
      <w:r w:rsidRPr="00753314">
        <w:t xml:space="preserve"> which is something </w:t>
      </w:r>
      <w:r w:rsidR="0044148E">
        <w:t>that</w:t>
      </w:r>
      <w:r w:rsidR="0044148E" w:rsidRPr="00753314">
        <w:t xml:space="preserve"> </w:t>
      </w:r>
      <w:r w:rsidRPr="00753314">
        <w:t>excites them</w:t>
      </w:r>
      <w:r w:rsidRPr="005D780A">
        <w:t>.</w:t>
      </w:r>
    </w:p>
    <w:p w:rsidR="00753314" w:rsidRPr="005D780A" w:rsidRDefault="00753314" w:rsidP="00753314">
      <w:r w:rsidRPr="005D780A">
        <w:t xml:space="preserve">The vulnerabilities and pull factors </w:t>
      </w:r>
      <w:r>
        <w:t xml:space="preserve">for violent extremism </w:t>
      </w:r>
      <w:r w:rsidRPr="005D780A">
        <w:t xml:space="preserve">are similar to those experienced in gang culture. An MI5 report found that the factors most likely to lead a person to join </w:t>
      </w:r>
      <w:r w:rsidR="00404FD7">
        <w:t>so-called Islamic State (</w:t>
      </w:r>
      <w:r w:rsidRPr="005D780A">
        <w:t>IS</w:t>
      </w:r>
      <w:r w:rsidR="00404FD7">
        <w:t>)</w:t>
      </w:r>
      <w:r w:rsidRPr="005D780A">
        <w:t xml:space="preserve"> were:</w:t>
      </w:r>
    </w:p>
    <w:p w:rsidR="00A07F30" w:rsidRDefault="00753314" w:rsidP="00EC472D">
      <w:r w:rsidRPr="005D780A">
        <w:t>(a) Trauma</w:t>
      </w:r>
    </w:p>
    <w:p w:rsidR="00A07F30" w:rsidRDefault="00753314" w:rsidP="00EC472D">
      <w:r w:rsidRPr="005D780A">
        <w:t>(b) Immigration without family members</w:t>
      </w:r>
      <w:r w:rsidR="002F104A">
        <w:t>,</w:t>
      </w:r>
      <w:r w:rsidRPr="005D780A">
        <w:t xml:space="preserve"> leading to social isolation</w:t>
      </w:r>
    </w:p>
    <w:p w:rsidR="00A07F30" w:rsidRDefault="00753314" w:rsidP="00EC472D">
      <w:r w:rsidRPr="005D780A">
        <w:t>(c) Criminal activity (esp</w:t>
      </w:r>
      <w:r w:rsidR="00F23DAB">
        <w:t>ecially</w:t>
      </w:r>
      <w:r w:rsidRPr="005D780A">
        <w:t xml:space="preserve"> prison)</w:t>
      </w:r>
      <w:r w:rsidR="002F104A">
        <w:t>.</w:t>
      </w:r>
    </w:p>
    <w:p w:rsidR="00A07F30" w:rsidRDefault="00753314" w:rsidP="00EC472D">
      <w:pPr>
        <w:pStyle w:val="Heading2"/>
        <w:spacing w:before="360"/>
      </w:pPr>
      <w:r>
        <w:t>Misco</w:t>
      </w:r>
      <w:r w:rsidRPr="0003232C">
        <w:t>ncept</w:t>
      </w:r>
      <w:r>
        <w:t>ions</w:t>
      </w:r>
    </w:p>
    <w:p w:rsidR="00753314" w:rsidRPr="005D780A" w:rsidRDefault="00753314" w:rsidP="00F02F03">
      <w:pPr>
        <w:spacing w:line="276" w:lineRule="auto"/>
      </w:pPr>
      <w:r w:rsidRPr="005D780A">
        <w:t xml:space="preserve">There are many misconceptions about who becomes radicalised and why. </w:t>
      </w:r>
    </w:p>
    <w:p w:rsidR="00A07F30" w:rsidRDefault="00627AC8" w:rsidP="00EC472D">
      <w:pPr>
        <w:pStyle w:val="Heading3"/>
      </w:pPr>
      <w:r w:rsidRPr="00627AC8">
        <w:t>Faith basis</w:t>
      </w:r>
    </w:p>
    <w:p w:rsidR="00F7616F" w:rsidRDefault="00F7616F" w:rsidP="00F7616F">
      <w:r w:rsidRPr="005D780A">
        <w:t xml:space="preserve">Although there is often a faith </w:t>
      </w:r>
      <w:r>
        <w:t>justification for</w:t>
      </w:r>
      <w:r w:rsidRPr="005D780A">
        <w:t xml:space="preserve"> terrorist attacks, recent research by MI5 suggests that often it is those who are less knowledgeable and/or are recent converts to a faith who get involved in terrorist activities</w:t>
      </w:r>
      <w:r w:rsidR="002F104A">
        <w:t>,</w:t>
      </w:r>
      <w:r w:rsidRPr="005D780A">
        <w:t xml:space="preserve"> as they are more vulnerable to being led by a seemingly more knowledgeable faith leader. There have been terrorists and extremists from all backgrounds, races and faiths over the years (eg ANC</w:t>
      </w:r>
      <w:r w:rsidR="002F104A">
        <w:t xml:space="preserve"> –</w:t>
      </w:r>
      <w:r w:rsidR="002F104A" w:rsidRPr="005D780A">
        <w:t xml:space="preserve"> </w:t>
      </w:r>
      <w:r w:rsidRPr="005D780A">
        <w:t xml:space="preserve">Nelson Mandela, IRA, Unionists, </w:t>
      </w:r>
      <w:r>
        <w:t>Ku Klux Klan</w:t>
      </w:r>
      <w:r w:rsidRPr="005D780A">
        <w:t xml:space="preserve">). ISIS/ISIL/IS </w:t>
      </w:r>
      <w:r>
        <w:t>are</w:t>
      </w:r>
      <w:r w:rsidRPr="005D780A">
        <w:t xml:space="preserve"> in the news a lot at the moment – a </w:t>
      </w:r>
      <w:r>
        <w:t xml:space="preserve">group with Islamic roots – but most Muslims </w:t>
      </w:r>
      <w:r w:rsidR="002F104A">
        <w:t xml:space="preserve">believe </w:t>
      </w:r>
      <w:r>
        <w:t>that IS distort Islamic teachings to justify violence and their desire for power</w:t>
      </w:r>
      <w:r w:rsidRPr="005D780A">
        <w:t>.</w:t>
      </w:r>
    </w:p>
    <w:p w:rsidR="00F7616F" w:rsidRPr="00EC472D" w:rsidRDefault="00F7616F" w:rsidP="00F7616F">
      <w:pPr>
        <w:rPr>
          <w:color w:val="009DDC"/>
        </w:rPr>
      </w:pPr>
      <w:r>
        <w:t xml:space="preserve">The recent Trojan Horse scandal </w:t>
      </w:r>
      <w:r w:rsidR="002F104A">
        <w:t xml:space="preserve">in Birmingham schools </w:t>
      </w:r>
      <w:r>
        <w:t xml:space="preserve">suggested that tackling Islamic extremism should be a big priority for society. Yet other faith-based schools have also faced </w:t>
      </w:r>
      <w:r>
        <w:lastRenderedPageBreak/>
        <w:t>criticism – see the following article for further details:</w:t>
      </w:r>
      <w:r w:rsidR="002F104A">
        <w:t xml:space="preserve"> </w:t>
      </w:r>
      <w:hyperlink r:id="rId9" w:history="1">
        <w:r w:rsidR="00627AC8">
          <w:rPr>
            <w:rStyle w:val="Hyperlink"/>
          </w:rPr>
          <w:t>http://www.bbc.co.uk/news/uk-england-27681560</w:t>
        </w:r>
      </w:hyperlink>
    </w:p>
    <w:p w:rsidR="00F7616F" w:rsidRPr="005D780A" w:rsidRDefault="00F7616F" w:rsidP="00F7616F">
      <w:r>
        <w:t xml:space="preserve">Many faith schools have a strong community ethos. </w:t>
      </w:r>
      <w:r w:rsidR="00D902F6">
        <w:t xml:space="preserve">It appears from research </w:t>
      </w:r>
      <w:r>
        <w:t xml:space="preserve">that faith and regular attendance at a place of worship or similar can actually be a protective factor. </w:t>
      </w:r>
    </w:p>
    <w:p w:rsidR="00A07F30" w:rsidRDefault="00753314" w:rsidP="00EC472D">
      <w:pPr>
        <w:pStyle w:val="Heading3"/>
      </w:pPr>
      <w:r w:rsidRPr="005D780A">
        <w:t>Migration link</w:t>
      </w:r>
    </w:p>
    <w:p w:rsidR="00753314" w:rsidRDefault="00753314" w:rsidP="00F02F03">
      <w:pPr>
        <w:spacing w:line="276" w:lineRule="auto"/>
      </w:pPr>
      <w:r w:rsidRPr="005D780A">
        <w:t>Research suggests that</w:t>
      </w:r>
      <w:r w:rsidR="002F4FEB">
        <w:t>, in the UK,</w:t>
      </w:r>
      <w:r w:rsidRPr="005D780A">
        <w:t xml:space="preserve"> most people who take part in extremist activities are not migrants. Those that become involved who do come from a non-White British heritage are often second</w:t>
      </w:r>
      <w:r w:rsidR="00D902F6">
        <w:t>-</w:t>
      </w:r>
      <w:r w:rsidRPr="005D780A">
        <w:t xml:space="preserve"> or </w:t>
      </w:r>
      <w:r w:rsidR="00D902F6" w:rsidRPr="005D780A">
        <w:t>third</w:t>
      </w:r>
      <w:r w:rsidR="00D902F6">
        <w:t>-</w:t>
      </w:r>
      <w:r w:rsidRPr="005D780A">
        <w:t xml:space="preserve">generation children of migrants who feel isolated. </w:t>
      </w:r>
      <w:r w:rsidR="00D902F6">
        <w:t>According to r</w:t>
      </w:r>
      <w:r w:rsidR="00D902F6" w:rsidRPr="005D780A">
        <w:t>esearch</w:t>
      </w:r>
      <w:r w:rsidR="00D902F6">
        <w:t>,</w:t>
      </w:r>
      <w:r w:rsidRPr="005D780A">
        <w:t xml:space="preserve"> this </w:t>
      </w:r>
      <w:r w:rsidR="00D902F6">
        <w:t>may be</w:t>
      </w:r>
      <w:r w:rsidR="00D902F6" w:rsidRPr="005D780A">
        <w:t xml:space="preserve"> </w:t>
      </w:r>
      <w:r w:rsidRPr="005D780A">
        <w:t>partly due to discrimination still being present in our communities.</w:t>
      </w:r>
    </w:p>
    <w:p w:rsidR="00A07F30" w:rsidRDefault="00753314" w:rsidP="00EC472D">
      <w:pPr>
        <w:pStyle w:val="Heading2"/>
      </w:pPr>
      <w:r>
        <w:t>Best practice in teaching on extremism and radicalisation</w:t>
      </w:r>
    </w:p>
    <w:p w:rsidR="00A07F30" w:rsidRDefault="002F4FEB" w:rsidP="00EC472D">
      <w:pPr>
        <w:spacing w:after="0" w:line="276" w:lineRule="auto"/>
      </w:pPr>
      <w:r w:rsidRPr="002F4FEB">
        <w:t xml:space="preserve">A school programme which </w:t>
      </w:r>
      <w:r w:rsidR="00F23DAB">
        <w:t xml:space="preserve">aims </w:t>
      </w:r>
      <w:r w:rsidRPr="002F4FEB">
        <w:t>to effectively minimise risks associated with young people</w:t>
      </w:r>
      <w:r w:rsidR="00F23DAB">
        <w:t xml:space="preserve"> adopting extreme views or</w:t>
      </w:r>
      <w:r w:rsidRPr="002F4FEB">
        <w:t xml:space="preserve"> becoming radicalised may wish to consider covering the following aspects of learning in their planned PSHE</w:t>
      </w:r>
      <w:r w:rsidR="00F23DAB">
        <w:t xml:space="preserve"> education</w:t>
      </w:r>
      <w:r w:rsidRPr="002F4FEB">
        <w:t xml:space="preserve"> programmes:</w:t>
      </w:r>
    </w:p>
    <w:p w:rsidR="00A07F30" w:rsidRPr="00EC472D" w:rsidRDefault="00D902F6" w:rsidP="00EC472D">
      <w:pPr>
        <w:pStyle w:val="ListParagraph"/>
        <w:numPr>
          <w:ilvl w:val="1"/>
          <w:numId w:val="27"/>
        </w:numPr>
        <w:ind w:left="357" w:hanging="357"/>
        <w:rPr>
          <w:rFonts w:eastAsia="Times New Roman" w:cs="Arial"/>
          <w:color w:val="000000"/>
          <w:lang w:eastAsia="en-GB"/>
        </w:rPr>
      </w:pPr>
      <w:r>
        <w:rPr>
          <w:rFonts w:eastAsia="Times New Roman" w:cs="Arial"/>
          <w:color w:val="000000"/>
          <w:lang w:eastAsia="en-GB"/>
        </w:rPr>
        <w:t>T</w:t>
      </w:r>
      <w:r w:rsidR="00627AC8" w:rsidRPr="00EC472D">
        <w:rPr>
          <w:rFonts w:eastAsia="Times New Roman" w:cs="Arial"/>
          <w:color w:val="000000"/>
          <w:lang w:eastAsia="en-GB"/>
        </w:rPr>
        <w:t>eaching young people how to recognise and protect themselves from extremism and radicalisation through raising awareness of the process of radicalisation and the consequences of extremism.</w:t>
      </w:r>
    </w:p>
    <w:p w:rsidR="00A07F30" w:rsidRPr="00EC472D" w:rsidRDefault="00D902F6" w:rsidP="00EC472D">
      <w:pPr>
        <w:pStyle w:val="ListParagraph"/>
        <w:numPr>
          <w:ilvl w:val="1"/>
          <w:numId w:val="27"/>
        </w:numPr>
        <w:ind w:left="357" w:hanging="357"/>
        <w:rPr>
          <w:rFonts w:eastAsia="Times New Roman" w:cs="Arial"/>
          <w:color w:val="000000"/>
          <w:lang w:eastAsia="en-GB"/>
        </w:rPr>
      </w:pPr>
      <w:r>
        <w:rPr>
          <w:rFonts w:eastAsia="Times New Roman" w:cs="Arial"/>
          <w:color w:val="000000"/>
          <w:lang w:eastAsia="en-GB"/>
        </w:rPr>
        <w:t>T</w:t>
      </w:r>
      <w:r w:rsidR="00627AC8" w:rsidRPr="00EC472D">
        <w:rPr>
          <w:rFonts w:eastAsia="Times New Roman" w:cs="Arial"/>
          <w:color w:val="000000"/>
          <w:lang w:eastAsia="en-GB"/>
        </w:rPr>
        <w:t>eaching young people how to protect or support friends who they feel might be developing extreme beliefs or behaviours, or are at risk of radicalisation</w:t>
      </w:r>
      <w:r>
        <w:rPr>
          <w:rFonts w:eastAsia="Times New Roman" w:cs="Arial"/>
          <w:color w:val="000000"/>
          <w:lang w:eastAsia="en-GB"/>
        </w:rPr>
        <w:t>.</w:t>
      </w:r>
      <w:r w:rsidR="00627AC8" w:rsidRPr="00EC472D">
        <w:rPr>
          <w:rFonts w:eastAsia="Times New Roman" w:cs="Arial"/>
          <w:color w:val="000000"/>
          <w:lang w:eastAsia="en-GB"/>
        </w:rPr>
        <w:t xml:space="preserve"> (</w:t>
      </w:r>
      <w:r>
        <w:rPr>
          <w:rFonts w:eastAsia="Times New Roman" w:cs="Arial"/>
          <w:color w:val="000000"/>
          <w:lang w:eastAsia="en-GB"/>
        </w:rPr>
        <w:t>T</w:t>
      </w:r>
      <w:r w:rsidR="00627AC8" w:rsidRPr="00EC472D">
        <w:rPr>
          <w:rFonts w:eastAsia="Times New Roman" w:cs="Arial"/>
          <w:color w:val="000000"/>
          <w:lang w:eastAsia="en-GB"/>
        </w:rPr>
        <w:t xml:space="preserve">his is the same as any other ‘at risk’ friend – so </w:t>
      </w:r>
      <w:r>
        <w:rPr>
          <w:rFonts w:eastAsia="Times New Roman" w:cs="Arial"/>
          <w:color w:val="000000"/>
          <w:lang w:eastAsia="en-GB"/>
        </w:rPr>
        <w:t xml:space="preserve">includes </w:t>
      </w:r>
      <w:r w:rsidR="00627AC8" w:rsidRPr="00EC472D">
        <w:rPr>
          <w:rFonts w:eastAsia="Times New Roman" w:cs="Arial"/>
          <w:color w:val="000000"/>
          <w:lang w:eastAsia="en-GB"/>
        </w:rPr>
        <w:t xml:space="preserve">exploring things like when to keep and when to break a confidence, how to support them in getting help or </w:t>
      </w:r>
      <w:r>
        <w:rPr>
          <w:rFonts w:eastAsia="Times New Roman" w:cs="Arial"/>
          <w:color w:val="000000"/>
          <w:lang w:eastAsia="en-GB"/>
        </w:rPr>
        <w:t>how to get help</w:t>
      </w:r>
      <w:r w:rsidR="00627AC8" w:rsidRPr="00EC472D">
        <w:rPr>
          <w:rFonts w:eastAsia="Times New Roman" w:cs="Arial"/>
          <w:color w:val="000000"/>
          <w:lang w:eastAsia="en-GB"/>
        </w:rPr>
        <w:t xml:space="preserve"> for them.)</w:t>
      </w:r>
    </w:p>
    <w:p w:rsidR="00A07F30" w:rsidRPr="00EC472D" w:rsidRDefault="00D902F6" w:rsidP="00EC472D">
      <w:pPr>
        <w:pStyle w:val="ListParagraph"/>
        <w:numPr>
          <w:ilvl w:val="1"/>
          <w:numId w:val="27"/>
        </w:numPr>
        <w:ind w:left="357" w:hanging="357"/>
        <w:rPr>
          <w:rFonts w:eastAsia="Times New Roman" w:cs="Arial"/>
          <w:color w:val="000000"/>
          <w:lang w:eastAsia="en-GB"/>
        </w:rPr>
      </w:pPr>
      <w:r>
        <w:rPr>
          <w:rFonts w:eastAsia="Times New Roman" w:cs="Arial"/>
          <w:color w:val="000000"/>
          <w:lang w:eastAsia="en-GB"/>
        </w:rPr>
        <w:t>E</w:t>
      </w:r>
      <w:r w:rsidR="00627AC8" w:rsidRPr="00EC472D">
        <w:rPr>
          <w:rFonts w:eastAsia="Times New Roman" w:cs="Arial"/>
          <w:color w:val="000000"/>
          <w:lang w:eastAsia="en-GB"/>
        </w:rPr>
        <w:t>quipping young people with the skills to prevent themselves being influenced or recruited by extremists. Skills which are protective and underpin work in many PSHE education areas</w:t>
      </w:r>
      <w:r>
        <w:rPr>
          <w:rFonts w:eastAsia="Times New Roman" w:cs="Arial"/>
          <w:color w:val="000000"/>
          <w:lang w:eastAsia="en-GB"/>
        </w:rPr>
        <w:t xml:space="preserve"> include</w:t>
      </w:r>
      <w:r w:rsidR="00627AC8" w:rsidRPr="00EC472D">
        <w:rPr>
          <w:rFonts w:eastAsia="Times New Roman" w:cs="Arial"/>
          <w:color w:val="000000"/>
          <w:lang w:eastAsia="en-GB"/>
        </w:rPr>
        <w:t>:</w:t>
      </w:r>
    </w:p>
    <w:p w:rsidR="00A07F30" w:rsidRDefault="002F4FEB" w:rsidP="00EC472D">
      <w:pPr>
        <w:pStyle w:val="ListParagraph"/>
        <w:numPr>
          <w:ilvl w:val="3"/>
          <w:numId w:val="29"/>
        </w:numPr>
        <w:ind w:left="714" w:hanging="357"/>
        <w:rPr>
          <w:rFonts w:eastAsia="Times New Roman" w:cs="Arial"/>
          <w:color w:val="000000"/>
          <w:lang w:eastAsia="en-GB"/>
        </w:rPr>
      </w:pPr>
      <w:r w:rsidRPr="002F4FEB">
        <w:rPr>
          <w:rFonts w:eastAsia="Times New Roman" w:cs="Arial"/>
          <w:color w:val="000000"/>
          <w:lang w:eastAsia="en-GB"/>
        </w:rPr>
        <w:t>developing critical and flexible thinking</w:t>
      </w:r>
    </w:p>
    <w:p w:rsidR="00A07F30" w:rsidRDefault="002F4FEB" w:rsidP="00EC472D">
      <w:pPr>
        <w:pStyle w:val="ListParagraph"/>
        <w:numPr>
          <w:ilvl w:val="3"/>
          <w:numId w:val="29"/>
        </w:numPr>
        <w:ind w:left="714" w:hanging="357"/>
        <w:rPr>
          <w:rFonts w:eastAsia="Times New Roman" w:cs="Arial"/>
          <w:color w:val="000000"/>
          <w:lang w:eastAsia="en-GB"/>
        </w:rPr>
      </w:pPr>
      <w:r w:rsidRPr="002F4FEB">
        <w:rPr>
          <w:rFonts w:eastAsia="Times New Roman" w:cs="Arial"/>
          <w:color w:val="000000"/>
          <w:lang w:eastAsia="en-GB"/>
        </w:rPr>
        <w:t>setting compelling aspirations and goals</w:t>
      </w:r>
    </w:p>
    <w:p w:rsidR="00A07F30" w:rsidRDefault="002F4FEB" w:rsidP="00EC472D">
      <w:pPr>
        <w:pStyle w:val="ListParagraph"/>
        <w:numPr>
          <w:ilvl w:val="3"/>
          <w:numId w:val="29"/>
        </w:numPr>
        <w:ind w:left="714" w:hanging="357"/>
        <w:rPr>
          <w:rFonts w:eastAsia="Times New Roman" w:cs="Arial"/>
          <w:color w:val="000000"/>
          <w:lang w:eastAsia="en-GB"/>
        </w:rPr>
      </w:pPr>
      <w:r w:rsidRPr="002F4FEB">
        <w:rPr>
          <w:rFonts w:eastAsia="Times New Roman" w:cs="Arial"/>
          <w:color w:val="000000"/>
          <w:lang w:eastAsia="en-GB"/>
        </w:rPr>
        <w:t>clarifying values and beliefs</w:t>
      </w:r>
    </w:p>
    <w:p w:rsidR="00A07F30" w:rsidRDefault="00F7616F" w:rsidP="00EC472D">
      <w:pPr>
        <w:pStyle w:val="ListParagraph"/>
        <w:numPr>
          <w:ilvl w:val="3"/>
          <w:numId w:val="29"/>
        </w:numPr>
        <w:ind w:left="714" w:hanging="357"/>
        <w:rPr>
          <w:rFonts w:eastAsia="Times New Roman" w:cs="Arial"/>
          <w:color w:val="000000"/>
          <w:lang w:eastAsia="en-GB"/>
        </w:rPr>
      </w:pPr>
      <w:r>
        <w:rPr>
          <w:rFonts w:eastAsia="Times New Roman" w:cs="Arial"/>
          <w:color w:val="000000"/>
          <w:lang w:eastAsia="en-GB"/>
        </w:rPr>
        <w:t xml:space="preserve">effective </w:t>
      </w:r>
      <w:r w:rsidRPr="002F4FEB">
        <w:rPr>
          <w:rFonts w:eastAsia="Times New Roman" w:cs="Arial"/>
          <w:color w:val="000000"/>
          <w:lang w:eastAsia="en-GB"/>
        </w:rPr>
        <w:t>questioning</w:t>
      </w:r>
    </w:p>
    <w:p w:rsidR="00A07F30" w:rsidRDefault="002F4FEB" w:rsidP="00EC472D">
      <w:pPr>
        <w:pStyle w:val="ListParagraph"/>
        <w:numPr>
          <w:ilvl w:val="3"/>
          <w:numId w:val="29"/>
        </w:numPr>
        <w:ind w:left="714" w:hanging="357"/>
        <w:rPr>
          <w:rFonts w:eastAsia="Times New Roman" w:cs="Arial"/>
          <w:color w:val="000000"/>
          <w:lang w:eastAsia="en-GB"/>
        </w:rPr>
      </w:pPr>
      <w:r w:rsidRPr="002F4FEB">
        <w:rPr>
          <w:rFonts w:eastAsia="Times New Roman" w:cs="Arial"/>
          <w:color w:val="000000"/>
          <w:lang w:eastAsia="en-GB"/>
        </w:rPr>
        <w:t>identif</w:t>
      </w:r>
      <w:r w:rsidR="00D902F6">
        <w:rPr>
          <w:rFonts w:eastAsia="Times New Roman" w:cs="Arial"/>
          <w:color w:val="000000"/>
          <w:lang w:eastAsia="en-GB"/>
        </w:rPr>
        <w:t>ying</w:t>
      </w:r>
      <w:r w:rsidRPr="002F4FEB">
        <w:rPr>
          <w:rFonts w:eastAsia="Times New Roman" w:cs="Arial"/>
          <w:color w:val="000000"/>
          <w:lang w:eastAsia="en-GB"/>
        </w:rPr>
        <w:t xml:space="preserve">, </w:t>
      </w:r>
      <w:r w:rsidR="00D902F6" w:rsidRPr="002F4FEB">
        <w:rPr>
          <w:rFonts w:eastAsia="Times New Roman" w:cs="Arial"/>
          <w:color w:val="000000"/>
          <w:lang w:eastAsia="en-GB"/>
        </w:rPr>
        <w:t>evaluati</w:t>
      </w:r>
      <w:r w:rsidR="00D902F6">
        <w:rPr>
          <w:rFonts w:eastAsia="Times New Roman" w:cs="Arial"/>
          <w:color w:val="000000"/>
          <w:lang w:eastAsia="en-GB"/>
        </w:rPr>
        <w:t>ng</w:t>
      </w:r>
      <w:r w:rsidR="00D902F6" w:rsidRPr="002F4FEB">
        <w:rPr>
          <w:rFonts w:eastAsia="Times New Roman" w:cs="Arial"/>
          <w:color w:val="000000"/>
          <w:lang w:eastAsia="en-GB"/>
        </w:rPr>
        <w:t xml:space="preserve"> </w:t>
      </w:r>
      <w:r w:rsidRPr="002F4FEB">
        <w:rPr>
          <w:rFonts w:eastAsia="Times New Roman" w:cs="Arial"/>
          <w:color w:val="000000"/>
          <w:lang w:eastAsia="en-GB"/>
        </w:rPr>
        <w:t xml:space="preserve">and </w:t>
      </w:r>
      <w:r w:rsidR="00D902F6" w:rsidRPr="002F4FEB">
        <w:rPr>
          <w:rFonts w:eastAsia="Times New Roman" w:cs="Arial"/>
          <w:color w:val="000000"/>
          <w:lang w:eastAsia="en-GB"/>
        </w:rPr>
        <w:t>manag</w:t>
      </w:r>
      <w:r w:rsidR="00D902F6">
        <w:rPr>
          <w:rFonts w:eastAsia="Times New Roman" w:cs="Arial"/>
          <w:color w:val="000000"/>
          <w:lang w:eastAsia="en-GB"/>
        </w:rPr>
        <w:t>ing risk</w:t>
      </w:r>
    </w:p>
    <w:p w:rsidR="00A07F30" w:rsidRDefault="002F4FEB" w:rsidP="00EC472D">
      <w:pPr>
        <w:pStyle w:val="ListParagraph"/>
        <w:numPr>
          <w:ilvl w:val="3"/>
          <w:numId w:val="29"/>
        </w:numPr>
        <w:ind w:left="714" w:hanging="357"/>
        <w:rPr>
          <w:rFonts w:eastAsia="Times New Roman" w:cs="Arial"/>
          <w:color w:val="000000"/>
          <w:lang w:eastAsia="en-GB"/>
        </w:rPr>
      </w:pPr>
      <w:r w:rsidRPr="002F4FEB">
        <w:rPr>
          <w:rFonts w:eastAsia="Times New Roman" w:cs="Arial"/>
          <w:color w:val="000000"/>
          <w:lang w:eastAsia="en-GB"/>
        </w:rPr>
        <w:t>assessing and evaluating arguments</w:t>
      </w:r>
    </w:p>
    <w:p w:rsidR="00A07F30" w:rsidRDefault="002F4FEB" w:rsidP="00EC472D">
      <w:pPr>
        <w:pStyle w:val="ListParagraph"/>
        <w:numPr>
          <w:ilvl w:val="3"/>
          <w:numId w:val="29"/>
        </w:numPr>
        <w:ind w:left="714" w:hanging="357"/>
        <w:rPr>
          <w:rFonts w:eastAsia="Times New Roman" w:cs="Arial"/>
          <w:color w:val="000000"/>
          <w:lang w:eastAsia="en-GB"/>
        </w:rPr>
      </w:pPr>
      <w:r w:rsidRPr="002F4FEB">
        <w:rPr>
          <w:rFonts w:eastAsia="Times New Roman" w:cs="Arial"/>
          <w:color w:val="000000"/>
          <w:lang w:eastAsia="en-GB"/>
        </w:rPr>
        <w:t>the ability to separate ‘fact’ from ‘opinion’</w:t>
      </w:r>
    </w:p>
    <w:p w:rsidR="00A07F30" w:rsidRDefault="002F4FEB" w:rsidP="00EC472D">
      <w:pPr>
        <w:pStyle w:val="ListParagraph"/>
        <w:numPr>
          <w:ilvl w:val="3"/>
          <w:numId w:val="29"/>
        </w:numPr>
        <w:ind w:left="714" w:hanging="357"/>
        <w:rPr>
          <w:rFonts w:eastAsia="Times New Roman" w:cs="Arial"/>
          <w:color w:val="000000"/>
          <w:lang w:eastAsia="en-GB"/>
        </w:rPr>
      </w:pPr>
      <w:r w:rsidRPr="002F4FEB">
        <w:rPr>
          <w:rFonts w:eastAsia="Times New Roman" w:cs="Arial"/>
          <w:color w:val="000000"/>
          <w:lang w:eastAsia="en-GB"/>
        </w:rPr>
        <w:t xml:space="preserve">understanding ‘influence’, ‘persuasion’ and the emotional power of charisma </w:t>
      </w:r>
    </w:p>
    <w:p w:rsidR="00A07F30" w:rsidRDefault="002F4FEB" w:rsidP="00EC472D">
      <w:pPr>
        <w:pStyle w:val="ListParagraph"/>
        <w:numPr>
          <w:ilvl w:val="3"/>
          <w:numId w:val="29"/>
        </w:numPr>
        <w:ind w:left="714" w:hanging="357"/>
        <w:rPr>
          <w:rFonts w:eastAsia="Times New Roman" w:cs="Arial"/>
          <w:color w:val="000000"/>
          <w:lang w:eastAsia="en-GB"/>
        </w:rPr>
      </w:pPr>
      <w:r w:rsidRPr="002F4FEB">
        <w:rPr>
          <w:rFonts w:eastAsia="Times New Roman" w:cs="Arial"/>
          <w:color w:val="000000"/>
          <w:lang w:eastAsia="en-GB"/>
        </w:rPr>
        <w:t>understand</w:t>
      </w:r>
      <w:r w:rsidR="00D902F6">
        <w:rPr>
          <w:rFonts w:eastAsia="Times New Roman" w:cs="Arial"/>
          <w:color w:val="000000"/>
          <w:lang w:eastAsia="en-GB"/>
        </w:rPr>
        <w:t>ing</w:t>
      </w:r>
      <w:r w:rsidRPr="002F4FEB">
        <w:rPr>
          <w:rFonts w:eastAsia="Times New Roman" w:cs="Arial"/>
          <w:color w:val="000000"/>
          <w:lang w:eastAsia="en-GB"/>
        </w:rPr>
        <w:t xml:space="preserve"> that the number of people who are convinced something is true is </w:t>
      </w:r>
      <w:r w:rsidR="00D902F6">
        <w:rPr>
          <w:rFonts w:eastAsia="Times New Roman" w:cs="Arial"/>
          <w:color w:val="000000"/>
          <w:lang w:eastAsia="en-GB"/>
        </w:rPr>
        <w:t xml:space="preserve">not </w:t>
      </w:r>
      <w:r w:rsidR="00D902F6" w:rsidRPr="002F4FEB">
        <w:rPr>
          <w:rFonts w:eastAsia="Times New Roman" w:cs="Arial"/>
          <w:color w:val="000000"/>
          <w:lang w:eastAsia="en-GB"/>
        </w:rPr>
        <w:t xml:space="preserve">related </w:t>
      </w:r>
      <w:r w:rsidRPr="002F4FEB">
        <w:rPr>
          <w:rFonts w:eastAsia="Times New Roman" w:cs="Arial"/>
          <w:color w:val="000000"/>
          <w:lang w:eastAsia="en-GB"/>
        </w:rPr>
        <w:t>to it</w:t>
      </w:r>
      <w:r w:rsidR="00FC16E5">
        <w:rPr>
          <w:rFonts w:eastAsia="Times New Roman" w:cs="Arial"/>
          <w:color w:val="000000"/>
          <w:lang w:eastAsia="en-GB"/>
        </w:rPr>
        <w:t>s</w:t>
      </w:r>
      <w:r w:rsidR="00F7616F">
        <w:rPr>
          <w:rFonts w:eastAsia="Times New Roman" w:cs="Arial"/>
          <w:color w:val="000000"/>
          <w:lang w:eastAsia="en-GB"/>
        </w:rPr>
        <w:t xml:space="preserve"> actually being true.</w:t>
      </w:r>
    </w:p>
    <w:p w:rsidR="00A07F30" w:rsidRPr="00EC472D" w:rsidRDefault="00627AC8" w:rsidP="00EC472D">
      <w:pPr>
        <w:pStyle w:val="ListParagraph"/>
        <w:numPr>
          <w:ilvl w:val="3"/>
          <w:numId w:val="29"/>
        </w:numPr>
        <w:ind w:left="714" w:hanging="357"/>
        <w:rPr>
          <w:rFonts w:eastAsia="Times New Roman" w:cs="Arial"/>
          <w:color w:val="000000"/>
          <w:lang w:eastAsia="en-GB"/>
        </w:rPr>
      </w:pPr>
      <w:r w:rsidRPr="00EC472D">
        <w:rPr>
          <w:rFonts w:eastAsia="Times New Roman" w:cs="Arial"/>
          <w:color w:val="000000"/>
          <w:lang w:eastAsia="en-GB"/>
        </w:rPr>
        <w:t>supporting young people to have a sense of community through participation in discussions and events which aid community cohesion.</w:t>
      </w:r>
    </w:p>
    <w:p w:rsidR="0004349B" w:rsidRDefault="00A971A5" w:rsidP="00EC472D">
      <w:r w:rsidRPr="00F7616F">
        <w:t>In all PSHE education it is important to remember that</w:t>
      </w:r>
      <w:r w:rsidR="00594354" w:rsidRPr="00F7616F">
        <w:t xml:space="preserve"> knowledge alone is not enough. T</w:t>
      </w:r>
      <w:r w:rsidRPr="00F7616F">
        <w:t>here is a balance to be achieved between ‘teaching directly about’ the subject matter</w:t>
      </w:r>
      <w:r w:rsidR="00D902F6">
        <w:t xml:space="preserve"> (</w:t>
      </w:r>
      <w:r w:rsidRPr="00F7616F">
        <w:t>for example extremism</w:t>
      </w:r>
      <w:r w:rsidR="00D902F6">
        <w:t>)</w:t>
      </w:r>
      <w:r w:rsidR="00594354" w:rsidRPr="00F7616F">
        <w:t>,</w:t>
      </w:r>
      <w:r w:rsidRPr="00F7616F">
        <w:t xml:space="preserve"> and the crucial ‘underpinning protective learning’, including the development of the skills and attributes young people need to manage their lives, keeping themselves and others healthy and safe.</w:t>
      </w:r>
    </w:p>
    <w:sectPr w:rsidR="0004349B" w:rsidSect="005927E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2D" w:rsidRDefault="00B9102D" w:rsidP="00A80C72">
      <w:pPr>
        <w:spacing w:after="0" w:line="240" w:lineRule="auto"/>
      </w:pPr>
      <w:r>
        <w:separator/>
      </w:r>
    </w:p>
  </w:endnote>
  <w:endnote w:type="continuationSeparator" w:id="0">
    <w:p w:rsidR="00B9102D" w:rsidRDefault="00B9102D" w:rsidP="00A8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w:altName w:val="Sego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2D" w:rsidRDefault="00B9102D" w:rsidP="00A80C72">
      <w:pPr>
        <w:spacing w:after="0" w:line="240" w:lineRule="auto"/>
      </w:pPr>
      <w:r>
        <w:separator/>
      </w:r>
    </w:p>
  </w:footnote>
  <w:footnote w:type="continuationSeparator" w:id="0">
    <w:p w:rsidR="00B9102D" w:rsidRDefault="00B9102D" w:rsidP="00A80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5349D"/>
    <w:multiLevelType w:val="hybridMultilevel"/>
    <w:tmpl w:val="36CA72DA"/>
    <w:lvl w:ilvl="0" w:tplc="08090003">
      <w:start w:val="1"/>
      <w:numFmt w:val="bullet"/>
      <w:lvlText w:val="o"/>
      <w:lvlJc w:val="left"/>
      <w:pPr>
        <w:ind w:left="720" w:hanging="360"/>
      </w:pPr>
      <w:rPr>
        <w:rFonts w:ascii="Courier New" w:hAnsi="Courier New" w:cs="Courier New" w:hint="default"/>
        <w:color w:val="009DDC"/>
      </w:rPr>
    </w:lvl>
    <w:lvl w:ilvl="1" w:tplc="5622EE62">
      <w:numFmt w:val="bullet"/>
      <w:lvlText w:val=""/>
      <w:lvlJc w:val="left"/>
      <w:pPr>
        <w:ind w:left="1440" w:hanging="360"/>
      </w:pPr>
      <w:rPr>
        <w:rFonts w:ascii="Symbol" w:eastAsia="Times New Roman" w:hAnsi="Symbol" w:cs="Arial" w:hint="default"/>
        <w:color w:val="009DD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0202"/>
    <w:multiLevelType w:val="hybridMultilevel"/>
    <w:tmpl w:val="A126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83A9D"/>
    <w:multiLevelType w:val="hybridMultilevel"/>
    <w:tmpl w:val="4E30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8601C"/>
    <w:multiLevelType w:val="hybridMultilevel"/>
    <w:tmpl w:val="CA1E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36E4E"/>
    <w:multiLevelType w:val="hybridMultilevel"/>
    <w:tmpl w:val="0E38F2B4"/>
    <w:lvl w:ilvl="0" w:tplc="08090003">
      <w:start w:val="1"/>
      <w:numFmt w:val="bullet"/>
      <w:lvlText w:val="o"/>
      <w:lvlJc w:val="left"/>
      <w:pPr>
        <w:ind w:left="720" w:hanging="360"/>
      </w:pPr>
      <w:rPr>
        <w:rFonts w:ascii="Courier New" w:hAnsi="Courier New" w:cs="Courier New" w:hint="default"/>
        <w:color w:val="009DDC"/>
      </w:rPr>
    </w:lvl>
    <w:lvl w:ilvl="1" w:tplc="B8CC0808">
      <w:start w:val="1"/>
      <w:numFmt w:val="bullet"/>
      <w:lvlText w:val=""/>
      <w:lvlJc w:val="left"/>
      <w:pPr>
        <w:ind w:left="1440" w:hanging="360"/>
      </w:pPr>
      <w:rPr>
        <w:rFonts w:ascii="Wingdings" w:hAnsi="Wingdings" w:hint="default"/>
        <w:color w:val="009DD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C7712"/>
    <w:multiLevelType w:val="hybridMultilevel"/>
    <w:tmpl w:val="A0EE3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729"/>
    <w:multiLevelType w:val="hybridMultilevel"/>
    <w:tmpl w:val="B924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046A4"/>
    <w:multiLevelType w:val="hybridMultilevel"/>
    <w:tmpl w:val="78F85204"/>
    <w:lvl w:ilvl="0" w:tplc="5622EE6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107D1"/>
    <w:multiLevelType w:val="hybridMultilevel"/>
    <w:tmpl w:val="73AACC9C"/>
    <w:lvl w:ilvl="0" w:tplc="461AD3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C7FC6"/>
    <w:multiLevelType w:val="hybridMultilevel"/>
    <w:tmpl w:val="5CF6D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BA6696"/>
    <w:multiLevelType w:val="hybridMultilevel"/>
    <w:tmpl w:val="A60A78B0"/>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6459E"/>
    <w:multiLevelType w:val="hybridMultilevel"/>
    <w:tmpl w:val="EE9A2590"/>
    <w:lvl w:ilvl="0" w:tplc="08090001">
      <w:start w:val="1"/>
      <w:numFmt w:val="bullet"/>
      <w:lvlText w:val=""/>
      <w:lvlJc w:val="left"/>
      <w:pPr>
        <w:ind w:left="720" w:hanging="360"/>
      </w:pPr>
      <w:rPr>
        <w:rFonts w:ascii="Symbol" w:hAnsi="Symbol" w:hint="default"/>
        <w:color w:val="009DDC"/>
      </w:rPr>
    </w:lvl>
    <w:lvl w:ilvl="1" w:tplc="B8CC0808">
      <w:start w:val="1"/>
      <w:numFmt w:val="bullet"/>
      <w:lvlText w:val=""/>
      <w:lvlJc w:val="left"/>
      <w:pPr>
        <w:ind w:left="1440" w:hanging="360"/>
      </w:pPr>
      <w:rPr>
        <w:rFonts w:ascii="Wingdings" w:hAnsi="Wingdings" w:hint="default"/>
        <w:color w:val="009DD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06EE4"/>
    <w:multiLevelType w:val="hybridMultilevel"/>
    <w:tmpl w:val="E198034E"/>
    <w:lvl w:ilvl="0" w:tplc="49C8E8F0">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67F86"/>
    <w:multiLevelType w:val="hybridMultilevel"/>
    <w:tmpl w:val="0E6222BA"/>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D1F85"/>
    <w:multiLevelType w:val="hybridMultilevel"/>
    <w:tmpl w:val="1336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86677"/>
    <w:multiLevelType w:val="hybridMultilevel"/>
    <w:tmpl w:val="618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365D6"/>
    <w:multiLevelType w:val="hybridMultilevel"/>
    <w:tmpl w:val="10866964"/>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45899"/>
    <w:multiLevelType w:val="hybridMultilevel"/>
    <w:tmpl w:val="70AC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56867"/>
    <w:multiLevelType w:val="hybridMultilevel"/>
    <w:tmpl w:val="1CC63398"/>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34612"/>
    <w:multiLevelType w:val="hybridMultilevel"/>
    <w:tmpl w:val="51FA3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C4767"/>
    <w:multiLevelType w:val="hybridMultilevel"/>
    <w:tmpl w:val="4C107278"/>
    <w:lvl w:ilvl="0" w:tplc="08090003">
      <w:start w:val="1"/>
      <w:numFmt w:val="bullet"/>
      <w:lvlText w:val="o"/>
      <w:lvlJc w:val="left"/>
      <w:pPr>
        <w:ind w:left="720" w:hanging="360"/>
      </w:pPr>
      <w:rPr>
        <w:rFonts w:ascii="Courier New" w:hAnsi="Courier New" w:cs="Courier New" w:hint="default"/>
        <w:color w:val="009DDC"/>
      </w:rPr>
    </w:lvl>
    <w:lvl w:ilvl="1" w:tplc="B8CC0808">
      <w:start w:val="1"/>
      <w:numFmt w:val="bullet"/>
      <w:lvlText w:val=""/>
      <w:lvlJc w:val="left"/>
      <w:pPr>
        <w:ind w:left="1440" w:hanging="360"/>
      </w:pPr>
      <w:rPr>
        <w:rFonts w:ascii="Wingdings" w:hAnsi="Wingdings" w:hint="default"/>
        <w:color w:val="009DD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C0675"/>
    <w:multiLevelType w:val="hybridMultilevel"/>
    <w:tmpl w:val="C2B65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E64E37"/>
    <w:multiLevelType w:val="hybridMultilevel"/>
    <w:tmpl w:val="B74C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42D56"/>
    <w:multiLevelType w:val="hybridMultilevel"/>
    <w:tmpl w:val="F7948AC2"/>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B042F"/>
    <w:multiLevelType w:val="hybridMultilevel"/>
    <w:tmpl w:val="7A42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65669"/>
    <w:multiLevelType w:val="hybridMultilevel"/>
    <w:tmpl w:val="6AEA0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7D5FE2"/>
    <w:multiLevelType w:val="hybridMultilevel"/>
    <w:tmpl w:val="70EC8CB8"/>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932B0"/>
    <w:multiLevelType w:val="hybridMultilevel"/>
    <w:tmpl w:val="A4E4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815FF"/>
    <w:multiLevelType w:val="hybridMultilevel"/>
    <w:tmpl w:val="338E5C6C"/>
    <w:lvl w:ilvl="0" w:tplc="08090003">
      <w:start w:val="1"/>
      <w:numFmt w:val="bullet"/>
      <w:lvlText w:val="o"/>
      <w:lvlJc w:val="left"/>
      <w:pPr>
        <w:ind w:left="720" w:hanging="360"/>
      </w:pPr>
      <w:rPr>
        <w:rFonts w:ascii="Courier New" w:hAnsi="Courier New" w:cs="Courier New" w:hint="default"/>
        <w:color w:val="009DDC"/>
      </w:rPr>
    </w:lvl>
    <w:lvl w:ilvl="1" w:tplc="08090001">
      <w:start w:val="1"/>
      <w:numFmt w:val="bullet"/>
      <w:lvlText w:val=""/>
      <w:lvlJc w:val="left"/>
      <w:pPr>
        <w:ind w:left="1440" w:hanging="360"/>
      </w:pPr>
      <w:rPr>
        <w:rFonts w:ascii="Symbol" w:hAnsi="Symbol" w:hint="default"/>
        <w:color w:val="009DDC"/>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8"/>
  </w:num>
  <w:num w:numId="4">
    <w:abstractNumId w:val="2"/>
  </w:num>
  <w:num w:numId="5">
    <w:abstractNumId w:val="15"/>
  </w:num>
  <w:num w:numId="6">
    <w:abstractNumId w:val="20"/>
  </w:num>
  <w:num w:numId="7">
    <w:abstractNumId w:val="3"/>
  </w:num>
  <w:num w:numId="8">
    <w:abstractNumId w:val="23"/>
  </w:num>
  <w:num w:numId="9">
    <w:abstractNumId w:val="9"/>
  </w:num>
  <w:num w:numId="10">
    <w:abstractNumId w:val="22"/>
  </w:num>
  <w:num w:numId="11">
    <w:abstractNumId w:val="7"/>
  </w:num>
  <w:num w:numId="12">
    <w:abstractNumId w:val="26"/>
  </w:num>
  <w:num w:numId="13">
    <w:abstractNumId w:val="16"/>
  </w:num>
  <w:num w:numId="14">
    <w:abstractNumId w:val="6"/>
  </w:num>
  <w:num w:numId="15">
    <w:abstractNumId w:val="11"/>
  </w:num>
  <w:num w:numId="16">
    <w:abstractNumId w:val="14"/>
  </w:num>
  <w:num w:numId="17">
    <w:abstractNumId w:val="17"/>
  </w:num>
  <w:num w:numId="18">
    <w:abstractNumId w:val="13"/>
  </w:num>
  <w:num w:numId="19">
    <w:abstractNumId w:val="24"/>
  </w:num>
  <w:num w:numId="20">
    <w:abstractNumId w:val="19"/>
  </w:num>
  <w:num w:numId="21">
    <w:abstractNumId w:val="27"/>
  </w:num>
  <w:num w:numId="22">
    <w:abstractNumId w:val="0"/>
  </w:num>
  <w:num w:numId="23">
    <w:abstractNumId w:val="21"/>
  </w:num>
  <w:num w:numId="24">
    <w:abstractNumId w:val="10"/>
  </w:num>
  <w:num w:numId="25">
    <w:abstractNumId w:val="4"/>
  </w:num>
  <w:num w:numId="26">
    <w:abstractNumId w:val="8"/>
  </w:num>
  <w:num w:numId="27">
    <w:abstractNumId w:val="5"/>
  </w:num>
  <w:num w:numId="28">
    <w:abstractNumId w:val="1"/>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577F"/>
    <w:rsid w:val="0000629A"/>
    <w:rsid w:val="00027D84"/>
    <w:rsid w:val="0003232C"/>
    <w:rsid w:val="0004349B"/>
    <w:rsid w:val="000519EC"/>
    <w:rsid w:val="00057265"/>
    <w:rsid w:val="0007432B"/>
    <w:rsid w:val="000A4887"/>
    <w:rsid w:val="000C1E28"/>
    <w:rsid w:val="000C6FBA"/>
    <w:rsid w:val="000D76E7"/>
    <w:rsid w:val="000E68C1"/>
    <w:rsid w:val="0011732B"/>
    <w:rsid w:val="00124CBA"/>
    <w:rsid w:val="00137E73"/>
    <w:rsid w:val="001409C8"/>
    <w:rsid w:val="001449CB"/>
    <w:rsid w:val="00150060"/>
    <w:rsid w:val="00162A8B"/>
    <w:rsid w:val="0018269F"/>
    <w:rsid w:val="00191A8E"/>
    <w:rsid w:val="001E4AD9"/>
    <w:rsid w:val="00202175"/>
    <w:rsid w:val="002116BA"/>
    <w:rsid w:val="002321EE"/>
    <w:rsid w:val="00245A14"/>
    <w:rsid w:val="00265459"/>
    <w:rsid w:val="00267FDF"/>
    <w:rsid w:val="002854BA"/>
    <w:rsid w:val="00292F0C"/>
    <w:rsid w:val="002A02F6"/>
    <w:rsid w:val="002A3EA1"/>
    <w:rsid w:val="002E4518"/>
    <w:rsid w:val="002F104A"/>
    <w:rsid w:val="002F4FEB"/>
    <w:rsid w:val="0030349D"/>
    <w:rsid w:val="00303E90"/>
    <w:rsid w:val="00327536"/>
    <w:rsid w:val="003351A3"/>
    <w:rsid w:val="00351A88"/>
    <w:rsid w:val="003540F2"/>
    <w:rsid w:val="003616F6"/>
    <w:rsid w:val="00383758"/>
    <w:rsid w:val="00384486"/>
    <w:rsid w:val="003B3502"/>
    <w:rsid w:val="003D1431"/>
    <w:rsid w:val="003E3DE0"/>
    <w:rsid w:val="003F587B"/>
    <w:rsid w:val="00401176"/>
    <w:rsid w:val="00404FD7"/>
    <w:rsid w:val="004061E9"/>
    <w:rsid w:val="0044148E"/>
    <w:rsid w:val="004443B6"/>
    <w:rsid w:val="00465A2B"/>
    <w:rsid w:val="00472F02"/>
    <w:rsid w:val="00476F84"/>
    <w:rsid w:val="00491BBA"/>
    <w:rsid w:val="004A305F"/>
    <w:rsid w:val="004B7305"/>
    <w:rsid w:val="004B7AB9"/>
    <w:rsid w:val="004C7560"/>
    <w:rsid w:val="004D0873"/>
    <w:rsid w:val="004E5897"/>
    <w:rsid w:val="00500400"/>
    <w:rsid w:val="00537493"/>
    <w:rsid w:val="00546799"/>
    <w:rsid w:val="00551485"/>
    <w:rsid w:val="00565C23"/>
    <w:rsid w:val="00585E8D"/>
    <w:rsid w:val="00590F25"/>
    <w:rsid w:val="005927E5"/>
    <w:rsid w:val="00594354"/>
    <w:rsid w:val="005A4942"/>
    <w:rsid w:val="005B16A8"/>
    <w:rsid w:val="005B62AB"/>
    <w:rsid w:val="005D780A"/>
    <w:rsid w:val="006000C5"/>
    <w:rsid w:val="006018B6"/>
    <w:rsid w:val="0062063F"/>
    <w:rsid w:val="0062134C"/>
    <w:rsid w:val="00627AC8"/>
    <w:rsid w:val="00674C6A"/>
    <w:rsid w:val="0068467A"/>
    <w:rsid w:val="006957AE"/>
    <w:rsid w:val="006979FA"/>
    <w:rsid w:val="006C681E"/>
    <w:rsid w:val="006D3F5D"/>
    <w:rsid w:val="006E204B"/>
    <w:rsid w:val="00704AA2"/>
    <w:rsid w:val="00714369"/>
    <w:rsid w:val="00753314"/>
    <w:rsid w:val="007550F3"/>
    <w:rsid w:val="00763447"/>
    <w:rsid w:val="007839F5"/>
    <w:rsid w:val="007905FC"/>
    <w:rsid w:val="007A4B84"/>
    <w:rsid w:val="007B5C0B"/>
    <w:rsid w:val="007C28E1"/>
    <w:rsid w:val="007C45A4"/>
    <w:rsid w:val="007D097F"/>
    <w:rsid w:val="00811DC8"/>
    <w:rsid w:val="0085129C"/>
    <w:rsid w:val="00854237"/>
    <w:rsid w:val="008573D1"/>
    <w:rsid w:val="00893242"/>
    <w:rsid w:val="008B781F"/>
    <w:rsid w:val="008C7091"/>
    <w:rsid w:val="008D023D"/>
    <w:rsid w:val="00952C59"/>
    <w:rsid w:val="009721A0"/>
    <w:rsid w:val="009A1771"/>
    <w:rsid w:val="009F4AB8"/>
    <w:rsid w:val="00A05115"/>
    <w:rsid w:val="00A07F30"/>
    <w:rsid w:val="00A23B8C"/>
    <w:rsid w:val="00A342D0"/>
    <w:rsid w:val="00A66D5F"/>
    <w:rsid w:val="00A709E5"/>
    <w:rsid w:val="00A70DAE"/>
    <w:rsid w:val="00A73DDA"/>
    <w:rsid w:val="00A75921"/>
    <w:rsid w:val="00A80C72"/>
    <w:rsid w:val="00A9577F"/>
    <w:rsid w:val="00A96544"/>
    <w:rsid w:val="00A971A5"/>
    <w:rsid w:val="00AB096A"/>
    <w:rsid w:val="00AB44A3"/>
    <w:rsid w:val="00AC7A36"/>
    <w:rsid w:val="00B012E3"/>
    <w:rsid w:val="00B227CB"/>
    <w:rsid w:val="00B649C9"/>
    <w:rsid w:val="00B6517C"/>
    <w:rsid w:val="00B73768"/>
    <w:rsid w:val="00B871C8"/>
    <w:rsid w:val="00B9102D"/>
    <w:rsid w:val="00B92937"/>
    <w:rsid w:val="00B94CDB"/>
    <w:rsid w:val="00BC0A74"/>
    <w:rsid w:val="00BE15FA"/>
    <w:rsid w:val="00BE68BA"/>
    <w:rsid w:val="00BF3A54"/>
    <w:rsid w:val="00C77015"/>
    <w:rsid w:val="00C84162"/>
    <w:rsid w:val="00CA3EF3"/>
    <w:rsid w:val="00CB1D2B"/>
    <w:rsid w:val="00CD2EF0"/>
    <w:rsid w:val="00CE1071"/>
    <w:rsid w:val="00CF4182"/>
    <w:rsid w:val="00D2242B"/>
    <w:rsid w:val="00D26B6C"/>
    <w:rsid w:val="00D31E63"/>
    <w:rsid w:val="00D47C2A"/>
    <w:rsid w:val="00D54394"/>
    <w:rsid w:val="00D62E64"/>
    <w:rsid w:val="00D70B59"/>
    <w:rsid w:val="00D902F6"/>
    <w:rsid w:val="00DD1C9B"/>
    <w:rsid w:val="00DD4D3A"/>
    <w:rsid w:val="00DF01F3"/>
    <w:rsid w:val="00E3703A"/>
    <w:rsid w:val="00E81367"/>
    <w:rsid w:val="00E83607"/>
    <w:rsid w:val="00E8361F"/>
    <w:rsid w:val="00E96C3A"/>
    <w:rsid w:val="00EA13F8"/>
    <w:rsid w:val="00EA32B3"/>
    <w:rsid w:val="00EB04D7"/>
    <w:rsid w:val="00EC472D"/>
    <w:rsid w:val="00EF408F"/>
    <w:rsid w:val="00EF5796"/>
    <w:rsid w:val="00F02F03"/>
    <w:rsid w:val="00F1126F"/>
    <w:rsid w:val="00F23DAB"/>
    <w:rsid w:val="00F613A3"/>
    <w:rsid w:val="00F712CC"/>
    <w:rsid w:val="00F7616F"/>
    <w:rsid w:val="00F91604"/>
    <w:rsid w:val="00FA019D"/>
    <w:rsid w:val="00FA3C7B"/>
    <w:rsid w:val="00FC0050"/>
    <w:rsid w:val="00FC16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AF5BBB8"/>
  <w15:docId w15:val="{7C5D5325-52FC-4806-8084-7EEEACA3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0C"/>
    <w:pPr>
      <w:spacing w:line="320" w:lineRule="exact"/>
    </w:pPr>
    <w:rPr>
      <w:rFonts w:ascii="Arial" w:hAnsi="Arial"/>
    </w:rPr>
  </w:style>
  <w:style w:type="paragraph" w:styleId="Heading1">
    <w:name w:val="heading 1"/>
    <w:basedOn w:val="Normal"/>
    <w:next w:val="Normal"/>
    <w:link w:val="Heading1Char"/>
    <w:uiPriority w:val="9"/>
    <w:qFormat/>
    <w:rsid w:val="001409C8"/>
    <w:pPr>
      <w:keepNext/>
      <w:keepLines/>
      <w:spacing w:before="480" w:after="120"/>
      <w:outlineLvl w:val="0"/>
    </w:pPr>
    <w:rPr>
      <w:rFonts w:eastAsiaTheme="majorEastAsia" w:cstheme="majorBidi"/>
      <w:b/>
      <w:bCs/>
      <w:color w:val="009DDC"/>
      <w:sz w:val="28"/>
      <w:szCs w:val="28"/>
    </w:rPr>
  </w:style>
  <w:style w:type="paragraph" w:styleId="Heading2">
    <w:name w:val="heading 2"/>
    <w:basedOn w:val="Normal"/>
    <w:next w:val="Normal"/>
    <w:link w:val="Heading2Char"/>
    <w:uiPriority w:val="9"/>
    <w:unhideWhenUsed/>
    <w:qFormat/>
    <w:rsid w:val="00A05115"/>
    <w:pPr>
      <w:keepNext/>
      <w:keepLines/>
      <w:spacing w:before="200" w:after="0"/>
      <w:outlineLvl w:val="1"/>
    </w:pPr>
    <w:rPr>
      <w:rFonts w:eastAsiaTheme="majorEastAsia" w:cstheme="majorBidi"/>
      <w:b/>
      <w:bCs/>
      <w:color w:val="2C004B"/>
      <w:sz w:val="26"/>
      <w:szCs w:val="26"/>
    </w:rPr>
  </w:style>
  <w:style w:type="paragraph" w:styleId="Heading3">
    <w:name w:val="heading 3"/>
    <w:basedOn w:val="Normal"/>
    <w:next w:val="Normal"/>
    <w:link w:val="Heading3Char"/>
    <w:uiPriority w:val="9"/>
    <w:unhideWhenUsed/>
    <w:qFormat/>
    <w:rsid w:val="00B649C9"/>
    <w:pPr>
      <w:keepNext/>
      <w:keepLines/>
      <w:spacing w:before="200" w:after="0"/>
      <w:outlineLvl w:val="2"/>
    </w:pPr>
    <w:rPr>
      <w:rFonts w:eastAsiaTheme="majorEastAsia"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28E1"/>
    <w:rPr>
      <w:sz w:val="16"/>
      <w:szCs w:val="16"/>
    </w:rPr>
  </w:style>
  <w:style w:type="paragraph" w:styleId="CommentText">
    <w:name w:val="annotation text"/>
    <w:basedOn w:val="Normal"/>
    <w:link w:val="CommentTextChar"/>
    <w:uiPriority w:val="99"/>
    <w:unhideWhenUsed/>
    <w:rsid w:val="007C28E1"/>
    <w:pPr>
      <w:spacing w:after="200" w:line="240" w:lineRule="auto"/>
    </w:pPr>
    <w:rPr>
      <w:sz w:val="20"/>
      <w:szCs w:val="20"/>
    </w:rPr>
  </w:style>
  <w:style w:type="character" w:customStyle="1" w:styleId="CommentTextChar">
    <w:name w:val="Comment Text Char"/>
    <w:basedOn w:val="DefaultParagraphFont"/>
    <w:link w:val="CommentText"/>
    <w:uiPriority w:val="99"/>
    <w:rsid w:val="007C28E1"/>
    <w:rPr>
      <w:sz w:val="20"/>
      <w:szCs w:val="20"/>
    </w:rPr>
  </w:style>
  <w:style w:type="paragraph" w:styleId="BalloonText">
    <w:name w:val="Balloon Text"/>
    <w:basedOn w:val="Normal"/>
    <w:link w:val="BalloonTextChar"/>
    <w:uiPriority w:val="99"/>
    <w:semiHidden/>
    <w:unhideWhenUsed/>
    <w:rsid w:val="007C2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C28E1"/>
    <w:pPr>
      <w:spacing w:after="160"/>
    </w:pPr>
    <w:rPr>
      <w:b/>
      <w:bCs/>
    </w:rPr>
  </w:style>
  <w:style w:type="character" w:customStyle="1" w:styleId="CommentSubjectChar">
    <w:name w:val="Comment Subject Char"/>
    <w:basedOn w:val="CommentTextChar"/>
    <w:link w:val="CommentSubject"/>
    <w:uiPriority w:val="99"/>
    <w:semiHidden/>
    <w:rsid w:val="007C28E1"/>
    <w:rPr>
      <w:b/>
      <w:bCs/>
      <w:sz w:val="20"/>
      <w:szCs w:val="20"/>
    </w:rPr>
  </w:style>
  <w:style w:type="paragraph" w:styleId="ListParagraph">
    <w:name w:val="List Paragraph"/>
    <w:basedOn w:val="Normal"/>
    <w:uiPriority w:val="34"/>
    <w:qFormat/>
    <w:rsid w:val="00A75921"/>
    <w:pPr>
      <w:ind w:left="720"/>
      <w:contextualSpacing/>
    </w:pPr>
  </w:style>
  <w:style w:type="character" w:styleId="Hyperlink">
    <w:name w:val="Hyperlink"/>
    <w:basedOn w:val="DefaultParagraphFont"/>
    <w:uiPriority w:val="99"/>
    <w:unhideWhenUsed/>
    <w:rsid w:val="00E81367"/>
    <w:rPr>
      <w:color w:val="009DDC"/>
      <w:u w:val="single"/>
    </w:rPr>
  </w:style>
  <w:style w:type="paragraph" w:customStyle="1" w:styleId="Default">
    <w:name w:val="Default"/>
    <w:rsid w:val="00D31E63"/>
    <w:pPr>
      <w:autoSpaceDE w:val="0"/>
      <w:autoSpaceDN w:val="0"/>
      <w:adjustRightInd w:val="0"/>
      <w:spacing w:after="0" w:line="240" w:lineRule="auto"/>
    </w:pPr>
    <w:rPr>
      <w:rFonts w:ascii="Segoe" w:hAnsi="Segoe" w:cs="Segoe"/>
      <w:color w:val="000000"/>
      <w:sz w:val="24"/>
      <w:szCs w:val="24"/>
    </w:rPr>
  </w:style>
  <w:style w:type="character" w:styleId="FollowedHyperlink">
    <w:name w:val="FollowedHyperlink"/>
    <w:basedOn w:val="DefaultParagraphFont"/>
    <w:uiPriority w:val="99"/>
    <w:semiHidden/>
    <w:unhideWhenUsed/>
    <w:rsid w:val="0000629A"/>
    <w:rPr>
      <w:color w:val="954F72" w:themeColor="followedHyperlink"/>
      <w:u w:val="single"/>
    </w:rPr>
  </w:style>
  <w:style w:type="paragraph" w:styleId="Header">
    <w:name w:val="header"/>
    <w:basedOn w:val="Normal"/>
    <w:link w:val="HeaderChar"/>
    <w:uiPriority w:val="99"/>
    <w:unhideWhenUsed/>
    <w:rsid w:val="00A80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C72"/>
  </w:style>
  <w:style w:type="paragraph" w:styleId="Footer">
    <w:name w:val="footer"/>
    <w:basedOn w:val="Normal"/>
    <w:link w:val="FooterChar"/>
    <w:uiPriority w:val="99"/>
    <w:unhideWhenUsed/>
    <w:rsid w:val="00A80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C72"/>
  </w:style>
  <w:style w:type="character" w:customStyle="1" w:styleId="Heading1Char">
    <w:name w:val="Heading 1 Char"/>
    <w:basedOn w:val="DefaultParagraphFont"/>
    <w:link w:val="Heading1"/>
    <w:uiPriority w:val="9"/>
    <w:rsid w:val="001409C8"/>
    <w:rPr>
      <w:rFonts w:ascii="Arial" w:eastAsiaTheme="majorEastAsia" w:hAnsi="Arial" w:cstheme="majorBidi"/>
      <w:b/>
      <w:bCs/>
      <w:color w:val="009DDC"/>
      <w:sz w:val="28"/>
      <w:szCs w:val="28"/>
    </w:rPr>
  </w:style>
  <w:style w:type="character" w:customStyle="1" w:styleId="Heading2Char">
    <w:name w:val="Heading 2 Char"/>
    <w:basedOn w:val="DefaultParagraphFont"/>
    <w:link w:val="Heading2"/>
    <w:uiPriority w:val="9"/>
    <w:rsid w:val="00A05115"/>
    <w:rPr>
      <w:rFonts w:ascii="Arial" w:eastAsiaTheme="majorEastAsia" w:hAnsi="Arial" w:cstheme="majorBidi"/>
      <w:b/>
      <w:bCs/>
      <w:color w:val="2C004B"/>
      <w:sz w:val="26"/>
      <w:szCs w:val="26"/>
    </w:rPr>
  </w:style>
  <w:style w:type="character" w:customStyle="1" w:styleId="Heading3Char">
    <w:name w:val="Heading 3 Char"/>
    <w:basedOn w:val="DefaultParagraphFont"/>
    <w:link w:val="Heading3"/>
    <w:uiPriority w:val="9"/>
    <w:rsid w:val="00B649C9"/>
    <w:rPr>
      <w:rFonts w:ascii="Arial" w:eastAsiaTheme="majorEastAsia" w:hAnsi="Arial" w:cs="Arial"/>
      <w:b/>
      <w:bCs/>
      <w:color w:val="000000" w:themeColor="text1"/>
    </w:rPr>
  </w:style>
  <w:style w:type="paragraph" w:styleId="NormalWeb">
    <w:name w:val="Normal (Web)"/>
    <w:basedOn w:val="Normal"/>
    <w:uiPriority w:val="99"/>
    <w:unhideWhenUsed/>
    <w:rsid w:val="00124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sspaced">
    <w:name w:val="Bullets (spaced)"/>
    <w:basedOn w:val="Normal"/>
    <w:rsid w:val="00893242"/>
    <w:pPr>
      <w:numPr>
        <w:numId w:val="2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893242"/>
    <w:pPr>
      <w:spacing w:after="240"/>
    </w:pPr>
  </w:style>
  <w:style w:type="character" w:customStyle="1" w:styleId="Bulletsspaced-lastbulletChar">
    <w:name w:val="Bullets (spaced) - last bullet Char"/>
    <w:link w:val="Bulletsspaced-lastbullet"/>
    <w:locked/>
    <w:rsid w:val="00893242"/>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548664">
      <w:bodyDiv w:val="1"/>
      <w:marLeft w:val="0"/>
      <w:marRight w:val="0"/>
      <w:marTop w:val="0"/>
      <w:marBottom w:val="0"/>
      <w:divBdr>
        <w:top w:val="none" w:sz="0" w:space="0" w:color="auto"/>
        <w:left w:val="none" w:sz="0" w:space="0" w:color="auto"/>
        <w:bottom w:val="none" w:sz="0" w:space="0" w:color="auto"/>
        <w:right w:val="none" w:sz="0" w:space="0" w:color="auto"/>
      </w:divBdr>
    </w:div>
    <w:div w:id="2123109398">
      <w:bodyDiv w:val="1"/>
      <w:marLeft w:val="0"/>
      <w:marRight w:val="0"/>
      <w:marTop w:val="0"/>
      <w:marBottom w:val="0"/>
      <w:divBdr>
        <w:top w:val="none" w:sz="0" w:space="0" w:color="auto"/>
        <w:left w:val="none" w:sz="0" w:space="0" w:color="auto"/>
        <w:bottom w:val="none" w:sz="0" w:space="0" w:color="auto"/>
        <w:right w:val="none" w:sz="0" w:space="0" w:color="auto"/>
      </w:divBdr>
    </w:div>
    <w:div w:id="21246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news/uk-england-27681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Keech</dc:creator>
  <cp:lastModifiedBy>Jenny Barksfield</cp:lastModifiedBy>
  <cp:revision>3</cp:revision>
  <dcterms:created xsi:type="dcterms:W3CDTF">2016-07-08T12:34:00Z</dcterms:created>
  <dcterms:modified xsi:type="dcterms:W3CDTF">2016-07-18T11:57:00Z</dcterms:modified>
</cp:coreProperties>
</file>