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6200D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</w:t>
      </w:r>
      <w:r w:rsidR="0039625D">
        <w:rPr>
          <w:rFonts w:ascii="Arial" w:hAnsi="Arial" w:cs="Arial"/>
          <w:b/>
        </w:rPr>
        <w:t xml:space="preserve"> for </w:t>
      </w:r>
      <w:r w:rsidR="000370B8">
        <w:rPr>
          <w:rFonts w:ascii="Arial" w:hAnsi="Arial" w:cs="Arial"/>
          <w:b/>
        </w:rPr>
        <w:t>Exam Access</w:t>
      </w:r>
      <w:r w:rsidR="008E450C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265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751"/>
        <w:gridCol w:w="3706"/>
        <w:gridCol w:w="1164"/>
        <w:gridCol w:w="548"/>
        <w:gridCol w:w="2096"/>
      </w:tblGrid>
      <w:tr w:rsidR="00294849" w:rsidTr="00B42E7C">
        <w:trPr>
          <w:trHeight w:val="316"/>
        </w:trPr>
        <w:tc>
          <w:tcPr>
            <w:tcW w:w="5000" w:type="pct"/>
            <w:gridSpan w:val="5"/>
            <w:shd w:val="clear" w:color="auto" w:fill="DDD9C3" w:themeFill="background2" w:themeFillShade="E6"/>
            <w:vAlign w:val="center"/>
          </w:tcPr>
          <w:p w:rsidR="00294849" w:rsidRPr="008C4651" w:rsidRDefault="007C4050" w:rsidP="007C4050">
            <w:pPr>
              <w:rPr>
                <w:b/>
              </w:rPr>
            </w:pPr>
            <w:r w:rsidRPr="008C4651">
              <w:rPr>
                <w:b/>
              </w:rPr>
              <w:t>Sc</w:t>
            </w:r>
            <w:r w:rsidR="00294849" w:rsidRPr="008C4651">
              <w:rPr>
                <w:b/>
              </w:rPr>
              <w:t>hool</w:t>
            </w:r>
            <w:r w:rsidR="00AC2E55" w:rsidRPr="008C4651">
              <w:rPr>
                <w:b/>
              </w:rPr>
              <w:t>/Setting</w:t>
            </w:r>
            <w:r w:rsidR="00294849" w:rsidRPr="008C4651">
              <w:rPr>
                <w:b/>
              </w:rPr>
              <w:t xml:space="preserve"> Information</w:t>
            </w:r>
          </w:p>
        </w:tc>
      </w:tr>
      <w:tr w:rsidR="00221022" w:rsidTr="00E55CFE">
        <w:trPr>
          <w:trHeight w:val="493"/>
        </w:trPr>
        <w:tc>
          <w:tcPr>
            <w:tcW w:w="1340" w:type="pct"/>
            <w:shd w:val="clear" w:color="auto" w:fill="DDD9C3" w:themeFill="background2" w:themeFillShade="E6"/>
            <w:vAlign w:val="center"/>
          </w:tcPr>
          <w:p w:rsidR="00221022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School/Setting:</w:t>
            </w:r>
          </w:p>
        </w:tc>
        <w:tc>
          <w:tcPr>
            <w:tcW w:w="3660" w:type="pct"/>
            <w:gridSpan w:val="4"/>
            <w:shd w:val="clear" w:color="auto" w:fill="FFFFFF" w:themeFill="background1"/>
            <w:vAlign w:val="center"/>
          </w:tcPr>
          <w:p w:rsidR="00221022" w:rsidRPr="005C7469" w:rsidRDefault="00221022" w:rsidP="005C7469"/>
        </w:tc>
      </w:tr>
      <w:tr w:rsidR="00193607" w:rsidTr="00E55CFE">
        <w:trPr>
          <w:trHeight w:val="496"/>
        </w:trPr>
        <w:tc>
          <w:tcPr>
            <w:tcW w:w="1340" w:type="pct"/>
            <w:shd w:val="clear" w:color="auto" w:fill="DDD9C3" w:themeFill="background2" w:themeFillShade="E6"/>
            <w:vAlign w:val="center"/>
          </w:tcPr>
          <w:p w:rsidR="00193607" w:rsidRPr="008C4651" w:rsidRDefault="00193607" w:rsidP="00B42E7C">
            <w:pPr>
              <w:spacing w:after="100" w:afterAutospacing="1"/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Name of person </w:t>
            </w:r>
            <w:r w:rsidR="006200DF">
              <w:rPr>
                <w:sz w:val="24"/>
                <w:szCs w:val="24"/>
              </w:rPr>
              <w:t>making request</w:t>
            </w:r>
            <w:r w:rsidRPr="008C4651">
              <w:rPr>
                <w:sz w:val="24"/>
                <w:szCs w:val="24"/>
              </w:rPr>
              <w:t>:</w:t>
            </w:r>
          </w:p>
        </w:tc>
        <w:tc>
          <w:tcPr>
            <w:tcW w:w="1805" w:type="pct"/>
            <w:shd w:val="clear" w:color="auto" w:fill="FFFFFF" w:themeFill="background1"/>
            <w:vAlign w:val="center"/>
          </w:tcPr>
          <w:p w:rsidR="00193607" w:rsidRPr="005C7469" w:rsidRDefault="00193607" w:rsidP="005C7469"/>
        </w:tc>
        <w:tc>
          <w:tcPr>
            <w:tcW w:w="834" w:type="pct"/>
            <w:gridSpan w:val="2"/>
            <w:shd w:val="clear" w:color="auto" w:fill="DDD9C3" w:themeFill="background2" w:themeFillShade="E6"/>
            <w:vAlign w:val="center"/>
          </w:tcPr>
          <w:p w:rsidR="00193607" w:rsidRPr="005C7469" w:rsidRDefault="00193607" w:rsidP="006200DF">
            <w:r>
              <w:t>Date of re</w:t>
            </w:r>
            <w:r w:rsidR="006200DF">
              <w:t>quest:</w:t>
            </w:r>
          </w:p>
        </w:tc>
        <w:tc>
          <w:tcPr>
            <w:tcW w:w="1021" w:type="pct"/>
            <w:shd w:val="clear" w:color="auto" w:fill="FFFFFF" w:themeFill="background1"/>
            <w:vAlign w:val="center"/>
          </w:tcPr>
          <w:p w:rsidR="00193607" w:rsidRPr="005C7469" w:rsidRDefault="00193607" w:rsidP="005C7469"/>
        </w:tc>
      </w:tr>
      <w:tr w:rsidR="007C4050" w:rsidTr="00E55CFE">
        <w:trPr>
          <w:trHeight w:val="493"/>
        </w:trPr>
        <w:tc>
          <w:tcPr>
            <w:tcW w:w="1340" w:type="pct"/>
            <w:shd w:val="clear" w:color="auto" w:fill="DDD9C3" w:themeFill="background2" w:themeFillShade="E6"/>
            <w:vAlign w:val="center"/>
          </w:tcPr>
          <w:p w:rsidR="007C4050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Position:</w:t>
            </w:r>
          </w:p>
        </w:tc>
        <w:tc>
          <w:tcPr>
            <w:tcW w:w="3660" w:type="pct"/>
            <w:gridSpan w:val="4"/>
            <w:shd w:val="clear" w:color="auto" w:fill="FFFFFF" w:themeFill="background1"/>
            <w:vAlign w:val="center"/>
          </w:tcPr>
          <w:p w:rsidR="007C4050" w:rsidRPr="005C7469" w:rsidRDefault="007C4050" w:rsidP="005C7469"/>
        </w:tc>
      </w:tr>
      <w:tr w:rsidR="00221022" w:rsidTr="00E55CFE">
        <w:trPr>
          <w:trHeight w:val="493"/>
        </w:trPr>
        <w:tc>
          <w:tcPr>
            <w:tcW w:w="1340" w:type="pct"/>
            <w:shd w:val="clear" w:color="auto" w:fill="DDD9C3" w:themeFill="background2" w:themeFillShade="E6"/>
            <w:vAlign w:val="center"/>
          </w:tcPr>
          <w:p w:rsidR="00221022" w:rsidRPr="008C4651" w:rsidRDefault="005C5D6A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Contact </w:t>
            </w:r>
            <w:r w:rsidR="00294849" w:rsidRPr="008C4651">
              <w:rPr>
                <w:sz w:val="24"/>
                <w:szCs w:val="24"/>
              </w:rPr>
              <w:t>Email:</w:t>
            </w:r>
          </w:p>
        </w:tc>
        <w:tc>
          <w:tcPr>
            <w:tcW w:w="3660" w:type="pct"/>
            <w:gridSpan w:val="4"/>
            <w:shd w:val="clear" w:color="auto" w:fill="FFFFFF" w:themeFill="background1"/>
            <w:vAlign w:val="center"/>
          </w:tcPr>
          <w:p w:rsidR="00221022" w:rsidRPr="005C7469" w:rsidRDefault="00221022" w:rsidP="005C7469"/>
        </w:tc>
      </w:tr>
      <w:tr w:rsidR="005C5D6A" w:rsidTr="00E55CFE">
        <w:trPr>
          <w:trHeight w:val="493"/>
        </w:trPr>
        <w:tc>
          <w:tcPr>
            <w:tcW w:w="1340" w:type="pct"/>
            <w:shd w:val="clear" w:color="auto" w:fill="DDD9C3" w:themeFill="background2" w:themeFillShade="E6"/>
            <w:vAlign w:val="center"/>
          </w:tcPr>
          <w:p w:rsidR="005C5D6A" w:rsidRPr="008C4651" w:rsidRDefault="00294849" w:rsidP="00C9715D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Contact Telephone:</w:t>
            </w:r>
          </w:p>
        </w:tc>
        <w:tc>
          <w:tcPr>
            <w:tcW w:w="3660" w:type="pct"/>
            <w:gridSpan w:val="4"/>
            <w:shd w:val="clear" w:color="auto" w:fill="FFFFFF" w:themeFill="background1"/>
            <w:vAlign w:val="center"/>
          </w:tcPr>
          <w:p w:rsidR="005C5D6A" w:rsidRPr="005C7469" w:rsidRDefault="005C5D6A" w:rsidP="005C7469"/>
        </w:tc>
      </w:tr>
      <w:tr w:rsidR="00E55CFE" w:rsidTr="00E55CFE">
        <w:trPr>
          <w:trHeight w:val="493"/>
        </w:trPr>
        <w:tc>
          <w:tcPr>
            <w:tcW w:w="1340" w:type="pct"/>
            <w:shd w:val="clear" w:color="auto" w:fill="DDD9C3" w:themeFill="background2" w:themeFillShade="E6"/>
            <w:vAlign w:val="center"/>
          </w:tcPr>
          <w:p w:rsidR="00E55CFE" w:rsidRPr="008C4651" w:rsidRDefault="00E55CFE" w:rsidP="00B4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the assessments need to be completed by:</w:t>
            </w:r>
          </w:p>
        </w:tc>
        <w:tc>
          <w:tcPr>
            <w:tcW w:w="1805" w:type="pct"/>
            <w:shd w:val="clear" w:color="auto" w:fill="FFFFFF" w:themeFill="background1"/>
            <w:vAlign w:val="center"/>
          </w:tcPr>
          <w:p w:rsidR="00E55CFE" w:rsidRPr="005C7469" w:rsidRDefault="00E55CFE" w:rsidP="005C7469"/>
        </w:tc>
        <w:tc>
          <w:tcPr>
            <w:tcW w:w="567" w:type="pct"/>
            <w:shd w:val="clear" w:color="auto" w:fill="DDD9C3" w:themeFill="background2" w:themeFillShade="E6"/>
            <w:vAlign w:val="center"/>
          </w:tcPr>
          <w:p w:rsidR="00E55CFE" w:rsidRPr="005C7469" w:rsidRDefault="00E55CFE" w:rsidP="005C7469">
            <w:r>
              <w:t>Purchase</w:t>
            </w:r>
            <w:r>
              <w:br/>
              <w:t>Order No:</w:t>
            </w:r>
          </w:p>
        </w:tc>
        <w:tc>
          <w:tcPr>
            <w:tcW w:w="1288" w:type="pct"/>
            <w:gridSpan w:val="2"/>
            <w:shd w:val="clear" w:color="auto" w:fill="FFFFFF" w:themeFill="background1"/>
            <w:vAlign w:val="center"/>
          </w:tcPr>
          <w:p w:rsidR="00E55CFE" w:rsidRPr="005C7469" w:rsidRDefault="00E55CFE" w:rsidP="005C7469">
            <w:bookmarkStart w:id="0" w:name="_GoBack"/>
            <w:bookmarkEnd w:id="0"/>
          </w:p>
        </w:tc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383"/>
        <w:gridCol w:w="1383"/>
        <w:gridCol w:w="1379"/>
      </w:tblGrid>
      <w:tr w:rsidR="005C23F8" w:rsidRPr="00A406F9" w:rsidTr="000370B8">
        <w:trPr>
          <w:trHeight w:val="4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23F8" w:rsidRPr="00A406F9" w:rsidRDefault="0039625D" w:rsidP="000370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indicate</w:t>
            </w:r>
            <w:r w:rsidR="00634C02">
              <w:rPr>
                <w:rFonts w:asciiTheme="minorHAnsi" w:hAnsiTheme="minorHAnsi"/>
                <w:b/>
              </w:rPr>
              <w:t xml:space="preserve"> the </w:t>
            </w:r>
            <w:r w:rsidR="000370B8">
              <w:rPr>
                <w:rFonts w:asciiTheme="minorHAnsi" w:hAnsiTheme="minorHAnsi"/>
                <w:b/>
              </w:rPr>
              <w:t>name of the pupil and the t</w:t>
            </w:r>
            <w:r w:rsidR="00F32D4D">
              <w:rPr>
                <w:rFonts w:asciiTheme="minorHAnsi" w:hAnsiTheme="minorHAnsi"/>
                <w:b/>
              </w:rPr>
              <w:t xml:space="preserve">ype of Access Arrangement </w:t>
            </w:r>
            <w:r w:rsidR="000370B8">
              <w:rPr>
                <w:rFonts w:asciiTheme="minorHAnsi" w:hAnsiTheme="minorHAnsi"/>
                <w:b/>
              </w:rPr>
              <w:t>required</w:t>
            </w:r>
          </w:p>
        </w:tc>
      </w:tr>
      <w:tr w:rsidR="000370B8" w:rsidRPr="00A406F9" w:rsidTr="00F32D4D">
        <w:trPr>
          <w:trHeight w:val="385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Reader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Scribe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Extra-time</w:t>
            </w:r>
          </w:p>
        </w:tc>
      </w:tr>
      <w:tr w:rsidR="000370B8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8871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370B8" w:rsidRPr="006E25ED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048724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0B8" w:rsidRPr="006E25ED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17634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0B8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50875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13994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3356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6478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51736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77066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755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34100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20775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837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4399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529835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152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67063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62138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0364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76264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960369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8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377435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2198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0761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37948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1602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85777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63245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2896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2634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928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50166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F32D4D">
        <w:trPr>
          <w:trHeight w:val="418"/>
        </w:trPr>
        <w:tc>
          <w:tcPr>
            <w:tcW w:w="29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8725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34817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32027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567"/>
      </w:tblGrid>
      <w:tr w:rsidR="00502527" w:rsidRPr="00A406F9" w:rsidTr="00F32D4D">
        <w:trPr>
          <w:trHeight w:val="428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2527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</w:p>
    <w:p w:rsidR="00E910A4" w:rsidRPr="00930AB5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</w:pP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Please return the completed form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securely</w:t>
      </w: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to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:</w:t>
      </w:r>
    </w:p>
    <w:p w:rsidR="00502527" w:rsidRDefault="00E55CFE" w:rsidP="00FC214D">
      <w:pPr>
        <w:rPr>
          <w:rStyle w:val="Hyperlink"/>
          <w:sz w:val="28"/>
          <w:szCs w:val="28"/>
        </w:rPr>
      </w:pPr>
      <w:hyperlink r:id="rId12" w:history="1">
        <w:r w:rsidR="00502527" w:rsidRPr="00930AB5">
          <w:rPr>
            <w:rStyle w:val="Hyperlink"/>
            <w:sz w:val="28"/>
            <w:szCs w:val="28"/>
          </w:rPr>
          <w:t>Inclusive.Education.Service@bradford.gov.uk</w:t>
        </w:r>
      </w:hyperlink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1690"/>
        <w:gridCol w:w="1662"/>
        <w:gridCol w:w="1665"/>
        <w:gridCol w:w="1680"/>
        <w:gridCol w:w="1567"/>
        <w:gridCol w:w="2091"/>
      </w:tblGrid>
      <w:tr w:rsidR="006F2BC1" w:rsidTr="00B42E7C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Office use</w:t>
            </w:r>
          </w:p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Spec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 xml:space="preserve">T/ </w:t>
            </w:r>
            <w:proofErr w:type="spellStart"/>
            <w:r>
              <w:rPr>
                <w:rStyle w:val="BookTitle"/>
                <w:bCs w:val="0"/>
                <w:color w:val="000000" w:themeColor="text1"/>
              </w:rPr>
              <w:t>Pr</w:t>
            </w:r>
            <w:proofErr w:type="spellEnd"/>
            <w:r>
              <w:rPr>
                <w:rStyle w:val="BookTitle"/>
                <w:bCs w:val="0"/>
                <w:color w:val="000000" w:themeColor="text1"/>
              </w:rPr>
              <w:t xml:space="preserve"> /AIO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Work code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sessions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Triaged by</w:t>
            </w:r>
          </w:p>
        </w:tc>
      </w:tr>
    </w:tbl>
    <w:p w:rsidR="006F2BC1" w:rsidRDefault="006F2BC1" w:rsidP="00B42E7C">
      <w:pPr>
        <w:rPr>
          <w:rStyle w:val="BookTitle"/>
          <w:bCs w:val="0"/>
          <w:smallCaps w:val="0"/>
          <w:color w:val="000000" w:themeColor="text1"/>
          <w:spacing w:val="0"/>
        </w:rPr>
      </w:pPr>
    </w:p>
    <w:sectPr w:rsidR="006F2BC1" w:rsidSect="00F32D4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03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8" w:rsidRDefault="000370B8" w:rsidP="00DA4AF8">
      <w:pPr>
        <w:spacing w:line="240" w:lineRule="auto"/>
      </w:pPr>
      <w:r>
        <w:separator/>
      </w:r>
    </w:p>
  </w:endnote>
  <w:endnote w:type="continuationSeparator" w:id="0">
    <w:p w:rsidR="000370B8" w:rsidRDefault="000370B8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5CFE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5CFE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5CFE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5CFE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8" w:rsidRDefault="000370B8" w:rsidP="00DA4AF8">
      <w:pPr>
        <w:spacing w:line="240" w:lineRule="auto"/>
      </w:pPr>
      <w:r>
        <w:separator/>
      </w:r>
    </w:p>
  </w:footnote>
  <w:footnote w:type="continuationSeparator" w:id="0">
    <w:p w:rsidR="000370B8" w:rsidRDefault="000370B8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40C9FE" wp14:editId="4691FCD3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D05B0" wp14:editId="47F02560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0B8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0370B8" w:rsidRPr="0022623F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0370B8" w:rsidRPr="0022623F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0370B8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2D6B80D" wp14:editId="625FC54E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clusive.Education.Service@bradfor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FB05D-C87F-41C1-B259-74BC953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8</cp:revision>
  <cp:lastPrinted>2018-10-29T16:27:00Z</cp:lastPrinted>
  <dcterms:created xsi:type="dcterms:W3CDTF">2018-10-31T10:38:00Z</dcterms:created>
  <dcterms:modified xsi:type="dcterms:W3CDTF">2018-11-08T17:45:00Z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