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51027" w:rsidRPr="008C6E6F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C6E6F" w:rsidRPr="00AC6DE9" w:rsidRDefault="008C6E6F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DD5373" w:rsidRDefault="00F36AD9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132B2">
        <w:rPr>
          <w:rFonts w:asciiTheme="minorHAnsi" w:hAnsiTheme="minorHAnsi" w:cs="Arial"/>
          <w:b/>
          <w:sz w:val="24"/>
          <w:szCs w:val="24"/>
        </w:rPr>
        <w:t xml:space="preserve">Ten Top Tips for pupils with </w:t>
      </w:r>
      <w:r w:rsidR="002132B2" w:rsidRPr="002132B2">
        <w:rPr>
          <w:rFonts w:asciiTheme="minorHAnsi" w:hAnsiTheme="minorHAnsi" w:cs="Arial"/>
          <w:b/>
          <w:sz w:val="24"/>
          <w:szCs w:val="24"/>
        </w:rPr>
        <w:t>SLCN</w:t>
      </w:r>
    </w:p>
    <w:p w:rsidR="002132B2" w:rsidRPr="002132B2" w:rsidRDefault="002132B2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2132B2" w:rsidRPr="002132B2" w:rsidRDefault="002132B2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132B2">
        <w:rPr>
          <w:sz w:val="24"/>
          <w:szCs w:val="24"/>
        </w:rPr>
        <w:t>These tips include the views of young people, taken from the Communication Trust</w:t>
      </w:r>
    </w:p>
    <w:p w:rsidR="002132B2" w:rsidRPr="002132B2" w:rsidRDefault="002132B2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2132B2" w:rsidRPr="002132B2" w:rsidRDefault="002132B2" w:rsidP="00F64DD1">
      <w:pPr>
        <w:pStyle w:val="ListParagraph"/>
        <w:autoSpaceDE w:val="0"/>
        <w:autoSpaceDN w:val="0"/>
        <w:adjustRightInd w:val="0"/>
        <w:spacing w:line="241" w:lineRule="atLeast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Use language at an appropriate</w:t>
      </w:r>
      <w:r w:rsidRPr="002132B2">
        <w:rPr>
          <w:sz w:val="24"/>
          <w:szCs w:val="24"/>
        </w:rPr>
        <w:t xml:space="preserve"> </w:t>
      </w:r>
      <w:r w:rsidRPr="004F4894">
        <w:rPr>
          <w:b/>
          <w:sz w:val="24"/>
          <w:szCs w:val="24"/>
        </w:rPr>
        <w:t>level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- not too complicated but don’t be patronising! Make sure all staff are aware of the level of language comprehension of specific individuals, so as to avoid unnecessary</w:t>
      </w:r>
      <w:bookmarkStart w:id="0" w:name="_GoBack"/>
      <w:bookmarkEnd w:id="0"/>
      <w:r w:rsidRPr="002132B2">
        <w:rPr>
          <w:sz w:val="24"/>
          <w:szCs w:val="24"/>
        </w:rPr>
        <w:t xml:space="preserve"> misunderstandings or inappropriate behaviours. </w:t>
      </w:r>
    </w:p>
    <w:p w:rsidR="002132B2" w:rsidRPr="002132B2" w:rsidRDefault="002132B2" w:rsidP="00AC1267">
      <w:pPr>
        <w:pStyle w:val="ListParagraph"/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Pre-teach any new vocabulary</w:t>
      </w:r>
      <w:r>
        <w:rPr>
          <w:b/>
          <w:sz w:val="24"/>
          <w:szCs w:val="24"/>
        </w:rPr>
        <w:t xml:space="preserve"> </w:t>
      </w:r>
      <w:r w:rsidRPr="002132B2">
        <w:rPr>
          <w:sz w:val="24"/>
          <w:szCs w:val="24"/>
        </w:rPr>
        <w:t>- using word maps for example.</w:t>
      </w:r>
    </w:p>
    <w:p w:rsidR="002132B2" w:rsidRPr="002132B2" w:rsidRDefault="002132B2" w:rsidP="00AC1267">
      <w:pPr>
        <w:pStyle w:val="ListParagraph"/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Use short chunks of language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 xml:space="preserve">if you have to give a lot of information or instructions, break it down into chunks and pause after each one to allow processing time. </w:t>
      </w:r>
    </w:p>
    <w:p w:rsidR="002132B2" w:rsidRPr="002132B2" w:rsidRDefault="002132B2" w:rsidP="00AC1267">
      <w:pPr>
        <w:pStyle w:val="ListParagraph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Use visual aids to support </w:t>
      </w:r>
      <w:r w:rsidRPr="002132B2">
        <w:rPr>
          <w:b/>
          <w:sz w:val="24"/>
          <w:szCs w:val="24"/>
        </w:rPr>
        <w:t>understanding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visual support makes language easier to process and understand. Use gestures, facial expressions, pictures, videos, drawings on the whiteboard, real objects or demonstrations.</w:t>
      </w:r>
    </w:p>
    <w:p w:rsidR="002132B2" w:rsidRPr="002132B2" w:rsidRDefault="002132B2" w:rsidP="00AC1267">
      <w:pPr>
        <w:pStyle w:val="ListParagraph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Make lessons fun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- be enthusiastic about your subject and teach things in different ways.</w:t>
      </w:r>
    </w:p>
    <w:p w:rsidR="002132B2" w:rsidRPr="002132B2" w:rsidRDefault="002132B2" w:rsidP="00AC1267">
      <w:pPr>
        <w:pStyle w:val="ListParagraph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Encourage young people to speak with each other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through debates, discussions, role play, hot-seating, speaking and listening games. Studies have shown that in some classrooms 90% of the talk is done by the adults!</w:t>
      </w:r>
    </w:p>
    <w:p w:rsidR="002132B2" w:rsidRPr="002132B2" w:rsidRDefault="002132B2" w:rsidP="00AC1267">
      <w:pPr>
        <w:pStyle w:val="ListParagraph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Encourage young people to ask questions</w:t>
      </w:r>
      <w:r>
        <w:rPr>
          <w:sz w:val="24"/>
          <w:szCs w:val="24"/>
        </w:rPr>
        <w:t xml:space="preserve"> </w:t>
      </w:r>
      <w:r w:rsidRPr="002132B2">
        <w:rPr>
          <w:sz w:val="24"/>
          <w:szCs w:val="24"/>
        </w:rPr>
        <w:t>- either when they haven’t understood or to find out more.</w:t>
      </w:r>
    </w:p>
    <w:p w:rsidR="002132B2" w:rsidRPr="002132B2" w:rsidRDefault="002132B2" w:rsidP="00AC1267">
      <w:pPr>
        <w:pStyle w:val="ListParagraph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sz w:val="24"/>
          <w:szCs w:val="24"/>
        </w:rPr>
        <w:t xml:space="preserve"> </w:t>
      </w:r>
      <w:r w:rsidRPr="002132B2">
        <w:rPr>
          <w:b/>
          <w:sz w:val="24"/>
          <w:szCs w:val="24"/>
        </w:rPr>
        <w:t>Allow extra processing time when asking questions</w:t>
      </w:r>
      <w:r w:rsidRPr="002132B2">
        <w:rPr>
          <w:sz w:val="24"/>
          <w:szCs w:val="24"/>
        </w:rPr>
        <w:t xml:space="preserve"> - this provides time to make sense of the question, organise thoughts and formulate a response. </w:t>
      </w:r>
    </w:p>
    <w:p w:rsidR="002132B2" w:rsidRPr="002132B2" w:rsidRDefault="002132B2" w:rsidP="00AC1267">
      <w:pPr>
        <w:pStyle w:val="ListParagraph"/>
        <w:ind w:left="1276" w:hanging="567"/>
        <w:rPr>
          <w:sz w:val="24"/>
          <w:szCs w:val="24"/>
        </w:rPr>
      </w:pPr>
    </w:p>
    <w:p w:rsidR="002132B2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Comment on what the young person is doing rather than asking them questions</w:t>
      </w:r>
      <w:r w:rsidRPr="002132B2">
        <w:rPr>
          <w:sz w:val="24"/>
          <w:szCs w:val="24"/>
        </w:rPr>
        <w:t xml:space="preserve"> - this reinforcement will support learning and thinking. </w:t>
      </w:r>
    </w:p>
    <w:p w:rsidR="002132B2" w:rsidRPr="002132B2" w:rsidRDefault="002132B2" w:rsidP="00AC1267">
      <w:pPr>
        <w:pStyle w:val="ListParagraph"/>
        <w:ind w:left="1276" w:hanging="567"/>
        <w:rPr>
          <w:sz w:val="24"/>
          <w:szCs w:val="24"/>
        </w:rPr>
      </w:pPr>
    </w:p>
    <w:p w:rsidR="00F64DD1" w:rsidRPr="002132B2" w:rsidRDefault="002132B2" w:rsidP="00AC12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1" w:lineRule="atLeast"/>
        <w:ind w:left="1276" w:hanging="567"/>
        <w:rPr>
          <w:sz w:val="24"/>
          <w:szCs w:val="24"/>
        </w:rPr>
      </w:pPr>
      <w:r w:rsidRPr="002132B2">
        <w:rPr>
          <w:b/>
          <w:sz w:val="24"/>
          <w:szCs w:val="24"/>
        </w:rPr>
        <w:t>Make sure all adults model language correctly</w:t>
      </w:r>
      <w:r w:rsidRPr="002132B2">
        <w:rPr>
          <w:sz w:val="24"/>
          <w:szCs w:val="24"/>
        </w:rPr>
        <w:t xml:space="preserve"> - this doesn’t mean speaking like the Queen, accents and dialects make language interesting and lively! But make sure grammatical structures and vocabulary are accurate.</w:t>
      </w:r>
    </w:p>
    <w:sectPr w:rsidR="00F64DD1" w:rsidRPr="002132B2" w:rsidSect="002D4F6C">
      <w:headerReference w:type="default" r:id="rId11"/>
      <w:footerReference w:type="default" r:id="rId12"/>
      <w:headerReference w:type="first" r:id="rId13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AF" w:rsidRDefault="00E175AF" w:rsidP="00DA4AF8">
      <w:pPr>
        <w:spacing w:line="240" w:lineRule="auto"/>
      </w:pPr>
      <w:r>
        <w:separator/>
      </w:r>
    </w:p>
  </w:endnote>
  <w:endnote w:type="continuationSeparator" w:id="0">
    <w:p w:rsidR="00E175AF" w:rsidRDefault="00E175AF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AF" w:rsidRDefault="00E175AF" w:rsidP="00DA4AF8">
      <w:pPr>
        <w:spacing w:line="240" w:lineRule="auto"/>
      </w:pPr>
      <w:r>
        <w:separator/>
      </w:r>
    </w:p>
  </w:footnote>
  <w:footnote w:type="continuationSeparator" w:id="0">
    <w:p w:rsidR="00E175AF" w:rsidRDefault="00E175AF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6C" w:rsidRDefault="008C6E6F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2D333" wp14:editId="383D37A6">
          <wp:simplePos x="0" y="0"/>
          <wp:positionH relativeFrom="column">
            <wp:posOffset>-113665</wp:posOffset>
          </wp:positionH>
          <wp:positionV relativeFrom="paragraph">
            <wp:posOffset>-228600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8CB944" wp14:editId="74AC36FF">
          <wp:simplePos x="0" y="0"/>
          <wp:positionH relativeFrom="column">
            <wp:posOffset>4592955</wp:posOffset>
          </wp:positionH>
          <wp:positionV relativeFrom="paragraph">
            <wp:posOffset>-230505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0B8" w:rsidRDefault="0003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B36C1"/>
    <w:multiLevelType w:val="hybridMultilevel"/>
    <w:tmpl w:val="88D83BC0"/>
    <w:lvl w:ilvl="0" w:tplc="BBBA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A962FA"/>
    <w:multiLevelType w:val="hybridMultilevel"/>
    <w:tmpl w:val="D7CEAF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50EDB"/>
    <w:multiLevelType w:val="hybridMultilevel"/>
    <w:tmpl w:val="E644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9"/>
  </w:num>
  <w:num w:numId="18">
    <w:abstractNumId w:val="15"/>
  </w:num>
  <w:num w:numId="19">
    <w:abstractNumId w:val="26"/>
  </w:num>
  <w:num w:numId="20">
    <w:abstractNumId w:val="14"/>
  </w:num>
  <w:num w:numId="21">
    <w:abstractNumId w:val="13"/>
  </w:num>
  <w:num w:numId="22">
    <w:abstractNumId w:val="27"/>
  </w:num>
  <w:num w:numId="23">
    <w:abstractNumId w:val="22"/>
  </w:num>
  <w:num w:numId="24">
    <w:abstractNumId w:val="25"/>
  </w:num>
  <w:num w:numId="25">
    <w:abstractNumId w:val="21"/>
  </w:num>
  <w:num w:numId="26">
    <w:abstractNumId w:val="19"/>
  </w:num>
  <w:num w:numId="27">
    <w:abstractNumId w:val="17"/>
  </w:num>
  <w:num w:numId="28">
    <w:abstractNumId w:val="28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370FA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193B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2B2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4894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3D30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18F9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5FF4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267"/>
    <w:rsid w:val="00AC19D3"/>
    <w:rsid w:val="00AC2E55"/>
    <w:rsid w:val="00AC3D86"/>
    <w:rsid w:val="00AC5012"/>
    <w:rsid w:val="00AC5229"/>
    <w:rsid w:val="00AC6DE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5AF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5E9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64DD1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efed0,#ffffeb"/>
    </o:shapedefaults>
    <o:shapelayout v:ext="edit">
      <o:idmap v:ext="edit" data="1"/>
    </o:shapelayout>
  </w:shapeDefaults>
  <w:decimalSymbol w:val="."/>
  <w:listSeparator w:val=","/>
  <w15:docId w15:val="{8CA0AFD3-B8F3-4467-B2FD-122B22B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BD402-7DE4-4B7F-BD4F-321AC2D9A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E2125-8B9A-4310-A015-9312619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Julie Wilson</cp:lastModifiedBy>
  <cp:revision>5</cp:revision>
  <cp:lastPrinted>2018-10-29T16:27:00Z</cp:lastPrinted>
  <dcterms:created xsi:type="dcterms:W3CDTF">2019-04-30T15:00:00Z</dcterms:created>
  <dcterms:modified xsi:type="dcterms:W3CDTF">2021-07-19T14:20:00Z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