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2E6D" w14:textId="77777777" w:rsidR="00A82907" w:rsidRDefault="00A82907" w:rsidP="00E45423">
      <w:pPr>
        <w:rPr>
          <w:b/>
          <w:bCs/>
          <w:sz w:val="28"/>
          <w:szCs w:val="28"/>
          <w:u w:val="single"/>
        </w:rPr>
      </w:pPr>
    </w:p>
    <w:p w14:paraId="3634ED01" w14:textId="3D56B2B9" w:rsidR="00A82907" w:rsidRPr="0065342F" w:rsidRDefault="00A82907" w:rsidP="0065342F">
      <w:pPr>
        <w:jc w:val="center"/>
        <w:rPr>
          <w:sz w:val="28"/>
          <w:szCs w:val="28"/>
        </w:rPr>
      </w:pPr>
      <w:r>
        <w:rPr>
          <w:b/>
          <w:bCs/>
          <w:sz w:val="28"/>
          <w:szCs w:val="28"/>
          <w:u w:val="single"/>
        </w:rPr>
        <w:t xml:space="preserve">CONSULTATION &amp; INFORMATION ON </w:t>
      </w:r>
      <w:r w:rsidR="00EB3B4F">
        <w:rPr>
          <w:b/>
          <w:bCs/>
          <w:sz w:val="28"/>
          <w:szCs w:val="28"/>
          <w:u w:val="single"/>
        </w:rPr>
        <w:t xml:space="preserve">MAINSTREAM </w:t>
      </w:r>
      <w:r>
        <w:rPr>
          <w:b/>
          <w:bCs/>
          <w:sz w:val="28"/>
          <w:szCs w:val="28"/>
          <w:u w:val="single"/>
        </w:rPr>
        <w:t>PRIMARY &amp;</w:t>
      </w:r>
      <w:r w:rsidR="00EB3B4F">
        <w:rPr>
          <w:b/>
          <w:bCs/>
          <w:sz w:val="28"/>
          <w:szCs w:val="28"/>
          <w:u w:val="single"/>
        </w:rPr>
        <w:t xml:space="preserve"> SECONDARY </w:t>
      </w:r>
      <w:r w:rsidR="00BE1C46">
        <w:rPr>
          <w:b/>
          <w:bCs/>
          <w:sz w:val="28"/>
          <w:szCs w:val="28"/>
          <w:u w:val="single"/>
        </w:rPr>
        <w:t>FORMULA</w:t>
      </w:r>
      <w:r w:rsidR="00EB3B4F">
        <w:rPr>
          <w:b/>
          <w:bCs/>
          <w:sz w:val="28"/>
          <w:szCs w:val="28"/>
          <w:u w:val="single"/>
        </w:rPr>
        <w:t xml:space="preserve"> FUNDING</w:t>
      </w:r>
      <w:r w:rsidR="00F6639C">
        <w:rPr>
          <w:b/>
          <w:bCs/>
          <w:sz w:val="28"/>
          <w:szCs w:val="28"/>
          <w:u w:val="single"/>
        </w:rPr>
        <w:t xml:space="preserve"> 202</w:t>
      </w:r>
      <w:r w:rsidR="00C03F09">
        <w:rPr>
          <w:b/>
          <w:bCs/>
          <w:sz w:val="28"/>
          <w:szCs w:val="28"/>
          <w:u w:val="single"/>
        </w:rPr>
        <w:t>4</w:t>
      </w:r>
      <w:r w:rsidR="00F6639C">
        <w:rPr>
          <w:b/>
          <w:bCs/>
          <w:sz w:val="28"/>
          <w:szCs w:val="28"/>
          <w:u w:val="single"/>
        </w:rPr>
        <w:t>/2</w:t>
      </w:r>
      <w:r w:rsidR="00C03F09">
        <w:rPr>
          <w:b/>
          <w:bCs/>
          <w:sz w:val="28"/>
          <w:szCs w:val="28"/>
          <w:u w:val="single"/>
        </w:rPr>
        <w:t>5</w:t>
      </w:r>
      <w:r>
        <w:rPr>
          <w:b/>
          <w:bCs/>
          <w:sz w:val="28"/>
          <w:szCs w:val="28"/>
          <w:u w:val="single"/>
        </w:rPr>
        <w:t xml:space="preserve"> FINANCIAL YEAR</w:t>
      </w:r>
    </w:p>
    <w:p w14:paraId="531828C4" w14:textId="77777777" w:rsidR="00A82907" w:rsidRPr="00531C1F" w:rsidRDefault="00A82907" w:rsidP="00834FF4">
      <w:pPr>
        <w:tabs>
          <w:tab w:val="left" w:pos="4035"/>
        </w:tabs>
        <w:jc w:val="both"/>
        <w:rPr>
          <w:sz w:val="22"/>
          <w:szCs w:val="22"/>
        </w:rPr>
      </w:pPr>
      <w:r w:rsidRPr="00531C1F">
        <w:rPr>
          <w:sz w:val="22"/>
          <w:szCs w:val="22"/>
        </w:rPr>
        <w:tab/>
      </w:r>
    </w:p>
    <w:p w14:paraId="60E0DB44" w14:textId="77777777" w:rsidR="00A82907" w:rsidRPr="00D912F3" w:rsidRDefault="00A82907" w:rsidP="000F069A">
      <w:pPr>
        <w:jc w:val="both"/>
        <w:rPr>
          <w:color w:val="4F81BD" w:themeColor="accent1"/>
          <w:sz w:val="22"/>
          <w:szCs w:val="22"/>
        </w:rPr>
      </w:pPr>
      <w:r w:rsidRPr="00D912F3">
        <w:rPr>
          <w:b/>
          <w:bCs/>
          <w:color w:val="4F81BD" w:themeColor="accent1"/>
          <w:sz w:val="22"/>
          <w:szCs w:val="22"/>
        </w:rPr>
        <w:t>1.</w:t>
      </w:r>
      <w:r w:rsidRPr="00D912F3">
        <w:rPr>
          <w:b/>
          <w:bCs/>
          <w:color w:val="4F81BD" w:themeColor="accent1"/>
          <w:sz w:val="22"/>
          <w:szCs w:val="22"/>
        </w:rPr>
        <w:tab/>
        <w:t>Introduction</w:t>
      </w:r>
    </w:p>
    <w:p w14:paraId="2D48A768" w14:textId="77777777" w:rsidR="00A82907" w:rsidRDefault="00A82907" w:rsidP="000F069A">
      <w:pPr>
        <w:jc w:val="both"/>
        <w:rPr>
          <w:sz w:val="22"/>
          <w:szCs w:val="22"/>
        </w:rPr>
      </w:pPr>
    </w:p>
    <w:p w14:paraId="574B033E" w14:textId="77777777" w:rsidR="00DB2DFE" w:rsidRDefault="005A11D4" w:rsidP="00D5399A">
      <w:pPr>
        <w:pStyle w:val="ListParagraph"/>
        <w:numPr>
          <w:ilvl w:val="1"/>
          <w:numId w:val="8"/>
        </w:numPr>
        <w:jc w:val="both"/>
        <w:rPr>
          <w:bCs/>
          <w:sz w:val="22"/>
          <w:szCs w:val="22"/>
        </w:rPr>
      </w:pPr>
      <w:r w:rsidRPr="00533778">
        <w:rPr>
          <w:bCs/>
          <w:sz w:val="22"/>
          <w:szCs w:val="22"/>
        </w:rPr>
        <w:t>This document sets ou</w:t>
      </w:r>
      <w:r w:rsidR="00533778" w:rsidRPr="00533778">
        <w:rPr>
          <w:bCs/>
          <w:sz w:val="22"/>
          <w:szCs w:val="22"/>
        </w:rPr>
        <w:t>t the Authority’s proposals for:</w:t>
      </w:r>
    </w:p>
    <w:p w14:paraId="73C83FC8" w14:textId="77777777" w:rsidR="00DB2DFE" w:rsidRDefault="00DB2DFE" w:rsidP="00DB2DFE">
      <w:pPr>
        <w:pStyle w:val="ListParagraph"/>
        <w:ind w:left="360"/>
        <w:jc w:val="both"/>
        <w:rPr>
          <w:bCs/>
          <w:sz w:val="22"/>
          <w:szCs w:val="22"/>
        </w:rPr>
      </w:pPr>
    </w:p>
    <w:p w14:paraId="6443C8D3" w14:textId="54083CBB" w:rsidR="00533778" w:rsidRDefault="00533778" w:rsidP="00D34F68">
      <w:pPr>
        <w:pStyle w:val="ListParagraph"/>
        <w:numPr>
          <w:ilvl w:val="0"/>
          <w:numId w:val="7"/>
        </w:numPr>
        <w:ind w:left="360"/>
        <w:jc w:val="both"/>
        <w:rPr>
          <w:sz w:val="22"/>
          <w:szCs w:val="22"/>
        </w:rPr>
      </w:pPr>
      <w:r w:rsidRPr="00DB2DFE">
        <w:rPr>
          <w:sz w:val="22"/>
          <w:szCs w:val="22"/>
        </w:rPr>
        <w:t>T</w:t>
      </w:r>
      <w:r w:rsidR="005A11D4" w:rsidRPr="00DB2DFE">
        <w:rPr>
          <w:sz w:val="22"/>
          <w:szCs w:val="22"/>
        </w:rPr>
        <w:t>he calculation</w:t>
      </w:r>
      <w:r w:rsidRPr="00DB2DFE">
        <w:rPr>
          <w:sz w:val="22"/>
          <w:szCs w:val="22"/>
        </w:rPr>
        <w:t xml:space="preserve"> of budget shares for</w:t>
      </w:r>
      <w:r w:rsidR="005A11D4" w:rsidRPr="00DB2DFE">
        <w:rPr>
          <w:sz w:val="22"/>
          <w:szCs w:val="22"/>
        </w:rPr>
        <w:t xml:space="preserve"> mainstream primary</w:t>
      </w:r>
      <w:r w:rsidR="00B84783">
        <w:rPr>
          <w:sz w:val="22"/>
          <w:szCs w:val="22"/>
        </w:rPr>
        <w:t xml:space="preserve"> (reception to year 6)</w:t>
      </w:r>
      <w:r w:rsidR="005A11D4" w:rsidRPr="00DB2DFE">
        <w:rPr>
          <w:sz w:val="22"/>
          <w:szCs w:val="22"/>
        </w:rPr>
        <w:t xml:space="preserve"> and secondary</w:t>
      </w:r>
      <w:r w:rsidR="00FC12B4">
        <w:rPr>
          <w:sz w:val="22"/>
          <w:szCs w:val="22"/>
        </w:rPr>
        <w:t xml:space="preserve"> (year 7 to year 11</w:t>
      </w:r>
      <w:r w:rsidR="00B84783">
        <w:rPr>
          <w:sz w:val="22"/>
          <w:szCs w:val="22"/>
        </w:rPr>
        <w:t>)</w:t>
      </w:r>
      <w:r w:rsidR="005A11D4" w:rsidRPr="00DB2DFE">
        <w:rPr>
          <w:sz w:val="22"/>
          <w:szCs w:val="22"/>
        </w:rPr>
        <w:t xml:space="preserve"> </w:t>
      </w:r>
      <w:r w:rsidR="00DB3A55">
        <w:rPr>
          <w:sz w:val="22"/>
          <w:szCs w:val="22"/>
        </w:rPr>
        <w:t xml:space="preserve">maintained </w:t>
      </w:r>
      <w:r w:rsidR="005A11D4" w:rsidRPr="00DB2DFE">
        <w:rPr>
          <w:sz w:val="22"/>
          <w:szCs w:val="22"/>
        </w:rPr>
        <w:t>schools and academies</w:t>
      </w:r>
      <w:r w:rsidRPr="00DB2DFE">
        <w:rPr>
          <w:sz w:val="22"/>
          <w:szCs w:val="22"/>
        </w:rPr>
        <w:t xml:space="preserve"> in Bradford</w:t>
      </w:r>
      <w:r w:rsidR="00F6639C">
        <w:rPr>
          <w:sz w:val="22"/>
          <w:szCs w:val="22"/>
        </w:rPr>
        <w:t xml:space="preserve"> for the 202</w:t>
      </w:r>
      <w:r w:rsidR="00C03F09">
        <w:rPr>
          <w:sz w:val="22"/>
          <w:szCs w:val="22"/>
        </w:rPr>
        <w:t>4</w:t>
      </w:r>
      <w:r w:rsidR="00F6639C">
        <w:rPr>
          <w:sz w:val="22"/>
          <w:szCs w:val="22"/>
        </w:rPr>
        <w:t>/2</w:t>
      </w:r>
      <w:r w:rsidR="00C03F09">
        <w:rPr>
          <w:sz w:val="22"/>
          <w:szCs w:val="22"/>
        </w:rPr>
        <w:t>5</w:t>
      </w:r>
      <w:r w:rsidR="00116EDE" w:rsidRPr="00DB2DFE">
        <w:rPr>
          <w:sz w:val="22"/>
          <w:szCs w:val="22"/>
        </w:rPr>
        <w:t xml:space="preserve"> financial year</w:t>
      </w:r>
      <w:r w:rsidR="00082A55">
        <w:rPr>
          <w:sz w:val="22"/>
          <w:szCs w:val="22"/>
        </w:rPr>
        <w:t xml:space="preserve"> (</w:t>
      </w:r>
      <w:r w:rsidRPr="00DB2DFE">
        <w:rPr>
          <w:sz w:val="22"/>
          <w:szCs w:val="22"/>
        </w:rPr>
        <w:t>the “funding formula”</w:t>
      </w:r>
      <w:r w:rsidR="00082A55">
        <w:rPr>
          <w:sz w:val="22"/>
          <w:szCs w:val="22"/>
        </w:rPr>
        <w:t>)</w:t>
      </w:r>
      <w:r w:rsidRPr="00DB2DFE">
        <w:rPr>
          <w:sz w:val="22"/>
          <w:szCs w:val="22"/>
        </w:rPr>
        <w:t>.</w:t>
      </w:r>
      <w:r w:rsidR="00504BF2">
        <w:rPr>
          <w:sz w:val="22"/>
          <w:szCs w:val="22"/>
        </w:rPr>
        <w:t xml:space="preserve"> For those who may not wish to read the full detail of this document, a</w:t>
      </w:r>
      <w:r w:rsidR="008B68FA">
        <w:rPr>
          <w:sz w:val="22"/>
          <w:szCs w:val="22"/>
        </w:rPr>
        <w:t>n extended</w:t>
      </w:r>
      <w:r w:rsidR="00504BF2">
        <w:rPr>
          <w:sz w:val="22"/>
          <w:szCs w:val="22"/>
        </w:rPr>
        <w:t xml:space="preserve"> summary of the</w:t>
      </w:r>
      <w:r w:rsidR="00E97CC2">
        <w:rPr>
          <w:sz w:val="22"/>
          <w:szCs w:val="22"/>
        </w:rPr>
        <w:t xml:space="preserve"> formula funding</w:t>
      </w:r>
      <w:r w:rsidR="00504BF2">
        <w:rPr>
          <w:sz w:val="22"/>
          <w:szCs w:val="22"/>
        </w:rPr>
        <w:t xml:space="preserve"> p</w:t>
      </w:r>
      <w:r w:rsidR="001B1682">
        <w:rPr>
          <w:sz w:val="22"/>
          <w:szCs w:val="22"/>
        </w:rPr>
        <w:t>roposals is given in paragraph 3</w:t>
      </w:r>
      <w:r w:rsidR="00504BF2">
        <w:rPr>
          <w:sz w:val="22"/>
          <w:szCs w:val="22"/>
        </w:rPr>
        <w:t>.</w:t>
      </w:r>
    </w:p>
    <w:p w14:paraId="177C3985" w14:textId="77777777" w:rsidR="00DB2DFE" w:rsidRPr="00DB2DFE" w:rsidRDefault="00DB2DFE" w:rsidP="00D34F68">
      <w:pPr>
        <w:pStyle w:val="ListParagraph"/>
        <w:ind w:left="360"/>
        <w:jc w:val="both"/>
        <w:rPr>
          <w:sz w:val="22"/>
          <w:szCs w:val="22"/>
        </w:rPr>
      </w:pPr>
    </w:p>
    <w:p w14:paraId="13B76841" w14:textId="0CCEEA89" w:rsidR="00533778" w:rsidRDefault="00533778" w:rsidP="00D34F68">
      <w:pPr>
        <w:pStyle w:val="ListParagraph"/>
        <w:numPr>
          <w:ilvl w:val="0"/>
          <w:numId w:val="7"/>
        </w:numPr>
        <w:ind w:left="360"/>
        <w:jc w:val="both"/>
        <w:rPr>
          <w:sz w:val="22"/>
          <w:szCs w:val="22"/>
        </w:rPr>
      </w:pPr>
      <w:r w:rsidRPr="00DB2DFE">
        <w:rPr>
          <w:sz w:val="22"/>
          <w:szCs w:val="22"/>
        </w:rPr>
        <w:t>T</w:t>
      </w:r>
      <w:r w:rsidR="00116EDE" w:rsidRPr="00DB2DFE">
        <w:rPr>
          <w:sz w:val="22"/>
          <w:szCs w:val="22"/>
        </w:rPr>
        <w:t>he criteria to be us</w:t>
      </w:r>
      <w:r w:rsidR="00082A55">
        <w:rPr>
          <w:sz w:val="22"/>
          <w:szCs w:val="22"/>
        </w:rPr>
        <w:t>ed to allocate additional amounts</w:t>
      </w:r>
      <w:r w:rsidR="00116EDE" w:rsidRPr="00DB2DFE">
        <w:rPr>
          <w:sz w:val="22"/>
          <w:szCs w:val="22"/>
        </w:rPr>
        <w:t xml:space="preserve"> from retained funds within the Schools Block of the Dedicated Schools Grant</w:t>
      </w:r>
      <w:r w:rsidRPr="00DB2DFE">
        <w:rPr>
          <w:sz w:val="22"/>
          <w:szCs w:val="22"/>
        </w:rPr>
        <w:t xml:space="preserve"> (DSG), including from the Growth Fund</w:t>
      </w:r>
      <w:r w:rsidR="007F01DC">
        <w:rPr>
          <w:sz w:val="22"/>
          <w:szCs w:val="22"/>
        </w:rPr>
        <w:t xml:space="preserve"> and </w:t>
      </w:r>
      <w:r w:rsidR="00FA4F84">
        <w:rPr>
          <w:sz w:val="22"/>
          <w:szCs w:val="22"/>
        </w:rPr>
        <w:t xml:space="preserve">from </w:t>
      </w:r>
      <w:r w:rsidR="00E072FD">
        <w:rPr>
          <w:sz w:val="22"/>
          <w:szCs w:val="22"/>
        </w:rPr>
        <w:t xml:space="preserve">the </w:t>
      </w:r>
      <w:r w:rsidR="007F01DC">
        <w:rPr>
          <w:sz w:val="22"/>
          <w:szCs w:val="22"/>
        </w:rPr>
        <w:t>Falling Rolls Fund</w:t>
      </w:r>
      <w:r w:rsidR="00116EDE" w:rsidRPr="00DB2DFE">
        <w:rPr>
          <w:sz w:val="22"/>
          <w:szCs w:val="22"/>
        </w:rPr>
        <w:t xml:space="preserve">. </w:t>
      </w:r>
    </w:p>
    <w:p w14:paraId="7E273D48" w14:textId="77777777" w:rsidR="00533778" w:rsidRPr="007F01DC" w:rsidRDefault="00533778" w:rsidP="007F01DC">
      <w:pPr>
        <w:jc w:val="both"/>
        <w:rPr>
          <w:bCs/>
          <w:sz w:val="22"/>
          <w:szCs w:val="22"/>
        </w:rPr>
      </w:pPr>
    </w:p>
    <w:p w14:paraId="4266F1C9" w14:textId="28CCC1FF" w:rsidR="005A11D4" w:rsidRPr="00BC7B5C" w:rsidRDefault="009E75B1" w:rsidP="009E75B1">
      <w:pPr>
        <w:jc w:val="both"/>
        <w:rPr>
          <w:bCs/>
          <w:sz w:val="22"/>
          <w:szCs w:val="22"/>
        </w:rPr>
      </w:pPr>
      <w:r w:rsidRPr="00BC7B5C">
        <w:rPr>
          <w:bCs/>
          <w:sz w:val="22"/>
          <w:szCs w:val="22"/>
        </w:rPr>
        <w:t xml:space="preserve">1.2 </w:t>
      </w:r>
      <w:r w:rsidR="00116EDE" w:rsidRPr="00BC7B5C">
        <w:rPr>
          <w:bCs/>
          <w:sz w:val="22"/>
          <w:szCs w:val="22"/>
        </w:rPr>
        <w:t>This document also asks for feedback</w:t>
      </w:r>
      <w:r w:rsidR="002C68D5" w:rsidRPr="00BC7B5C">
        <w:rPr>
          <w:bCs/>
          <w:sz w:val="22"/>
          <w:szCs w:val="22"/>
        </w:rPr>
        <w:t xml:space="preserve"> </w:t>
      </w:r>
      <w:r w:rsidR="00116EDE" w:rsidRPr="00BC7B5C">
        <w:rPr>
          <w:bCs/>
          <w:sz w:val="22"/>
          <w:szCs w:val="22"/>
        </w:rPr>
        <w:t>on the continuation</w:t>
      </w:r>
      <w:r w:rsidR="00993A67" w:rsidRPr="00BC7B5C">
        <w:rPr>
          <w:bCs/>
          <w:sz w:val="22"/>
          <w:szCs w:val="22"/>
        </w:rPr>
        <w:t xml:space="preserve"> </w:t>
      </w:r>
      <w:r w:rsidR="00F6639C">
        <w:rPr>
          <w:bCs/>
          <w:sz w:val="22"/>
          <w:szCs w:val="22"/>
        </w:rPr>
        <w:t>for the 202</w:t>
      </w:r>
      <w:r w:rsidR="00C03F09">
        <w:rPr>
          <w:bCs/>
          <w:sz w:val="22"/>
          <w:szCs w:val="22"/>
        </w:rPr>
        <w:t>4</w:t>
      </w:r>
      <w:r w:rsidR="00F6639C">
        <w:rPr>
          <w:bCs/>
          <w:sz w:val="22"/>
          <w:szCs w:val="22"/>
        </w:rPr>
        <w:t>/2</w:t>
      </w:r>
      <w:r w:rsidR="00C03F09">
        <w:rPr>
          <w:bCs/>
          <w:sz w:val="22"/>
          <w:szCs w:val="22"/>
        </w:rPr>
        <w:t>5</w:t>
      </w:r>
      <w:r w:rsidR="00533778" w:rsidRPr="00BC7B5C">
        <w:rPr>
          <w:bCs/>
          <w:sz w:val="22"/>
          <w:szCs w:val="22"/>
        </w:rPr>
        <w:t xml:space="preserve"> financial year</w:t>
      </w:r>
      <w:r w:rsidR="00116EDE" w:rsidRPr="00BC7B5C">
        <w:rPr>
          <w:bCs/>
          <w:sz w:val="22"/>
          <w:szCs w:val="22"/>
        </w:rPr>
        <w:t xml:space="preserve"> of funds </w:t>
      </w:r>
      <w:r w:rsidR="005E3E68">
        <w:rPr>
          <w:bCs/>
          <w:sz w:val="22"/>
          <w:szCs w:val="22"/>
        </w:rPr>
        <w:t xml:space="preserve">that are </w:t>
      </w:r>
      <w:r w:rsidR="00116EDE" w:rsidRPr="00BC7B5C">
        <w:rPr>
          <w:bCs/>
          <w:sz w:val="22"/>
          <w:szCs w:val="22"/>
        </w:rPr>
        <w:t>de-</w:t>
      </w:r>
      <w:r w:rsidR="00116EDE" w:rsidRPr="00580C50">
        <w:rPr>
          <w:bCs/>
          <w:sz w:val="22"/>
          <w:szCs w:val="22"/>
        </w:rPr>
        <w:t>delegated from maintaine</w:t>
      </w:r>
      <w:r w:rsidR="00533778" w:rsidRPr="00580C50">
        <w:rPr>
          <w:bCs/>
          <w:sz w:val="22"/>
          <w:szCs w:val="22"/>
        </w:rPr>
        <w:t xml:space="preserve">d </w:t>
      </w:r>
      <w:r w:rsidR="00FA4F84" w:rsidRPr="00580C50">
        <w:rPr>
          <w:bCs/>
          <w:sz w:val="22"/>
          <w:szCs w:val="22"/>
        </w:rPr>
        <w:t xml:space="preserve">mainstream </w:t>
      </w:r>
      <w:r w:rsidR="00533778" w:rsidRPr="00580C50">
        <w:rPr>
          <w:bCs/>
          <w:sz w:val="22"/>
          <w:szCs w:val="22"/>
        </w:rPr>
        <w:t xml:space="preserve">primary and secondary </w:t>
      </w:r>
      <w:r w:rsidR="00CD6FEE" w:rsidRPr="00580C50">
        <w:rPr>
          <w:bCs/>
          <w:sz w:val="22"/>
          <w:szCs w:val="22"/>
        </w:rPr>
        <w:t>schools.</w:t>
      </w:r>
      <w:r w:rsidR="00F23C49" w:rsidRPr="00580C50">
        <w:rPr>
          <w:bCs/>
          <w:sz w:val="22"/>
          <w:szCs w:val="22"/>
        </w:rPr>
        <w:t xml:space="preserve"> Please be aware however, that</w:t>
      </w:r>
      <w:r w:rsidR="005A496D" w:rsidRPr="00580C50">
        <w:rPr>
          <w:bCs/>
          <w:sz w:val="22"/>
          <w:szCs w:val="22"/>
        </w:rPr>
        <w:t>,</w:t>
      </w:r>
      <w:r w:rsidR="00F23C49" w:rsidRPr="00580C50">
        <w:rPr>
          <w:bCs/>
          <w:sz w:val="22"/>
          <w:szCs w:val="22"/>
        </w:rPr>
        <w:t xml:space="preserve"> </w:t>
      </w:r>
      <w:r w:rsidR="00F23C49" w:rsidRPr="004924CB">
        <w:rPr>
          <w:bCs/>
          <w:sz w:val="22"/>
          <w:szCs w:val="22"/>
        </w:rPr>
        <w:t xml:space="preserve">due to the timescale necessary for confirmation, the Schools Forum has already </w:t>
      </w:r>
      <w:r w:rsidR="00580C50" w:rsidRPr="004924CB">
        <w:rPr>
          <w:bCs/>
          <w:sz w:val="22"/>
          <w:szCs w:val="22"/>
        </w:rPr>
        <w:t>taken a decision on</w:t>
      </w:r>
      <w:r w:rsidR="00092B92" w:rsidRPr="004924CB">
        <w:rPr>
          <w:bCs/>
          <w:sz w:val="22"/>
          <w:szCs w:val="22"/>
        </w:rPr>
        <w:t xml:space="preserve"> </w:t>
      </w:r>
      <w:r w:rsidR="00F23C49" w:rsidRPr="004924CB">
        <w:rPr>
          <w:bCs/>
          <w:sz w:val="22"/>
          <w:szCs w:val="22"/>
        </w:rPr>
        <w:t>d</w:t>
      </w:r>
      <w:r w:rsidR="00F6639C" w:rsidRPr="004924CB">
        <w:rPr>
          <w:bCs/>
          <w:sz w:val="22"/>
          <w:szCs w:val="22"/>
        </w:rPr>
        <w:t>e-delegation in 202</w:t>
      </w:r>
      <w:r w:rsidR="00C03F09" w:rsidRPr="004924CB">
        <w:rPr>
          <w:bCs/>
          <w:sz w:val="22"/>
          <w:szCs w:val="22"/>
        </w:rPr>
        <w:t>4</w:t>
      </w:r>
      <w:r w:rsidR="00F6639C" w:rsidRPr="004924CB">
        <w:rPr>
          <w:bCs/>
          <w:sz w:val="22"/>
          <w:szCs w:val="22"/>
        </w:rPr>
        <w:t>/2</w:t>
      </w:r>
      <w:r w:rsidR="00C03F09" w:rsidRPr="004924CB">
        <w:rPr>
          <w:bCs/>
          <w:sz w:val="22"/>
          <w:szCs w:val="22"/>
        </w:rPr>
        <w:t>5</w:t>
      </w:r>
      <w:r w:rsidR="0055037E" w:rsidRPr="004924CB">
        <w:rPr>
          <w:bCs/>
          <w:sz w:val="22"/>
          <w:szCs w:val="22"/>
        </w:rPr>
        <w:t xml:space="preserve"> from</w:t>
      </w:r>
      <w:r w:rsidR="00F23C49" w:rsidRPr="004924CB">
        <w:rPr>
          <w:bCs/>
          <w:sz w:val="22"/>
          <w:szCs w:val="22"/>
        </w:rPr>
        <w:t xml:space="preserve"> </w:t>
      </w:r>
      <w:r w:rsidR="00FA4F84" w:rsidRPr="004924CB">
        <w:rPr>
          <w:bCs/>
          <w:sz w:val="22"/>
          <w:szCs w:val="22"/>
        </w:rPr>
        <w:t xml:space="preserve">mainstream </w:t>
      </w:r>
      <w:r w:rsidR="00F23C49" w:rsidRPr="004924CB">
        <w:rPr>
          <w:bCs/>
          <w:sz w:val="22"/>
          <w:szCs w:val="22"/>
        </w:rPr>
        <w:t>maintained primary schools for the purposes of subscribing to Fischer Family Trust.</w:t>
      </w:r>
    </w:p>
    <w:p w14:paraId="025684F7" w14:textId="77777777" w:rsidR="007E0957" w:rsidRDefault="007E0957" w:rsidP="009E75B1">
      <w:pPr>
        <w:jc w:val="both"/>
        <w:rPr>
          <w:bCs/>
          <w:sz w:val="22"/>
          <w:szCs w:val="22"/>
        </w:rPr>
      </w:pPr>
    </w:p>
    <w:p w14:paraId="4C379C25" w14:textId="01287E30" w:rsidR="00757744" w:rsidRPr="00993552" w:rsidRDefault="00993552" w:rsidP="00993552">
      <w:pPr>
        <w:jc w:val="both"/>
        <w:rPr>
          <w:bCs/>
          <w:sz w:val="22"/>
          <w:szCs w:val="22"/>
        </w:rPr>
      </w:pPr>
      <w:r>
        <w:rPr>
          <w:bCs/>
          <w:sz w:val="22"/>
          <w:szCs w:val="22"/>
        </w:rPr>
        <w:t xml:space="preserve">1.3 </w:t>
      </w:r>
      <w:r w:rsidR="00757744" w:rsidRPr="00993552">
        <w:rPr>
          <w:bCs/>
          <w:sz w:val="22"/>
          <w:szCs w:val="22"/>
        </w:rPr>
        <w:t xml:space="preserve">The deadline for responses to this </w:t>
      </w:r>
      <w:r w:rsidR="00757744" w:rsidRPr="005B7C57">
        <w:rPr>
          <w:bCs/>
          <w:sz w:val="22"/>
          <w:szCs w:val="22"/>
        </w:rPr>
        <w:t xml:space="preserve">consultation is </w:t>
      </w:r>
      <w:r w:rsidR="00F6639C">
        <w:rPr>
          <w:b/>
          <w:bCs/>
          <w:color w:val="000000" w:themeColor="text1"/>
          <w:sz w:val="22"/>
          <w:szCs w:val="22"/>
        </w:rPr>
        <w:t>Tuesday 2</w:t>
      </w:r>
      <w:r w:rsidR="00C03F09">
        <w:rPr>
          <w:b/>
          <w:bCs/>
          <w:color w:val="000000" w:themeColor="text1"/>
          <w:sz w:val="22"/>
          <w:szCs w:val="22"/>
        </w:rPr>
        <w:t>8</w:t>
      </w:r>
      <w:r w:rsidR="00F611DB" w:rsidRPr="00804FCB">
        <w:rPr>
          <w:b/>
          <w:bCs/>
          <w:color w:val="000000" w:themeColor="text1"/>
          <w:sz w:val="22"/>
          <w:szCs w:val="22"/>
        </w:rPr>
        <w:t xml:space="preserve"> </w:t>
      </w:r>
      <w:r w:rsidR="00D22983" w:rsidRPr="00804FCB">
        <w:rPr>
          <w:b/>
          <w:bCs/>
          <w:color w:val="000000" w:themeColor="text1"/>
          <w:sz w:val="22"/>
          <w:szCs w:val="22"/>
        </w:rPr>
        <w:t>November</w:t>
      </w:r>
      <w:r w:rsidR="00F611DB" w:rsidRPr="00804FCB">
        <w:rPr>
          <w:b/>
          <w:bCs/>
          <w:color w:val="000000" w:themeColor="text1"/>
          <w:sz w:val="22"/>
          <w:szCs w:val="22"/>
        </w:rPr>
        <w:t xml:space="preserve"> 20</w:t>
      </w:r>
      <w:r w:rsidR="00B021D2" w:rsidRPr="00804FCB">
        <w:rPr>
          <w:b/>
          <w:bCs/>
          <w:color w:val="000000" w:themeColor="text1"/>
          <w:sz w:val="22"/>
          <w:szCs w:val="22"/>
        </w:rPr>
        <w:t>2</w:t>
      </w:r>
      <w:r w:rsidR="00C03F09">
        <w:rPr>
          <w:b/>
          <w:bCs/>
          <w:color w:val="000000" w:themeColor="text1"/>
          <w:sz w:val="22"/>
          <w:szCs w:val="22"/>
        </w:rPr>
        <w:t>3</w:t>
      </w:r>
      <w:r w:rsidR="00757744" w:rsidRPr="00804FCB">
        <w:rPr>
          <w:bCs/>
          <w:color w:val="000000" w:themeColor="text1"/>
          <w:sz w:val="22"/>
          <w:szCs w:val="22"/>
        </w:rPr>
        <w:t xml:space="preserve">. </w:t>
      </w:r>
      <w:r w:rsidR="00757744" w:rsidRPr="005B7C57">
        <w:rPr>
          <w:bCs/>
          <w:sz w:val="22"/>
          <w:szCs w:val="22"/>
        </w:rPr>
        <w:t xml:space="preserve">An </w:t>
      </w:r>
      <w:r w:rsidR="00757744" w:rsidRPr="00993552">
        <w:rPr>
          <w:bCs/>
          <w:sz w:val="22"/>
          <w:szCs w:val="22"/>
        </w:rPr>
        <w:t xml:space="preserve">analysis of responses received </w:t>
      </w:r>
      <w:r w:rsidR="00F611DB" w:rsidRPr="00993552">
        <w:rPr>
          <w:bCs/>
          <w:sz w:val="22"/>
          <w:szCs w:val="22"/>
        </w:rPr>
        <w:t xml:space="preserve">will </w:t>
      </w:r>
      <w:r w:rsidR="00757744" w:rsidRPr="00993552">
        <w:rPr>
          <w:bCs/>
          <w:sz w:val="22"/>
          <w:szCs w:val="22"/>
        </w:rPr>
        <w:t>be discussed at the Schools Forum meeting</w:t>
      </w:r>
      <w:r w:rsidR="00D22983">
        <w:rPr>
          <w:bCs/>
          <w:sz w:val="22"/>
          <w:szCs w:val="22"/>
        </w:rPr>
        <w:t xml:space="preserve"> on </w:t>
      </w:r>
      <w:r w:rsidR="00C03F09">
        <w:rPr>
          <w:bCs/>
          <w:sz w:val="22"/>
          <w:szCs w:val="22"/>
        </w:rPr>
        <w:t>6</w:t>
      </w:r>
      <w:r w:rsidR="00F611DB" w:rsidRPr="00993552">
        <w:rPr>
          <w:bCs/>
          <w:sz w:val="22"/>
          <w:szCs w:val="22"/>
        </w:rPr>
        <w:t xml:space="preserve"> December</w:t>
      </w:r>
      <w:r w:rsidR="00757744" w:rsidRPr="00993552">
        <w:rPr>
          <w:bCs/>
          <w:sz w:val="22"/>
          <w:szCs w:val="22"/>
        </w:rPr>
        <w:t xml:space="preserve">. Please address all questions and </w:t>
      </w:r>
      <w:r w:rsidR="00D22983" w:rsidRPr="00D97665">
        <w:rPr>
          <w:bCs/>
          <w:sz w:val="22"/>
          <w:szCs w:val="22"/>
        </w:rPr>
        <w:t xml:space="preserve">responses to </w:t>
      </w:r>
      <w:r w:rsidR="00C03F09">
        <w:rPr>
          <w:bCs/>
          <w:sz w:val="22"/>
          <w:szCs w:val="22"/>
        </w:rPr>
        <w:t>Andrew Redding</w:t>
      </w:r>
      <w:r w:rsidR="00D22983" w:rsidRPr="00D97665">
        <w:rPr>
          <w:bCs/>
          <w:sz w:val="22"/>
          <w:szCs w:val="22"/>
        </w:rPr>
        <w:t xml:space="preserve"> 01274 43</w:t>
      </w:r>
      <w:r w:rsidR="00C03F09">
        <w:rPr>
          <w:bCs/>
          <w:sz w:val="22"/>
          <w:szCs w:val="22"/>
        </w:rPr>
        <w:t>2678</w:t>
      </w:r>
      <w:r w:rsidR="00757744" w:rsidRPr="00D97665">
        <w:rPr>
          <w:bCs/>
          <w:sz w:val="22"/>
          <w:szCs w:val="22"/>
        </w:rPr>
        <w:t xml:space="preserve"> </w:t>
      </w:r>
      <w:hyperlink r:id="rId8" w:history="1">
        <w:r w:rsidR="00C03F09" w:rsidRPr="00C50547">
          <w:rPr>
            <w:rStyle w:val="Hyperlink"/>
            <w:bCs/>
            <w:sz w:val="22"/>
            <w:szCs w:val="22"/>
          </w:rPr>
          <w:t>andrew.redding@bradford.gov.uk</w:t>
        </w:r>
      </w:hyperlink>
      <w:r w:rsidR="00757744" w:rsidRPr="005B7C57">
        <w:rPr>
          <w:bCs/>
          <w:sz w:val="22"/>
          <w:szCs w:val="22"/>
        </w:rPr>
        <w:t xml:space="preserve">. </w:t>
      </w:r>
      <w:r w:rsidR="00757744" w:rsidRPr="006D38EA">
        <w:rPr>
          <w:bCs/>
          <w:sz w:val="22"/>
          <w:szCs w:val="22"/>
        </w:rPr>
        <w:t>A respons</w:t>
      </w:r>
      <w:r w:rsidR="006F390A" w:rsidRPr="006D38EA">
        <w:rPr>
          <w:bCs/>
          <w:sz w:val="22"/>
          <w:szCs w:val="22"/>
        </w:rPr>
        <w:t xml:space="preserve">e form is included at Appendix </w:t>
      </w:r>
      <w:r w:rsidR="00253BF8" w:rsidRPr="006D38EA">
        <w:rPr>
          <w:bCs/>
          <w:sz w:val="22"/>
          <w:szCs w:val="22"/>
        </w:rPr>
        <w:t>4</w:t>
      </w:r>
      <w:r w:rsidR="00F611DB" w:rsidRPr="006D38EA">
        <w:rPr>
          <w:bCs/>
          <w:sz w:val="22"/>
          <w:szCs w:val="22"/>
        </w:rPr>
        <w:t>.</w:t>
      </w:r>
      <w:r w:rsidR="00F6639C" w:rsidRPr="006D38EA">
        <w:rPr>
          <w:bCs/>
          <w:sz w:val="22"/>
          <w:szCs w:val="22"/>
        </w:rPr>
        <w:t xml:space="preserve"> </w:t>
      </w:r>
      <w:r w:rsidR="00F6149C" w:rsidRPr="006D38EA">
        <w:rPr>
          <w:bCs/>
          <w:sz w:val="22"/>
          <w:szCs w:val="22"/>
        </w:rPr>
        <w:t>However,</w:t>
      </w:r>
      <w:r w:rsidR="00C03F09">
        <w:rPr>
          <w:bCs/>
          <w:sz w:val="22"/>
          <w:szCs w:val="22"/>
        </w:rPr>
        <w:t xml:space="preserve"> </w:t>
      </w:r>
      <w:r w:rsidR="00F6149C" w:rsidRPr="006D38EA">
        <w:rPr>
          <w:bCs/>
          <w:sz w:val="22"/>
          <w:szCs w:val="22"/>
        </w:rPr>
        <w:t>we encourage you to use</w:t>
      </w:r>
      <w:r w:rsidR="00C03F09">
        <w:rPr>
          <w:bCs/>
          <w:sz w:val="22"/>
          <w:szCs w:val="22"/>
        </w:rPr>
        <w:t xml:space="preserve"> the </w:t>
      </w:r>
      <w:r w:rsidR="00C03F09" w:rsidRPr="006D38EA">
        <w:rPr>
          <w:bCs/>
          <w:sz w:val="22"/>
          <w:szCs w:val="22"/>
        </w:rPr>
        <w:t>web-based questionnaire</w:t>
      </w:r>
      <w:r w:rsidR="00F6149C" w:rsidRPr="006D38EA">
        <w:rPr>
          <w:bCs/>
          <w:sz w:val="22"/>
          <w:szCs w:val="22"/>
        </w:rPr>
        <w:t xml:space="preserve"> to submit your response. </w:t>
      </w:r>
      <w:r w:rsidR="00F6149C" w:rsidRPr="00092B92">
        <w:rPr>
          <w:bCs/>
          <w:sz w:val="22"/>
          <w:szCs w:val="22"/>
        </w:rPr>
        <w:t xml:space="preserve">Please access the web-based questionnaire </w:t>
      </w:r>
      <w:hyperlink r:id="rId9" w:history="1">
        <w:r w:rsidR="00CE7D6A" w:rsidRPr="00CE7D6A">
          <w:rPr>
            <w:rStyle w:val="Hyperlink"/>
            <w:bCs/>
            <w:sz w:val="22"/>
            <w:szCs w:val="22"/>
          </w:rPr>
          <w:t>HERE</w:t>
        </w:r>
      </w:hyperlink>
      <w:r w:rsidR="00CE7D6A">
        <w:rPr>
          <w:bCs/>
          <w:sz w:val="22"/>
          <w:szCs w:val="22"/>
        </w:rPr>
        <w:t>.</w:t>
      </w:r>
    </w:p>
    <w:p w14:paraId="0C6E1BED" w14:textId="77777777" w:rsidR="00757744" w:rsidRDefault="00757744" w:rsidP="009E75B1">
      <w:pPr>
        <w:jc w:val="both"/>
        <w:rPr>
          <w:bCs/>
          <w:sz w:val="22"/>
          <w:szCs w:val="22"/>
        </w:rPr>
      </w:pPr>
    </w:p>
    <w:p w14:paraId="77320D77" w14:textId="1FDBE94A" w:rsidR="007E0957" w:rsidRDefault="00993552" w:rsidP="009E75B1">
      <w:pPr>
        <w:jc w:val="both"/>
        <w:rPr>
          <w:bCs/>
          <w:sz w:val="22"/>
          <w:szCs w:val="22"/>
        </w:rPr>
      </w:pPr>
      <w:r>
        <w:rPr>
          <w:bCs/>
          <w:sz w:val="22"/>
          <w:szCs w:val="22"/>
        </w:rPr>
        <w:t>1.4</w:t>
      </w:r>
      <w:r w:rsidR="007E0957">
        <w:rPr>
          <w:bCs/>
          <w:sz w:val="22"/>
          <w:szCs w:val="22"/>
        </w:rPr>
        <w:t xml:space="preserve"> Please note that separate consultation document</w:t>
      </w:r>
      <w:r w:rsidR="00E13396">
        <w:rPr>
          <w:bCs/>
          <w:sz w:val="22"/>
          <w:szCs w:val="22"/>
        </w:rPr>
        <w:t xml:space="preserve">s, </w:t>
      </w:r>
      <w:r w:rsidR="007E0957">
        <w:rPr>
          <w:bCs/>
          <w:sz w:val="22"/>
          <w:szCs w:val="22"/>
        </w:rPr>
        <w:t xml:space="preserve">on </w:t>
      </w:r>
      <w:r w:rsidR="007E0957" w:rsidRPr="000C0436">
        <w:rPr>
          <w:bCs/>
          <w:sz w:val="22"/>
          <w:szCs w:val="22"/>
        </w:rPr>
        <w:t>Early Years</w:t>
      </w:r>
      <w:r w:rsidR="0058380D" w:rsidRPr="000C0436">
        <w:rPr>
          <w:bCs/>
          <w:sz w:val="22"/>
          <w:szCs w:val="22"/>
        </w:rPr>
        <w:t xml:space="preserve"> Block</w:t>
      </w:r>
      <w:r w:rsidR="007E0957" w:rsidRPr="000C0436">
        <w:rPr>
          <w:bCs/>
          <w:sz w:val="22"/>
          <w:szCs w:val="22"/>
        </w:rPr>
        <w:t xml:space="preserve"> </w:t>
      </w:r>
      <w:r w:rsidR="007E0957">
        <w:rPr>
          <w:bCs/>
          <w:sz w:val="22"/>
          <w:szCs w:val="22"/>
        </w:rPr>
        <w:t>and H</w:t>
      </w:r>
      <w:r>
        <w:rPr>
          <w:bCs/>
          <w:sz w:val="22"/>
          <w:szCs w:val="22"/>
        </w:rPr>
        <w:t xml:space="preserve">igh Needs Block </w:t>
      </w:r>
      <w:r w:rsidR="00CC37AF">
        <w:rPr>
          <w:bCs/>
          <w:sz w:val="22"/>
          <w:szCs w:val="22"/>
        </w:rPr>
        <w:t xml:space="preserve">formula </w:t>
      </w:r>
      <w:r>
        <w:rPr>
          <w:bCs/>
          <w:sz w:val="22"/>
          <w:szCs w:val="22"/>
        </w:rPr>
        <w:t>funding</w:t>
      </w:r>
      <w:r w:rsidR="00FF7AE6">
        <w:rPr>
          <w:bCs/>
          <w:sz w:val="22"/>
          <w:szCs w:val="22"/>
        </w:rPr>
        <w:t xml:space="preserve"> arrangements</w:t>
      </w:r>
      <w:r w:rsidR="00F6639C">
        <w:rPr>
          <w:bCs/>
          <w:sz w:val="22"/>
          <w:szCs w:val="22"/>
        </w:rPr>
        <w:t xml:space="preserve"> for 202</w:t>
      </w:r>
      <w:r w:rsidR="00C03F09">
        <w:rPr>
          <w:bCs/>
          <w:sz w:val="22"/>
          <w:szCs w:val="22"/>
        </w:rPr>
        <w:t>4</w:t>
      </w:r>
      <w:r w:rsidR="00757744">
        <w:rPr>
          <w:bCs/>
          <w:sz w:val="22"/>
          <w:szCs w:val="22"/>
        </w:rPr>
        <w:t>/</w:t>
      </w:r>
      <w:r w:rsidR="00F6639C">
        <w:rPr>
          <w:bCs/>
          <w:sz w:val="22"/>
          <w:szCs w:val="22"/>
        </w:rPr>
        <w:t>2</w:t>
      </w:r>
      <w:r w:rsidR="00C03F09">
        <w:rPr>
          <w:bCs/>
          <w:sz w:val="22"/>
          <w:szCs w:val="22"/>
        </w:rPr>
        <w:t>5</w:t>
      </w:r>
      <w:r w:rsidR="001E75BE">
        <w:rPr>
          <w:bCs/>
          <w:sz w:val="22"/>
          <w:szCs w:val="22"/>
        </w:rPr>
        <w:t>, will be</w:t>
      </w:r>
      <w:r w:rsidR="00E13396">
        <w:rPr>
          <w:bCs/>
          <w:sz w:val="22"/>
          <w:szCs w:val="22"/>
        </w:rPr>
        <w:t xml:space="preserve"> published on Bradford Schools Online</w:t>
      </w:r>
      <w:r w:rsidR="007E0957">
        <w:rPr>
          <w:bCs/>
          <w:sz w:val="22"/>
          <w:szCs w:val="22"/>
        </w:rPr>
        <w:t xml:space="preserve">. These consultations </w:t>
      </w:r>
      <w:r w:rsidR="002F58F3">
        <w:rPr>
          <w:bCs/>
          <w:sz w:val="22"/>
          <w:szCs w:val="22"/>
        </w:rPr>
        <w:t>will be</w:t>
      </w:r>
      <w:r w:rsidR="00FE199A">
        <w:rPr>
          <w:bCs/>
          <w:sz w:val="22"/>
          <w:szCs w:val="22"/>
        </w:rPr>
        <w:t xml:space="preserve"> signposted from our latest news and updates page </w:t>
      </w:r>
      <w:hyperlink r:id="rId10" w:history="1">
        <w:r w:rsidR="007E0957" w:rsidRPr="007E0957">
          <w:rPr>
            <w:rStyle w:val="Hyperlink"/>
            <w:bCs/>
            <w:sz w:val="22"/>
            <w:szCs w:val="22"/>
          </w:rPr>
          <w:t>here</w:t>
        </w:r>
      </w:hyperlink>
      <w:r w:rsidR="007E0957">
        <w:rPr>
          <w:bCs/>
          <w:sz w:val="22"/>
          <w:szCs w:val="22"/>
        </w:rPr>
        <w:t>.</w:t>
      </w:r>
    </w:p>
    <w:p w14:paraId="563B7B2D" w14:textId="77777777" w:rsidR="005A11D4" w:rsidRDefault="005A11D4" w:rsidP="00F84E9C">
      <w:pPr>
        <w:jc w:val="both"/>
        <w:rPr>
          <w:bCs/>
          <w:sz w:val="22"/>
          <w:szCs w:val="22"/>
        </w:rPr>
      </w:pPr>
    </w:p>
    <w:p w14:paraId="42F14B62" w14:textId="07648DDB" w:rsidR="003F156F" w:rsidRDefault="003F156F" w:rsidP="00E760A0">
      <w:pPr>
        <w:jc w:val="both"/>
        <w:rPr>
          <w:bCs/>
          <w:sz w:val="22"/>
          <w:szCs w:val="22"/>
        </w:rPr>
      </w:pPr>
      <w:r>
        <w:rPr>
          <w:bCs/>
          <w:sz w:val="22"/>
          <w:szCs w:val="22"/>
        </w:rPr>
        <w:t xml:space="preserve">1.5 </w:t>
      </w:r>
      <w:r w:rsidR="00C03F09">
        <w:rPr>
          <w:bCs/>
          <w:sz w:val="22"/>
          <w:szCs w:val="22"/>
        </w:rPr>
        <w:t>T</w:t>
      </w:r>
      <w:r>
        <w:rPr>
          <w:bCs/>
          <w:sz w:val="22"/>
          <w:szCs w:val="22"/>
        </w:rPr>
        <w:t xml:space="preserve">his consultation, and the figures and modelling </w:t>
      </w:r>
      <w:r w:rsidR="003A73BA">
        <w:rPr>
          <w:bCs/>
          <w:sz w:val="22"/>
          <w:szCs w:val="22"/>
        </w:rPr>
        <w:t xml:space="preserve">that are </w:t>
      </w:r>
      <w:r>
        <w:rPr>
          <w:bCs/>
          <w:sz w:val="22"/>
          <w:szCs w:val="22"/>
        </w:rPr>
        <w:t xml:space="preserve">contained within it, are based on the DfE’s </w:t>
      </w:r>
      <w:hyperlink r:id="rId11" w:history="1">
        <w:r w:rsidRPr="00C03F09">
          <w:rPr>
            <w:rStyle w:val="Hyperlink"/>
            <w:bCs/>
            <w:sz w:val="22"/>
            <w:szCs w:val="22"/>
          </w:rPr>
          <w:t>202</w:t>
        </w:r>
        <w:r w:rsidR="00C03F09" w:rsidRPr="00C03F09">
          <w:rPr>
            <w:rStyle w:val="Hyperlink"/>
            <w:bCs/>
            <w:sz w:val="22"/>
            <w:szCs w:val="22"/>
          </w:rPr>
          <w:t>4</w:t>
        </w:r>
        <w:r w:rsidRPr="00C03F09">
          <w:rPr>
            <w:rStyle w:val="Hyperlink"/>
            <w:bCs/>
            <w:sz w:val="22"/>
            <w:szCs w:val="22"/>
          </w:rPr>
          <w:t>/2</w:t>
        </w:r>
        <w:r w:rsidR="00C03F09" w:rsidRPr="00C03F09">
          <w:rPr>
            <w:rStyle w:val="Hyperlink"/>
            <w:bCs/>
            <w:sz w:val="22"/>
            <w:szCs w:val="22"/>
          </w:rPr>
          <w:t>5</w:t>
        </w:r>
        <w:r w:rsidRPr="00C03F09">
          <w:rPr>
            <w:rStyle w:val="Hyperlink"/>
            <w:bCs/>
            <w:sz w:val="22"/>
            <w:szCs w:val="22"/>
          </w:rPr>
          <w:t xml:space="preserve"> </w:t>
        </w:r>
        <w:r w:rsidR="00C03F09" w:rsidRPr="00C03F09">
          <w:rPr>
            <w:rStyle w:val="Hyperlink"/>
            <w:bCs/>
            <w:sz w:val="22"/>
            <w:szCs w:val="22"/>
          </w:rPr>
          <w:t xml:space="preserve">National Funding Formula (NFF) </w:t>
        </w:r>
        <w:r w:rsidRPr="00C03F09">
          <w:rPr>
            <w:rStyle w:val="Hyperlink"/>
            <w:bCs/>
            <w:sz w:val="22"/>
            <w:szCs w:val="22"/>
          </w:rPr>
          <w:t>announcements</w:t>
        </w:r>
      </w:hyperlink>
      <w:r>
        <w:rPr>
          <w:bCs/>
          <w:sz w:val="22"/>
          <w:szCs w:val="22"/>
        </w:rPr>
        <w:t xml:space="preserve"> that were made </w:t>
      </w:r>
      <w:r w:rsidR="006025FA">
        <w:rPr>
          <w:bCs/>
          <w:sz w:val="22"/>
          <w:szCs w:val="22"/>
        </w:rPr>
        <w:t>on 19</w:t>
      </w:r>
      <w:r>
        <w:rPr>
          <w:bCs/>
          <w:sz w:val="22"/>
          <w:szCs w:val="22"/>
        </w:rPr>
        <w:t xml:space="preserve"> July 202</w:t>
      </w:r>
      <w:r w:rsidR="00C03F09">
        <w:rPr>
          <w:bCs/>
          <w:sz w:val="22"/>
          <w:szCs w:val="22"/>
        </w:rPr>
        <w:t>3</w:t>
      </w:r>
      <w:r w:rsidR="006025FA">
        <w:rPr>
          <w:bCs/>
          <w:sz w:val="22"/>
          <w:szCs w:val="22"/>
        </w:rPr>
        <w:t xml:space="preserve"> and were subsequently amended on 6 October 2023, following the DfE’s identification on an error in the national settlement calculations</w:t>
      </w:r>
      <w:r>
        <w:rPr>
          <w:bCs/>
          <w:sz w:val="22"/>
          <w:szCs w:val="22"/>
        </w:rPr>
        <w:t>.</w:t>
      </w:r>
      <w:r w:rsidR="00C03F09">
        <w:rPr>
          <w:bCs/>
          <w:sz w:val="22"/>
          <w:szCs w:val="22"/>
        </w:rPr>
        <w:t xml:space="preserve"> Mainstream schools and academies will be aware that, in addition to NFF-based formula funding, the DfE has established a new </w:t>
      </w:r>
      <w:hyperlink r:id="rId12" w:history="1">
        <w:r w:rsidR="00C03F09" w:rsidRPr="00C03F09">
          <w:rPr>
            <w:rStyle w:val="Hyperlink"/>
            <w:bCs/>
            <w:sz w:val="22"/>
            <w:szCs w:val="22"/>
          </w:rPr>
          <w:t>Teacher Pay Grant</w:t>
        </w:r>
      </w:hyperlink>
      <w:r w:rsidR="00C03F09">
        <w:rPr>
          <w:bCs/>
          <w:sz w:val="22"/>
          <w:szCs w:val="22"/>
        </w:rPr>
        <w:t>, which is allocated to support the September 2023 teachers’ pay award. Th</w:t>
      </w:r>
      <w:r w:rsidR="003905D0">
        <w:rPr>
          <w:bCs/>
          <w:sz w:val="22"/>
          <w:szCs w:val="22"/>
        </w:rPr>
        <w:t>e</w:t>
      </w:r>
      <w:r w:rsidR="00C03F09">
        <w:rPr>
          <w:bCs/>
          <w:sz w:val="22"/>
          <w:szCs w:val="22"/>
        </w:rPr>
        <w:t xml:space="preserve"> Pay Grant will continue in the 2024/25 financial year as a</w:t>
      </w:r>
      <w:r w:rsidR="007F4B24">
        <w:rPr>
          <w:bCs/>
          <w:sz w:val="22"/>
          <w:szCs w:val="22"/>
        </w:rPr>
        <w:t>n additional</w:t>
      </w:r>
      <w:r w:rsidR="00C03F09">
        <w:rPr>
          <w:bCs/>
          <w:sz w:val="22"/>
          <w:szCs w:val="22"/>
        </w:rPr>
        <w:t xml:space="preserve"> funding stream, which will be allocated according to the methodology and conditions to be set by the DfE, and which </w:t>
      </w:r>
      <w:r w:rsidR="00246487">
        <w:rPr>
          <w:bCs/>
          <w:sz w:val="22"/>
          <w:szCs w:val="22"/>
        </w:rPr>
        <w:t>will be</w:t>
      </w:r>
      <w:r w:rsidR="00C03F09">
        <w:rPr>
          <w:bCs/>
          <w:sz w:val="22"/>
          <w:szCs w:val="22"/>
        </w:rPr>
        <w:t xml:space="preserve"> entirely separate </w:t>
      </w:r>
      <w:r w:rsidR="00AD4C5F">
        <w:rPr>
          <w:bCs/>
          <w:sz w:val="22"/>
          <w:szCs w:val="22"/>
        </w:rPr>
        <w:t xml:space="preserve">from, </w:t>
      </w:r>
      <w:r w:rsidR="00C03F09">
        <w:rPr>
          <w:bCs/>
          <w:sz w:val="22"/>
          <w:szCs w:val="22"/>
        </w:rPr>
        <w:t>and additional to</w:t>
      </w:r>
      <w:r w:rsidR="00AD4C5F">
        <w:rPr>
          <w:bCs/>
          <w:sz w:val="22"/>
          <w:szCs w:val="22"/>
        </w:rPr>
        <w:t>,</w:t>
      </w:r>
      <w:r w:rsidR="00C03F09">
        <w:rPr>
          <w:bCs/>
          <w:sz w:val="22"/>
          <w:szCs w:val="22"/>
        </w:rPr>
        <w:t xml:space="preserve"> the National Funding Formula-based formula funding</w:t>
      </w:r>
      <w:r w:rsidR="00246487">
        <w:rPr>
          <w:bCs/>
          <w:sz w:val="22"/>
          <w:szCs w:val="22"/>
        </w:rPr>
        <w:t xml:space="preserve"> allocations</w:t>
      </w:r>
      <w:r w:rsidR="00C03F09">
        <w:rPr>
          <w:bCs/>
          <w:sz w:val="22"/>
          <w:szCs w:val="22"/>
        </w:rPr>
        <w:t xml:space="preserve"> that </w:t>
      </w:r>
      <w:r w:rsidR="00246487">
        <w:rPr>
          <w:bCs/>
          <w:sz w:val="22"/>
          <w:szCs w:val="22"/>
        </w:rPr>
        <w:t>are</w:t>
      </w:r>
      <w:r w:rsidR="00C03F09">
        <w:rPr>
          <w:bCs/>
          <w:sz w:val="22"/>
          <w:szCs w:val="22"/>
        </w:rPr>
        <w:t xml:space="preserve"> set out</w:t>
      </w:r>
      <w:r w:rsidR="007F4B24">
        <w:rPr>
          <w:bCs/>
          <w:sz w:val="22"/>
          <w:szCs w:val="22"/>
        </w:rPr>
        <w:t xml:space="preserve"> for consultation</w:t>
      </w:r>
      <w:r w:rsidR="00C03F09">
        <w:rPr>
          <w:bCs/>
          <w:sz w:val="22"/>
          <w:szCs w:val="22"/>
        </w:rPr>
        <w:t xml:space="preserve"> in this document. </w:t>
      </w:r>
    </w:p>
    <w:p w14:paraId="4EECA3C2" w14:textId="77777777" w:rsidR="002B7F9B" w:rsidRDefault="002B7F9B" w:rsidP="00E760A0">
      <w:pPr>
        <w:jc w:val="both"/>
        <w:rPr>
          <w:bCs/>
          <w:sz w:val="22"/>
          <w:szCs w:val="22"/>
        </w:rPr>
      </w:pPr>
    </w:p>
    <w:p w14:paraId="7A4B19EF" w14:textId="1636199F" w:rsidR="002B7F9B" w:rsidRDefault="002B7F9B" w:rsidP="00E760A0">
      <w:pPr>
        <w:jc w:val="both"/>
        <w:rPr>
          <w:bCs/>
          <w:sz w:val="22"/>
          <w:szCs w:val="22"/>
        </w:rPr>
      </w:pPr>
      <w:r>
        <w:rPr>
          <w:bCs/>
          <w:sz w:val="22"/>
          <w:szCs w:val="22"/>
        </w:rPr>
        <w:t xml:space="preserve">1.6 The Mainstream Schools Additional Grant (MSAG) that has been allocated to mainstream primary and secondary schools in 2023/24 has been merged into the National Funding Formula in 2024/25. </w:t>
      </w:r>
      <w:r>
        <w:rPr>
          <w:sz w:val="22"/>
          <w:szCs w:val="22"/>
        </w:rPr>
        <w:t>As such</w:t>
      </w:r>
      <w:r w:rsidRPr="001F0A91">
        <w:rPr>
          <w:sz w:val="22"/>
          <w:szCs w:val="22"/>
        </w:rPr>
        <w:t xml:space="preserve">, mainstream primary and secondary schools and academies must now cease to budget for the </w:t>
      </w:r>
      <w:r>
        <w:rPr>
          <w:sz w:val="22"/>
          <w:szCs w:val="22"/>
        </w:rPr>
        <w:t>MSAG</w:t>
      </w:r>
      <w:r w:rsidRPr="001F0A91">
        <w:rPr>
          <w:sz w:val="22"/>
          <w:szCs w:val="22"/>
        </w:rPr>
        <w:t xml:space="preserve"> as a separate additional allocation. All schools and academies should carefully check their 202</w:t>
      </w:r>
      <w:r>
        <w:rPr>
          <w:sz w:val="22"/>
          <w:szCs w:val="22"/>
        </w:rPr>
        <w:t>4</w:t>
      </w:r>
      <w:r w:rsidRPr="001F0A91">
        <w:rPr>
          <w:sz w:val="22"/>
          <w:szCs w:val="22"/>
        </w:rPr>
        <w:t>/2</w:t>
      </w:r>
      <w:r>
        <w:rPr>
          <w:sz w:val="22"/>
          <w:szCs w:val="22"/>
        </w:rPr>
        <w:t>5</w:t>
      </w:r>
      <w:r w:rsidRPr="001F0A91">
        <w:rPr>
          <w:sz w:val="22"/>
          <w:szCs w:val="22"/>
        </w:rPr>
        <w:t xml:space="preserve"> budget scenarios (including any scenarios that are continued from existing ones) to ensure that they are not double counting the </w:t>
      </w:r>
      <w:r>
        <w:rPr>
          <w:sz w:val="22"/>
          <w:szCs w:val="22"/>
        </w:rPr>
        <w:t>MSAG.</w:t>
      </w:r>
    </w:p>
    <w:p w14:paraId="3DE5C6DE" w14:textId="77777777" w:rsidR="003F156F" w:rsidRDefault="003F156F" w:rsidP="00E760A0">
      <w:pPr>
        <w:jc w:val="both"/>
        <w:rPr>
          <w:bCs/>
          <w:sz w:val="22"/>
          <w:szCs w:val="22"/>
        </w:rPr>
      </w:pPr>
    </w:p>
    <w:p w14:paraId="330B0B71" w14:textId="77777777" w:rsidR="003F156F" w:rsidRDefault="003F156F" w:rsidP="00E760A0">
      <w:pPr>
        <w:jc w:val="both"/>
        <w:rPr>
          <w:bCs/>
          <w:sz w:val="22"/>
          <w:szCs w:val="22"/>
        </w:rPr>
      </w:pPr>
    </w:p>
    <w:p w14:paraId="49C2AAE4" w14:textId="77777777" w:rsidR="001B1682" w:rsidRPr="00D912F3" w:rsidRDefault="001B1682" w:rsidP="001B1682">
      <w:pPr>
        <w:jc w:val="both"/>
        <w:rPr>
          <w:color w:val="4F81BD" w:themeColor="accent1"/>
          <w:sz w:val="22"/>
          <w:szCs w:val="22"/>
        </w:rPr>
      </w:pPr>
      <w:r w:rsidRPr="00D97665">
        <w:rPr>
          <w:b/>
          <w:bCs/>
          <w:color w:val="4F81BD" w:themeColor="accent1"/>
          <w:sz w:val="22"/>
          <w:szCs w:val="22"/>
        </w:rPr>
        <w:t>2.</w:t>
      </w:r>
      <w:r w:rsidRPr="00D97665">
        <w:rPr>
          <w:b/>
          <w:bCs/>
          <w:color w:val="4F81BD" w:themeColor="accent1"/>
          <w:sz w:val="22"/>
          <w:szCs w:val="22"/>
        </w:rPr>
        <w:tab/>
        <w:t>Background</w:t>
      </w:r>
    </w:p>
    <w:p w14:paraId="4C22D98C" w14:textId="77777777" w:rsidR="001B1682" w:rsidRDefault="001B1682" w:rsidP="00E760A0">
      <w:pPr>
        <w:jc w:val="both"/>
        <w:rPr>
          <w:bCs/>
          <w:sz w:val="22"/>
          <w:szCs w:val="22"/>
        </w:rPr>
      </w:pPr>
    </w:p>
    <w:p w14:paraId="7000BF33" w14:textId="608BB0D2" w:rsidR="009E75B1" w:rsidRPr="00554378" w:rsidRDefault="001B1682" w:rsidP="009353AA">
      <w:pPr>
        <w:jc w:val="both"/>
        <w:rPr>
          <w:sz w:val="22"/>
          <w:szCs w:val="22"/>
        </w:rPr>
      </w:pPr>
      <w:r w:rsidRPr="00554378">
        <w:rPr>
          <w:bCs/>
          <w:sz w:val="22"/>
          <w:szCs w:val="22"/>
        </w:rPr>
        <w:t>2</w:t>
      </w:r>
      <w:r w:rsidR="009E75B1" w:rsidRPr="00554378">
        <w:rPr>
          <w:bCs/>
          <w:sz w:val="22"/>
          <w:szCs w:val="22"/>
        </w:rPr>
        <w:t>.</w:t>
      </w:r>
      <w:r w:rsidRPr="00554378">
        <w:rPr>
          <w:bCs/>
          <w:sz w:val="22"/>
          <w:szCs w:val="22"/>
        </w:rPr>
        <w:t>1</w:t>
      </w:r>
      <w:r w:rsidR="009E75B1" w:rsidRPr="00554378">
        <w:rPr>
          <w:bCs/>
          <w:sz w:val="22"/>
          <w:szCs w:val="22"/>
        </w:rPr>
        <w:t xml:space="preserve"> </w:t>
      </w:r>
      <w:r w:rsidR="00EE2906">
        <w:rPr>
          <w:bCs/>
          <w:sz w:val="22"/>
          <w:szCs w:val="22"/>
        </w:rPr>
        <w:t>I</w:t>
      </w:r>
      <w:r w:rsidR="00554378">
        <w:rPr>
          <w:bCs/>
          <w:sz w:val="22"/>
          <w:szCs w:val="22"/>
        </w:rPr>
        <w:t>t is important to confirm</w:t>
      </w:r>
      <w:r w:rsidR="00BE0B18">
        <w:rPr>
          <w:bCs/>
          <w:sz w:val="22"/>
          <w:szCs w:val="22"/>
        </w:rPr>
        <w:t>,</w:t>
      </w:r>
      <w:r w:rsidR="00554378">
        <w:rPr>
          <w:bCs/>
          <w:sz w:val="22"/>
          <w:szCs w:val="22"/>
        </w:rPr>
        <w:t xml:space="preserve"> for mainstream primary and secondary schools and academies</w:t>
      </w:r>
      <w:r w:rsidR="00BE0B18">
        <w:rPr>
          <w:bCs/>
          <w:sz w:val="22"/>
          <w:szCs w:val="22"/>
        </w:rPr>
        <w:t>,</w:t>
      </w:r>
      <w:r w:rsidR="00554378">
        <w:rPr>
          <w:bCs/>
          <w:sz w:val="22"/>
          <w:szCs w:val="22"/>
        </w:rPr>
        <w:t xml:space="preserve"> that t</w:t>
      </w:r>
      <w:r w:rsidR="00A82907" w:rsidRPr="00554378">
        <w:rPr>
          <w:bCs/>
          <w:sz w:val="22"/>
          <w:szCs w:val="22"/>
        </w:rPr>
        <w:t xml:space="preserve">he Minimum Funding Guarantee </w:t>
      </w:r>
      <w:r w:rsidR="009A523F" w:rsidRPr="00554378">
        <w:rPr>
          <w:bCs/>
          <w:sz w:val="22"/>
          <w:szCs w:val="22"/>
        </w:rPr>
        <w:t>(MFG)</w:t>
      </w:r>
      <w:r w:rsidR="00DA4C70" w:rsidRPr="00554378">
        <w:rPr>
          <w:bCs/>
          <w:sz w:val="22"/>
          <w:szCs w:val="22"/>
        </w:rPr>
        <w:t>, and</w:t>
      </w:r>
      <w:r w:rsidR="00D97665" w:rsidRPr="00554378">
        <w:rPr>
          <w:bCs/>
          <w:sz w:val="22"/>
          <w:szCs w:val="22"/>
        </w:rPr>
        <w:t xml:space="preserve"> the DfE’s mandatory Minimum Levels of Per Pupil Funding (MFL</w:t>
      </w:r>
      <w:r w:rsidR="00497FC7" w:rsidRPr="00554378">
        <w:rPr>
          <w:bCs/>
          <w:sz w:val="22"/>
          <w:szCs w:val="22"/>
        </w:rPr>
        <w:t>s</w:t>
      </w:r>
      <w:r w:rsidR="00D97665" w:rsidRPr="00554378">
        <w:rPr>
          <w:bCs/>
          <w:sz w:val="22"/>
          <w:szCs w:val="22"/>
        </w:rPr>
        <w:t>),</w:t>
      </w:r>
      <w:r w:rsidR="00A82907" w:rsidRPr="00554378">
        <w:rPr>
          <w:bCs/>
          <w:sz w:val="22"/>
          <w:szCs w:val="22"/>
        </w:rPr>
        <w:t xml:space="preserve"> </w:t>
      </w:r>
      <w:r w:rsidR="00074563">
        <w:rPr>
          <w:bCs/>
          <w:sz w:val="22"/>
          <w:szCs w:val="22"/>
        </w:rPr>
        <w:t>remain in place in 202</w:t>
      </w:r>
      <w:r w:rsidR="00B47AA7">
        <w:rPr>
          <w:bCs/>
          <w:sz w:val="22"/>
          <w:szCs w:val="22"/>
        </w:rPr>
        <w:t>4</w:t>
      </w:r>
      <w:r w:rsidR="00074563">
        <w:rPr>
          <w:bCs/>
          <w:sz w:val="22"/>
          <w:szCs w:val="22"/>
        </w:rPr>
        <w:t>/2</w:t>
      </w:r>
      <w:r w:rsidR="00B47AA7">
        <w:rPr>
          <w:bCs/>
          <w:sz w:val="22"/>
          <w:szCs w:val="22"/>
        </w:rPr>
        <w:t>5</w:t>
      </w:r>
      <w:r w:rsidR="00074563">
        <w:rPr>
          <w:bCs/>
          <w:sz w:val="22"/>
          <w:szCs w:val="22"/>
        </w:rPr>
        <w:t xml:space="preserve">, These factors </w:t>
      </w:r>
      <w:r w:rsidR="00A82907" w:rsidRPr="00554378">
        <w:rPr>
          <w:bCs/>
          <w:sz w:val="22"/>
          <w:szCs w:val="22"/>
        </w:rPr>
        <w:t>protec</w:t>
      </w:r>
      <w:r w:rsidR="00A47430" w:rsidRPr="00554378">
        <w:rPr>
          <w:bCs/>
          <w:sz w:val="22"/>
          <w:szCs w:val="22"/>
        </w:rPr>
        <w:t>t</w:t>
      </w:r>
      <w:r w:rsidR="00D97665" w:rsidRPr="00554378">
        <w:rPr>
          <w:bCs/>
          <w:sz w:val="22"/>
          <w:szCs w:val="22"/>
        </w:rPr>
        <w:t xml:space="preserve"> individual </w:t>
      </w:r>
      <w:r w:rsidR="00A47430" w:rsidRPr="00554378">
        <w:rPr>
          <w:bCs/>
          <w:sz w:val="22"/>
          <w:szCs w:val="22"/>
        </w:rPr>
        <w:t>schools and academies against</w:t>
      </w:r>
      <w:r w:rsidR="00CF4A34" w:rsidRPr="00554378">
        <w:rPr>
          <w:bCs/>
          <w:sz w:val="22"/>
          <w:szCs w:val="22"/>
        </w:rPr>
        <w:t xml:space="preserve"> </w:t>
      </w:r>
      <w:r w:rsidR="00A82907" w:rsidRPr="00554378">
        <w:rPr>
          <w:bCs/>
          <w:sz w:val="22"/>
          <w:szCs w:val="22"/>
        </w:rPr>
        <w:t>sha</w:t>
      </w:r>
      <w:r w:rsidR="00F73B85" w:rsidRPr="00554378">
        <w:rPr>
          <w:bCs/>
          <w:sz w:val="22"/>
          <w:szCs w:val="22"/>
        </w:rPr>
        <w:t>rp reductions</w:t>
      </w:r>
      <w:r w:rsidR="00696E71" w:rsidRPr="00554378">
        <w:rPr>
          <w:bCs/>
          <w:sz w:val="22"/>
          <w:szCs w:val="22"/>
        </w:rPr>
        <w:t xml:space="preserve"> </w:t>
      </w:r>
      <w:r w:rsidR="00F73B85" w:rsidRPr="00554378">
        <w:rPr>
          <w:bCs/>
          <w:sz w:val="22"/>
          <w:szCs w:val="22"/>
        </w:rPr>
        <w:t xml:space="preserve">in </w:t>
      </w:r>
      <w:r w:rsidR="005B01CF" w:rsidRPr="00554378">
        <w:rPr>
          <w:bCs/>
          <w:sz w:val="22"/>
          <w:szCs w:val="22"/>
        </w:rPr>
        <w:t>per pupil funding</w:t>
      </w:r>
      <w:r w:rsidR="00B917E3" w:rsidRPr="00554378">
        <w:rPr>
          <w:bCs/>
          <w:sz w:val="22"/>
          <w:szCs w:val="22"/>
        </w:rPr>
        <w:t xml:space="preserve"> in any single year</w:t>
      </w:r>
      <w:r w:rsidR="00554378">
        <w:rPr>
          <w:bCs/>
          <w:sz w:val="22"/>
          <w:szCs w:val="22"/>
        </w:rPr>
        <w:t>,</w:t>
      </w:r>
      <w:r w:rsidR="00ED296E" w:rsidRPr="00554378">
        <w:rPr>
          <w:bCs/>
          <w:sz w:val="22"/>
          <w:szCs w:val="22"/>
        </w:rPr>
        <w:t xml:space="preserve"> that may be</w:t>
      </w:r>
      <w:r w:rsidR="00A570D2" w:rsidRPr="00554378">
        <w:rPr>
          <w:bCs/>
          <w:sz w:val="22"/>
          <w:szCs w:val="22"/>
        </w:rPr>
        <w:t xml:space="preserve"> caused by</w:t>
      </w:r>
      <w:r w:rsidR="00A47430" w:rsidRPr="00554378">
        <w:rPr>
          <w:bCs/>
          <w:sz w:val="22"/>
          <w:szCs w:val="22"/>
        </w:rPr>
        <w:t xml:space="preserve"> </w:t>
      </w:r>
      <w:r w:rsidR="00CA7F62" w:rsidRPr="00554378">
        <w:rPr>
          <w:bCs/>
          <w:sz w:val="22"/>
          <w:szCs w:val="22"/>
        </w:rPr>
        <w:t xml:space="preserve">technical </w:t>
      </w:r>
      <w:r w:rsidR="00A47430" w:rsidRPr="00554378">
        <w:rPr>
          <w:bCs/>
          <w:sz w:val="22"/>
          <w:szCs w:val="22"/>
        </w:rPr>
        <w:t xml:space="preserve">formula or </w:t>
      </w:r>
      <w:r w:rsidR="00ED296E" w:rsidRPr="00554378">
        <w:rPr>
          <w:bCs/>
          <w:sz w:val="22"/>
          <w:szCs w:val="22"/>
        </w:rPr>
        <w:t xml:space="preserve">by </w:t>
      </w:r>
      <w:r w:rsidR="00F95644" w:rsidRPr="00554378">
        <w:rPr>
          <w:bCs/>
          <w:sz w:val="22"/>
          <w:szCs w:val="22"/>
        </w:rPr>
        <w:t>October C</w:t>
      </w:r>
      <w:r w:rsidR="00347ED1" w:rsidRPr="00554378">
        <w:rPr>
          <w:bCs/>
          <w:sz w:val="22"/>
          <w:szCs w:val="22"/>
        </w:rPr>
        <w:t xml:space="preserve">ensus </w:t>
      </w:r>
      <w:r w:rsidR="00A47430" w:rsidRPr="00554378">
        <w:rPr>
          <w:bCs/>
          <w:sz w:val="22"/>
          <w:szCs w:val="22"/>
        </w:rPr>
        <w:t>data changes</w:t>
      </w:r>
      <w:r w:rsidR="00074563">
        <w:rPr>
          <w:bCs/>
          <w:sz w:val="22"/>
          <w:szCs w:val="22"/>
        </w:rPr>
        <w:t>, and</w:t>
      </w:r>
      <w:r w:rsidR="00554378">
        <w:rPr>
          <w:bCs/>
          <w:sz w:val="22"/>
          <w:szCs w:val="22"/>
        </w:rPr>
        <w:t xml:space="preserve"> </w:t>
      </w:r>
      <w:r w:rsidR="00554378">
        <w:rPr>
          <w:bCs/>
          <w:sz w:val="22"/>
          <w:szCs w:val="22"/>
        </w:rPr>
        <w:lastRenderedPageBreak/>
        <w:t>provide for a minimum value of formula funding</w:t>
      </w:r>
      <w:r w:rsidR="00B331BC">
        <w:rPr>
          <w:bCs/>
          <w:sz w:val="22"/>
          <w:szCs w:val="22"/>
        </w:rPr>
        <w:t xml:space="preserve"> per pupil</w:t>
      </w:r>
      <w:r w:rsidR="00074563">
        <w:rPr>
          <w:sz w:val="22"/>
          <w:szCs w:val="22"/>
        </w:rPr>
        <w:t xml:space="preserve">. </w:t>
      </w:r>
      <w:r w:rsidR="00D97665" w:rsidRPr="00554378">
        <w:rPr>
          <w:sz w:val="22"/>
          <w:szCs w:val="22"/>
        </w:rPr>
        <w:t xml:space="preserve">The </w:t>
      </w:r>
      <w:r w:rsidR="00DB3A55" w:rsidRPr="00554378">
        <w:rPr>
          <w:sz w:val="22"/>
          <w:szCs w:val="22"/>
        </w:rPr>
        <w:t xml:space="preserve">values of the </w:t>
      </w:r>
      <w:r w:rsidR="00D97665" w:rsidRPr="00554378">
        <w:rPr>
          <w:sz w:val="22"/>
          <w:szCs w:val="22"/>
        </w:rPr>
        <w:t>MFL</w:t>
      </w:r>
      <w:r w:rsidR="00DB3A55" w:rsidRPr="00554378">
        <w:rPr>
          <w:sz w:val="22"/>
          <w:szCs w:val="22"/>
        </w:rPr>
        <w:t xml:space="preserve">s </w:t>
      </w:r>
      <w:r w:rsidR="00ED296E" w:rsidRPr="00554378">
        <w:rPr>
          <w:sz w:val="22"/>
          <w:szCs w:val="22"/>
        </w:rPr>
        <w:t xml:space="preserve">for each phase </w:t>
      </w:r>
      <w:r w:rsidR="00DB3A55" w:rsidRPr="00554378">
        <w:rPr>
          <w:sz w:val="22"/>
          <w:szCs w:val="22"/>
        </w:rPr>
        <w:t>are</w:t>
      </w:r>
      <w:r w:rsidR="00D97665" w:rsidRPr="00554378">
        <w:rPr>
          <w:sz w:val="22"/>
          <w:szCs w:val="22"/>
        </w:rPr>
        <w:t xml:space="preserve"> set</w:t>
      </w:r>
      <w:r w:rsidR="00842B98" w:rsidRPr="00554378">
        <w:rPr>
          <w:sz w:val="22"/>
          <w:szCs w:val="22"/>
        </w:rPr>
        <w:t xml:space="preserve"> nationally by the DfE</w:t>
      </w:r>
      <w:r w:rsidR="00497FC7" w:rsidRPr="00554378">
        <w:rPr>
          <w:sz w:val="22"/>
          <w:szCs w:val="22"/>
        </w:rPr>
        <w:t>, and are mandatory,</w:t>
      </w:r>
      <w:r w:rsidR="00D97665" w:rsidRPr="00554378">
        <w:rPr>
          <w:sz w:val="22"/>
          <w:szCs w:val="22"/>
        </w:rPr>
        <w:t xml:space="preserve"> but the</w:t>
      </w:r>
      <w:r w:rsidR="006D4C75" w:rsidRPr="00554378">
        <w:rPr>
          <w:sz w:val="22"/>
          <w:szCs w:val="22"/>
        </w:rPr>
        <w:t xml:space="preserve"> level</w:t>
      </w:r>
      <w:r w:rsidR="00D97665" w:rsidRPr="00554378">
        <w:rPr>
          <w:sz w:val="22"/>
          <w:szCs w:val="22"/>
        </w:rPr>
        <w:t xml:space="preserve"> of the MFG</w:t>
      </w:r>
      <w:r w:rsidR="009A523F" w:rsidRPr="00554378">
        <w:rPr>
          <w:sz w:val="22"/>
          <w:szCs w:val="22"/>
        </w:rPr>
        <w:t xml:space="preserve"> is</w:t>
      </w:r>
      <w:r w:rsidR="00533778" w:rsidRPr="00554378">
        <w:rPr>
          <w:sz w:val="22"/>
          <w:szCs w:val="22"/>
        </w:rPr>
        <w:t xml:space="preserve"> </w:t>
      </w:r>
      <w:r w:rsidR="0058380D" w:rsidRPr="00554378">
        <w:rPr>
          <w:sz w:val="22"/>
          <w:szCs w:val="22"/>
        </w:rPr>
        <w:t>one of the</w:t>
      </w:r>
      <w:r w:rsidR="006C4430" w:rsidRPr="00554378">
        <w:rPr>
          <w:sz w:val="22"/>
          <w:szCs w:val="22"/>
        </w:rPr>
        <w:t xml:space="preserve"> key decisions that </w:t>
      </w:r>
      <w:r w:rsidR="00D97665" w:rsidRPr="00554378">
        <w:rPr>
          <w:sz w:val="22"/>
          <w:szCs w:val="22"/>
        </w:rPr>
        <w:t xml:space="preserve">we </w:t>
      </w:r>
      <w:r w:rsidR="006C4430" w:rsidRPr="00554378">
        <w:rPr>
          <w:sz w:val="22"/>
          <w:szCs w:val="22"/>
        </w:rPr>
        <w:t xml:space="preserve">must </w:t>
      </w:r>
      <w:r w:rsidR="00D97665" w:rsidRPr="00554378">
        <w:rPr>
          <w:sz w:val="22"/>
          <w:szCs w:val="22"/>
        </w:rPr>
        <w:t xml:space="preserve">take </w:t>
      </w:r>
      <w:r w:rsidR="00E453EA" w:rsidRPr="00554378">
        <w:rPr>
          <w:sz w:val="22"/>
          <w:szCs w:val="22"/>
        </w:rPr>
        <w:t>locally</w:t>
      </w:r>
      <w:r w:rsidR="00AB4130" w:rsidRPr="00554378">
        <w:rPr>
          <w:sz w:val="22"/>
          <w:szCs w:val="22"/>
        </w:rPr>
        <w:t>.</w:t>
      </w:r>
    </w:p>
    <w:p w14:paraId="67B40495" w14:textId="77777777" w:rsidR="00F6639C" w:rsidRPr="00DE4616" w:rsidRDefault="00F6639C" w:rsidP="00A85115">
      <w:pPr>
        <w:jc w:val="both"/>
        <w:rPr>
          <w:bCs/>
          <w:sz w:val="22"/>
          <w:szCs w:val="22"/>
        </w:rPr>
      </w:pPr>
    </w:p>
    <w:p w14:paraId="0020A81E" w14:textId="0ABC130B" w:rsidR="006C4430" w:rsidRPr="00DE4616" w:rsidRDefault="00A85115" w:rsidP="00A85115">
      <w:pPr>
        <w:jc w:val="both"/>
        <w:rPr>
          <w:bCs/>
          <w:sz w:val="22"/>
          <w:szCs w:val="22"/>
        </w:rPr>
      </w:pPr>
      <w:r w:rsidRPr="00DE4616">
        <w:rPr>
          <w:bCs/>
          <w:sz w:val="22"/>
          <w:szCs w:val="22"/>
        </w:rPr>
        <w:t>2.</w:t>
      </w:r>
      <w:r w:rsidR="006D4C75" w:rsidRPr="00DE4616">
        <w:rPr>
          <w:bCs/>
          <w:sz w:val="22"/>
          <w:szCs w:val="22"/>
        </w:rPr>
        <w:t>2</w:t>
      </w:r>
      <w:r w:rsidRPr="00DE4616">
        <w:rPr>
          <w:bCs/>
          <w:sz w:val="22"/>
          <w:szCs w:val="22"/>
        </w:rPr>
        <w:t xml:space="preserve"> In their</w:t>
      </w:r>
      <w:r w:rsidR="00F64D35" w:rsidRPr="00DE4616">
        <w:rPr>
          <w:bCs/>
          <w:sz w:val="22"/>
          <w:szCs w:val="22"/>
        </w:rPr>
        <w:t xml:space="preserve"> most recent</w:t>
      </w:r>
      <w:r w:rsidRPr="00DE4616">
        <w:rPr>
          <w:bCs/>
          <w:sz w:val="22"/>
          <w:szCs w:val="22"/>
        </w:rPr>
        <w:t xml:space="preserve"> </w:t>
      </w:r>
      <w:r w:rsidR="00D97665" w:rsidRPr="00DE4616">
        <w:rPr>
          <w:bCs/>
          <w:sz w:val="22"/>
          <w:szCs w:val="22"/>
        </w:rPr>
        <w:t>three-year</w:t>
      </w:r>
      <w:r w:rsidR="00F64D35" w:rsidRPr="00DE4616">
        <w:rPr>
          <w:bCs/>
          <w:sz w:val="22"/>
          <w:szCs w:val="22"/>
        </w:rPr>
        <w:t xml:space="preserve"> budget forecasting, </w:t>
      </w:r>
      <w:r w:rsidRPr="00DE4616">
        <w:rPr>
          <w:bCs/>
          <w:sz w:val="22"/>
          <w:szCs w:val="22"/>
        </w:rPr>
        <w:t xml:space="preserve">maintained primary and secondary schools will </w:t>
      </w:r>
      <w:r w:rsidR="007E45AA" w:rsidRPr="00DE4616">
        <w:rPr>
          <w:bCs/>
          <w:sz w:val="22"/>
          <w:szCs w:val="22"/>
        </w:rPr>
        <w:t xml:space="preserve">typically </w:t>
      </w:r>
      <w:r w:rsidRPr="00DE4616">
        <w:rPr>
          <w:bCs/>
          <w:sz w:val="22"/>
          <w:szCs w:val="22"/>
        </w:rPr>
        <w:t>have budgeted</w:t>
      </w:r>
      <w:r w:rsidR="00554378" w:rsidRPr="00DE4616">
        <w:rPr>
          <w:bCs/>
          <w:sz w:val="22"/>
          <w:szCs w:val="22"/>
        </w:rPr>
        <w:t xml:space="preserve"> in 202</w:t>
      </w:r>
      <w:r w:rsidR="00B47AA7">
        <w:rPr>
          <w:bCs/>
          <w:sz w:val="22"/>
          <w:szCs w:val="22"/>
        </w:rPr>
        <w:t>4</w:t>
      </w:r>
      <w:r w:rsidR="00554378" w:rsidRPr="00DE4616">
        <w:rPr>
          <w:bCs/>
          <w:sz w:val="22"/>
          <w:szCs w:val="22"/>
        </w:rPr>
        <w:t>/2</w:t>
      </w:r>
      <w:r w:rsidR="00B47AA7">
        <w:rPr>
          <w:bCs/>
          <w:sz w:val="22"/>
          <w:szCs w:val="22"/>
        </w:rPr>
        <w:t>5</w:t>
      </w:r>
      <w:r w:rsidRPr="00DE4616">
        <w:rPr>
          <w:bCs/>
          <w:sz w:val="22"/>
          <w:szCs w:val="22"/>
        </w:rPr>
        <w:t xml:space="preserve"> for </w:t>
      </w:r>
      <w:r w:rsidR="007E45AA" w:rsidRPr="00DE4616">
        <w:rPr>
          <w:bCs/>
          <w:sz w:val="22"/>
          <w:szCs w:val="22"/>
        </w:rPr>
        <w:t>a ‘headline’</w:t>
      </w:r>
      <w:r w:rsidR="006E5FC9" w:rsidRPr="00DE4616">
        <w:rPr>
          <w:bCs/>
          <w:sz w:val="22"/>
          <w:szCs w:val="22"/>
        </w:rPr>
        <w:t xml:space="preserve"> </w:t>
      </w:r>
      <w:r w:rsidR="00F64D35" w:rsidRPr="00DE4616">
        <w:rPr>
          <w:bCs/>
          <w:sz w:val="22"/>
          <w:szCs w:val="22"/>
        </w:rPr>
        <w:t xml:space="preserve">increase of </w:t>
      </w:r>
      <w:r w:rsidR="00B47AA7">
        <w:rPr>
          <w:bCs/>
          <w:sz w:val="22"/>
          <w:szCs w:val="22"/>
        </w:rPr>
        <w:t>1.50</w:t>
      </w:r>
      <w:r w:rsidR="00F64D35" w:rsidRPr="00DE4616">
        <w:rPr>
          <w:bCs/>
          <w:sz w:val="22"/>
          <w:szCs w:val="22"/>
        </w:rPr>
        <w:t>%</w:t>
      </w:r>
      <w:r w:rsidR="006E5FC9" w:rsidRPr="00DE4616">
        <w:rPr>
          <w:bCs/>
          <w:sz w:val="22"/>
          <w:szCs w:val="22"/>
        </w:rPr>
        <w:t xml:space="preserve"> per pupil</w:t>
      </w:r>
      <w:r w:rsidR="00F64D35" w:rsidRPr="00DE4616">
        <w:rPr>
          <w:bCs/>
          <w:sz w:val="22"/>
          <w:szCs w:val="22"/>
        </w:rPr>
        <w:t xml:space="preserve"> in core formula funding</w:t>
      </w:r>
      <w:r w:rsidR="00634571" w:rsidRPr="00DE4616">
        <w:rPr>
          <w:bCs/>
          <w:sz w:val="22"/>
          <w:szCs w:val="22"/>
        </w:rPr>
        <w:t xml:space="preserve"> and for</w:t>
      </w:r>
      <w:r w:rsidR="006C4430" w:rsidRPr="00DE4616">
        <w:rPr>
          <w:bCs/>
          <w:sz w:val="22"/>
          <w:szCs w:val="22"/>
        </w:rPr>
        <w:t xml:space="preserve"> </w:t>
      </w:r>
      <w:r w:rsidR="00F64D35" w:rsidRPr="00DE4616">
        <w:rPr>
          <w:bCs/>
          <w:sz w:val="22"/>
          <w:szCs w:val="22"/>
        </w:rPr>
        <w:t>a Minimum Funding Guarantee</w:t>
      </w:r>
      <w:r w:rsidR="005A5BBA">
        <w:rPr>
          <w:bCs/>
          <w:sz w:val="22"/>
          <w:szCs w:val="22"/>
        </w:rPr>
        <w:t xml:space="preserve"> (MFG)</w:t>
      </w:r>
      <w:r w:rsidR="00F64D35" w:rsidRPr="00DE4616">
        <w:rPr>
          <w:bCs/>
          <w:sz w:val="22"/>
          <w:szCs w:val="22"/>
        </w:rPr>
        <w:t xml:space="preserve"> of </w:t>
      </w:r>
      <w:r w:rsidR="00B917E3" w:rsidRPr="00DE4616">
        <w:rPr>
          <w:bCs/>
          <w:sz w:val="22"/>
          <w:szCs w:val="22"/>
        </w:rPr>
        <w:t xml:space="preserve">positive </w:t>
      </w:r>
      <w:r w:rsidR="00B47AA7">
        <w:rPr>
          <w:bCs/>
          <w:sz w:val="22"/>
          <w:szCs w:val="22"/>
        </w:rPr>
        <w:t>0.50</w:t>
      </w:r>
      <w:r w:rsidR="00D97665" w:rsidRPr="00DE4616">
        <w:rPr>
          <w:bCs/>
          <w:sz w:val="22"/>
          <w:szCs w:val="22"/>
        </w:rPr>
        <w:t>%. Schools affected by the mandatory Minimum Levels of Per Pupil F</w:t>
      </w:r>
      <w:r w:rsidR="00F64D35" w:rsidRPr="00DE4616">
        <w:rPr>
          <w:bCs/>
          <w:sz w:val="22"/>
          <w:szCs w:val="22"/>
        </w:rPr>
        <w:t>unding</w:t>
      </w:r>
      <w:r w:rsidR="005A5BBA">
        <w:rPr>
          <w:bCs/>
          <w:sz w:val="22"/>
          <w:szCs w:val="22"/>
        </w:rPr>
        <w:t xml:space="preserve"> (MFLs)</w:t>
      </w:r>
      <w:r w:rsidR="00F64D35" w:rsidRPr="00DE4616">
        <w:rPr>
          <w:bCs/>
          <w:sz w:val="22"/>
          <w:szCs w:val="22"/>
        </w:rPr>
        <w:t xml:space="preserve"> </w:t>
      </w:r>
      <w:r w:rsidR="006C4430" w:rsidRPr="00DE4616">
        <w:rPr>
          <w:bCs/>
          <w:sz w:val="22"/>
          <w:szCs w:val="22"/>
        </w:rPr>
        <w:t xml:space="preserve">will </w:t>
      </w:r>
      <w:r w:rsidR="007E45AA" w:rsidRPr="00DE4616">
        <w:rPr>
          <w:bCs/>
          <w:sz w:val="22"/>
          <w:szCs w:val="22"/>
        </w:rPr>
        <w:t xml:space="preserve">typically </w:t>
      </w:r>
      <w:r w:rsidR="006C4430" w:rsidRPr="00DE4616">
        <w:rPr>
          <w:bCs/>
          <w:sz w:val="22"/>
          <w:szCs w:val="22"/>
        </w:rPr>
        <w:t xml:space="preserve">have </w:t>
      </w:r>
      <w:r w:rsidR="006E5FC9" w:rsidRPr="00DE4616">
        <w:rPr>
          <w:bCs/>
          <w:sz w:val="22"/>
          <w:szCs w:val="22"/>
        </w:rPr>
        <w:t>estimated that the</w:t>
      </w:r>
      <w:r w:rsidR="00B917E3" w:rsidRPr="00DE4616">
        <w:rPr>
          <w:bCs/>
          <w:sz w:val="22"/>
          <w:szCs w:val="22"/>
        </w:rPr>
        <w:t>se</w:t>
      </w:r>
      <w:r w:rsidR="006E5FC9" w:rsidRPr="00DE4616">
        <w:rPr>
          <w:bCs/>
          <w:sz w:val="22"/>
          <w:szCs w:val="22"/>
        </w:rPr>
        <w:t xml:space="preserve"> minimums</w:t>
      </w:r>
      <w:r w:rsidR="004E1BD9" w:rsidRPr="00DE4616">
        <w:rPr>
          <w:bCs/>
          <w:sz w:val="22"/>
          <w:szCs w:val="22"/>
        </w:rPr>
        <w:t xml:space="preserve"> wil</w:t>
      </w:r>
      <w:r w:rsidR="000320DC">
        <w:rPr>
          <w:bCs/>
          <w:sz w:val="22"/>
          <w:szCs w:val="22"/>
        </w:rPr>
        <w:t xml:space="preserve">l </w:t>
      </w:r>
      <w:r w:rsidR="00162CE2" w:rsidRPr="00DE4616">
        <w:rPr>
          <w:bCs/>
          <w:sz w:val="22"/>
          <w:szCs w:val="22"/>
        </w:rPr>
        <w:t>increase</w:t>
      </w:r>
      <w:r w:rsidR="00554378" w:rsidRPr="00DE4616">
        <w:rPr>
          <w:bCs/>
          <w:sz w:val="22"/>
          <w:szCs w:val="22"/>
        </w:rPr>
        <w:t xml:space="preserve"> by </w:t>
      </w:r>
      <w:r w:rsidR="00B47AA7">
        <w:rPr>
          <w:bCs/>
          <w:sz w:val="22"/>
          <w:szCs w:val="22"/>
        </w:rPr>
        <w:t>0.50</w:t>
      </w:r>
      <w:r w:rsidR="00554378" w:rsidRPr="00DE4616">
        <w:rPr>
          <w:bCs/>
          <w:sz w:val="22"/>
          <w:szCs w:val="22"/>
        </w:rPr>
        <w:t>%</w:t>
      </w:r>
      <w:r w:rsidR="00B47AA7">
        <w:rPr>
          <w:bCs/>
          <w:sz w:val="22"/>
          <w:szCs w:val="22"/>
        </w:rPr>
        <w:t xml:space="preserve"> in 2024/25</w:t>
      </w:r>
      <w:r w:rsidR="006C4430" w:rsidRPr="00DE4616">
        <w:rPr>
          <w:bCs/>
          <w:sz w:val="22"/>
          <w:szCs w:val="22"/>
        </w:rPr>
        <w:t>.</w:t>
      </w:r>
      <w:r w:rsidR="00EE5E0D" w:rsidRPr="00DE4616">
        <w:rPr>
          <w:bCs/>
          <w:sz w:val="22"/>
          <w:szCs w:val="22"/>
        </w:rPr>
        <w:t xml:space="preserve"> </w:t>
      </w:r>
      <w:r w:rsidR="00D97665" w:rsidRPr="00DE4616">
        <w:rPr>
          <w:bCs/>
          <w:sz w:val="22"/>
          <w:szCs w:val="22"/>
        </w:rPr>
        <w:t xml:space="preserve">We are aware that a number </w:t>
      </w:r>
      <w:r w:rsidR="00065296" w:rsidRPr="00DE4616">
        <w:rPr>
          <w:bCs/>
          <w:sz w:val="22"/>
          <w:szCs w:val="22"/>
        </w:rPr>
        <w:t xml:space="preserve">of </w:t>
      </w:r>
      <w:r w:rsidR="00D97665" w:rsidRPr="00DE4616">
        <w:rPr>
          <w:bCs/>
          <w:sz w:val="22"/>
          <w:szCs w:val="22"/>
        </w:rPr>
        <w:t>academies in Bradford follow the Authority’s guidance in estimating their future year formula funding.</w:t>
      </w:r>
    </w:p>
    <w:p w14:paraId="7FDE2E28" w14:textId="77777777" w:rsidR="00A570D2" w:rsidRPr="00F6639C" w:rsidRDefault="00A570D2" w:rsidP="00A85115">
      <w:pPr>
        <w:jc w:val="both"/>
        <w:rPr>
          <w:bCs/>
          <w:color w:val="FF0000"/>
          <w:sz w:val="22"/>
          <w:szCs w:val="22"/>
        </w:rPr>
      </w:pPr>
    </w:p>
    <w:p w14:paraId="099DBBA2" w14:textId="52CB0158" w:rsidR="006E2D5A" w:rsidRDefault="00162CE2" w:rsidP="00065296">
      <w:pPr>
        <w:jc w:val="both"/>
        <w:rPr>
          <w:bCs/>
          <w:sz w:val="22"/>
          <w:szCs w:val="22"/>
        </w:rPr>
      </w:pPr>
      <w:r w:rsidRPr="00042FEA">
        <w:rPr>
          <w:bCs/>
          <w:sz w:val="22"/>
          <w:szCs w:val="22"/>
        </w:rPr>
        <w:t>2.3 The actual 202</w:t>
      </w:r>
      <w:r w:rsidR="00B47AA7">
        <w:rPr>
          <w:bCs/>
          <w:sz w:val="22"/>
          <w:szCs w:val="22"/>
        </w:rPr>
        <w:t>4</w:t>
      </w:r>
      <w:r w:rsidRPr="00042FEA">
        <w:rPr>
          <w:bCs/>
          <w:sz w:val="22"/>
          <w:szCs w:val="22"/>
        </w:rPr>
        <w:t>/2</w:t>
      </w:r>
      <w:r w:rsidR="00B47AA7">
        <w:rPr>
          <w:bCs/>
          <w:sz w:val="22"/>
          <w:szCs w:val="22"/>
        </w:rPr>
        <w:t>5</w:t>
      </w:r>
      <w:r w:rsidR="006C4430" w:rsidRPr="00042FEA">
        <w:rPr>
          <w:bCs/>
          <w:sz w:val="22"/>
          <w:szCs w:val="22"/>
        </w:rPr>
        <w:t xml:space="preserve"> settlement</w:t>
      </w:r>
      <w:r w:rsidR="00B47AA7">
        <w:rPr>
          <w:bCs/>
          <w:sz w:val="22"/>
          <w:szCs w:val="22"/>
        </w:rPr>
        <w:t xml:space="preserve"> for mainstream primary and secondary schools and academies</w:t>
      </w:r>
      <w:r w:rsidR="006C4430" w:rsidRPr="00042FEA">
        <w:rPr>
          <w:bCs/>
          <w:sz w:val="22"/>
          <w:szCs w:val="22"/>
        </w:rPr>
        <w:t>, provided through the National Funding Formula (NFF)</w:t>
      </w:r>
      <w:r w:rsidR="005A5BBA">
        <w:rPr>
          <w:bCs/>
          <w:sz w:val="22"/>
          <w:szCs w:val="22"/>
        </w:rPr>
        <w:t>,</w:t>
      </w:r>
      <w:r w:rsidR="006C4430" w:rsidRPr="00042FEA">
        <w:rPr>
          <w:bCs/>
          <w:sz w:val="22"/>
          <w:szCs w:val="22"/>
        </w:rPr>
        <w:t xml:space="preserve"> </w:t>
      </w:r>
      <w:r w:rsidR="00634571" w:rsidRPr="00042FEA">
        <w:rPr>
          <w:bCs/>
          <w:sz w:val="22"/>
          <w:szCs w:val="22"/>
        </w:rPr>
        <w:t xml:space="preserve">and </w:t>
      </w:r>
      <w:r w:rsidR="006C4430" w:rsidRPr="00042FEA">
        <w:rPr>
          <w:bCs/>
          <w:sz w:val="22"/>
          <w:szCs w:val="22"/>
        </w:rPr>
        <w:t xml:space="preserve">as </w:t>
      </w:r>
      <w:r w:rsidR="00DA0CB1">
        <w:rPr>
          <w:bCs/>
          <w:sz w:val="22"/>
          <w:szCs w:val="22"/>
        </w:rPr>
        <w:t>corrected</w:t>
      </w:r>
      <w:r w:rsidRPr="00042FEA">
        <w:rPr>
          <w:bCs/>
          <w:sz w:val="22"/>
          <w:szCs w:val="22"/>
        </w:rPr>
        <w:t xml:space="preserve"> by the DfE </w:t>
      </w:r>
      <w:r w:rsidR="00DA0CB1">
        <w:rPr>
          <w:bCs/>
          <w:sz w:val="22"/>
          <w:szCs w:val="22"/>
        </w:rPr>
        <w:t>on 6 October</w:t>
      </w:r>
      <w:r w:rsidRPr="00042FEA">
        <w:rPr>
          <w:bCs/>
          <w:sz w:val="22"/>
          <w:szCs w:val="22"/>
        </w:rPr>
        <w:t xml:space="preserve"> 202</w:t>
      </w:r>
      <w:r w:rsidR="00B47AA7">
        <w:rPr>
          <w:bCs/>
          <w:sz w:val="22"/>
          <w:szCs w:val="22"/>
        </w:rPr>
        <w:t>3</w:t>
      </w:r>
      <w:r w:rsidRPr="00042FEA">
        <w:rPr>
          <w:bCs/>
          <w:sz w:val="22"/>
          <w:szCs w:val="22"/>
        </w:rPr>
        <w:t>,</w:t>
      </w:r>
      <w:r w:rsidR="00DE4616" w:rsidRPr="00042FEA">
        <w:rPr>
          <w:bCs/>
          <w:sz w:val="22"/>
          <w:szCs w:val="22"/>
        </w:rPr>
        <w:t xml:space="preserve"> is confirmed as follows. The </w:t>
      </w:r>
      <w:r w:rsidR="00DA0CB1">
        <w:rPr>
          <w:bCs/>
          <w:sz w:val="22"/>
          <w:szCs w:val="22"/>
        </w:rPr>
        <w:t>overall</w:t>
      </w:r>
      <w:r w:rsidR="00B307D8">
        <w:rPr>
          <w:bCs/>
          <w:sz w:val="22"/>
          <w:szCs w:val="22"/>
        </w:rPr>
        <w:t xml:space="preserve"> ‘headline’</w:t>
      </w:r>
      <w:r w:rsidR="00DE4616" w:rsidRPr="00042FEA">
        <w:rPr>
          <w:bCs/>
          <w:sz w:val="22"/>
          <w:szCs w:val="22"/>
        </w:rPr>
        <w:t xml:space="preserve"> settlem</w:t>
      </w:r>
      <w:r w:rsidR="00BE0B18">
        <w:rPr>
          <w:bCs/>
          <w:sz w:val="22"/>
          <w:szCs w:val="22"/>
        </w:rPr>
        <w:t>ent is</w:t>
      </w:r>
      <w:r w:rsidR="00DA0CB1">
        <w:rPr>
          <w:bCs/>
          <w:sz w:val="22"/>
          <w:szCs w:val="22"/>
        </w:rPr>
        <w:t xml:space="preserve"> 1.90%, which slightly</w:t>
      </w:r>
      <w:r w:rsidR="00B47AA7">
        <w:rPr>
          <w:bCs/>
          <w:sz w:val="22"/>
          <w:szCs w:val="22"/>
        </w:rPr>
        <w:t xml:space="preserve"> higher</w:t>
      </w:r>
      <w:r w:rsidR="00BE0B18">
        <w:rPr>
          <w:bCs/>
          <w:sz w:val="22"/>
          <w:szCs w:val="22"/>
        </w:rPr>
        <w:t xml:space="preserve"> t</w:t>
      </w:r>
      <w:r w:rsidR="00B47AA7">
        <w:rPr>
          <w:bCs/>
          <w:sz w:val="22"/>
          <w:szCs w:val="22"/>
        </w:rPr>
        <w:t>han</w:t>
      </w:r>
      <w:r w:rsidR="00BE0B18">
        <w:rPr>
          <w:bCs/>
          <w:sz w:val="22"/>
          <w:szCs w:val="22"/>
        </w:rPr>
        <w:t xml:space="preserve"> the Authority’s</w:t>
      </w:r>
      <w:r w:rsidR="00A90F22">
        <w:rPr>
          <w:bCs/>
          <w:sz w:val="22"/>
          <w:szCs w:val="22"/>
        </w:rPr>
        <w:t xml:space="preserve"> </w:t>
      </w:r>
      <w:r w:rsidR="00B817F9">
        <w:rPr>
          <w:bCs/>
          <w:sz w:val="22"/>
          <w:szCs w:val="22"/>
        </w:rPr>
        <w:t xml:space="preserve">1.50% </w:t>
      </w:r>
      <w:r w:rsidR="00DE4616" w:rsidRPr="00042FEA">
        <w:rPr>
          <w:bCs/>
          <w:sz w:val="22"/>
          <w:szCs w:val="22"/>
        </w:rPr>
        <w:t>estimate</w:t>
      </w:r>
      <w:r w:rsidR="00DA0CB1">
        <w:rPr>
          <w:bCs/>
          <w:sz w:val="22"/>
          <w:szCs w:val="22"/>
        </w:rPr>
        <w:t>. T</w:t>
      </w:r>
      <w:r w:rsidR="00B47AA7">
        <w:rPr>
          <w:bCs/>
          <w:sz w:val="22"/>
          <w:szCs w:val="22"/>
        </w:rPr>
        <w:t>he</w:t>
      </w:r>
      <w:r w:rsidR="00DE4616" w:rsidRPr="00042FEA">
        <w:rPr>
          <w:bCs/>
          <w:sz w:val="22"/>
          <w:szCs w:val="22"/>
        </w:rPr>
        <w:t xml:space="preserve"> Minimum Levels of Per Pupil Funding (MFLs)</w:t>
      </w:r>
      <w:r w:rsidR="00B47AA7">
        <w:rPr>
          <w:bCs/>
          <w:sz w:val="22"/>
          <w:szCs w:val="22"/>
        </w:rPr>
        <w:t xml:space="preserve"> are materially </w:t>
      </w:r>
      <w:r w:rsidR="00F44BB8">
        <w:rPr>
          <w:bCs/>
          <w:sz w:val="22"/>
          <w:szCs w:val="22"/>
        </w:rPr>
        <w:t>higher, increasing</w:t>
      </w:r>
      <w:r w:rsidR="009929FC">
        <w:rPr>
          <w:bCs/>
          <w:sz w:val="22"/>
          <w:szCs w:val="22"/>
        </w:rPr>
        <w:t xml:space="preserve"> by 1.4</w:t>
      </w:r>
      <w:r w:rsidR="00F44BB8">
        <w:rPr>
          <w:bCs/>
          <w:sz w:val="22"/>
          <w:szCs w:val="22"/>
        </w:rPr>
        <w:t>0</w:t>
      </w:r>
      <w:r w:rsidR="009929FC">
        <w:rPr>
          <w:bCs/>
          <w:sz w:val="22"/>
          <w:szCs w:val="22"/>
        </w:rPr>
        <w:t>% rather than by 0.50%</w:t>
      </w:r>
      <w:r w:rsidR="00B47AA7">
        <w:rPr>
          <w:bCs/>
          <w:sz w:val="22"/>
          <w:szCs w:val="22"/>
        </w:rPr>
        <w:t>. T</w:t>
      </w:r>
      <w:r w:rsidR="00DE4616" w:rsidRPr="00042FEA">
        <w:rPr>
          <w:bCs/>
          <w:sz w:val="22"/>
          <w:szCs w:val="22"/>
        </w:rPr>
        <w:t xml:space="preserve">he Minimum </w:t>
      </w:r>
      <w:r w:rsidR="00B578F1" w:rsidRPr="00042FEA">
        <w:rPr>
          <w:bCs/>
          <w:sz w:val="22"/>
          <w:szCs w:val="22"/>
        </w:rPr>
        <w:t>Funding Guarantee (MFG)</w:t>
      </w:r>
      <w:r w:rsidR="00B47AA7">
        <w:rPr>
          <w:bCs/>
          <w:sz w:val="22"/>
          <w:szCs w:val="22"/>
        </w:rPr>
        <w:t xml:space="preserve"> is as the Authority estimated</w:t>
      </w:r>
      <w:r w:rsidR="00F44BB8">
        <w:rPr>
          <w:bCs/>
          <w:sz w:val="22"/>
          <w:szCs w:val="22"/>
        </w:rPr>
        <w:t xml:space="preserve"> at 0.50%</w:t>
      </w:r>
      <w:r w:rsidR="00B47AA7">
        <w:rPr>
          <w:bCs/>
          <w:sz w:val="22"/>
          <w:szCs w:val="22"/>
        </w:rPr>
        <w:t>.</w:t>
      </w:r>
    </w:p>
    <w:p w14:paraId="0333E489" w14:textId="77777777" w:rsidR="00E766F1" w:rsidRPr="00092B92" w:rsidRDefault="00E766F1" w:rsidP="00065296">
      <w:pPr>
        <w:jc w:val="both"/>
        <w:rPr>
          <w:bCs/>
          <w:sz w:val="22"/>
          <w:szCs w:val="22"/>
        </w:rPr>
      </w:pPr>
    </w:p>
    <w:p w14:paraId="305338F5" w14:textId="3523AE0D" w:rsidR="00042FEA" w:rsidRDefault="001F0A91" w:rsidP="001F0A91">
      <w:pPr>
        <w:pStyle w:val="ListParagraph"/>
        <w:numPr>
          <w:ilvl w:val="0"/>
          <w:numId w:val="22"/>
        </w:numPr>
        <w:spacing w:after="200" w:line="276" w:lineRule="auto"/>
        <w:ind w:left="360"/>
        <w:contextualSpacing/>
        <w:jc w:val="both"/>
        <w:rPr>
          <w:sz w:val="22"/>
          <w:szCs w:val="22"/>
        </w:rPr>
      </w:pPr>
      <w:r w:rsidRPr="001F0A91">
        <w:rPr>
          <w:sz w:val="22"/>
          <w:szCs w:val="22"/>
        </w:rPr>
        <w:t>The national Schools Block N</w:t>
      </w:r>
      <w:r>
        <w:rPr>
          <w:sz w:val="22"/>
          <w:szCs w:val="22"/>
        </w:rPr>
        <w:t>FF</w:t>
      </w:r>
      <w:r w:rsidRPr="001F0A91">
        <w:rPr>
          <w:sz w:val="22"/>
          <w:szCs w:val="22"/>
        </w:rPr>
        <w:t xml:space="preserve"> settlement for 2024/25 provides a </w:t>
      </w:r>
      <w:r w:rsidR="00DA0CB1">
        <w:rPr>
          <w:sz w:val="22"/>
          <w:szCs w:val="22"/>
        </w:rPr>
        <w:t>1.90</w:t>
      </w:r>
      <w:r w:rsidRPr="001F0A91">
        <w:rPr>
          <w:sz w:val="22"/>
          <w:szCs w:val="22"/>
        </w:rPr>
        <w:t>% overall per pupil increase on 2023/24, inclusive of the Mainstream Schools Additional Grant (but excluding the new Teacher Pay Grant, which is not DSG Schools Block funding</w:t>
      </w:r>
      <w:r w:rsidR="00B817F9">
        <w:rPr>
          <w:sz w:val="22"/>
          <w:szCs w:val="22"/>
        </w:rPr>
        <w:t xml:space="preserve"> – please see paragraph 1.5</w:t>
      </w:r>
      <w:r w:rsidRPr="001F0A91">
        <w:rPr>
          <w:sz w:val="22"/>
          <w:szCs w:val="22"/>
        </w:rPr>
        <w:t>)</w:t>
      </w:r>
      <w:r w:rsidR="00841999">
        <w:rPr>
          <w:sz w:val="22"/>
          <w:szCs w:val="22"/>
        </w:rPr>
        <w:t>.</w:t>
      </w:r>
    </w:p>
    <w:p w14:paraId="2E52654B" w14:textId="77777777" w:rsidR="001F0A91" w:rsidRPr="001F0A91" w:rsidRDefault="001F0A91" w:rsidP="001F0A91">
      <w:pPr>
        <w:pStyle w:val="ListParagraph"/>
        <w:spacing w:after="200" w:line="276" w:lineRule="auto"/>
        <w:ind w:left="360"/>
        <w:contextualSpacing/>
        <w:jc w:val="both"/>
        <w:rPr>
          <w:sz w:val="22"/>
          <w:szCs w:val="22"/>
        </w:rPr>
      </w:pPr>
    </w:p>
    <w:p w14:paraId="101CA531" w14:textId="20E26139" w:rsidR="001F0A91" w:rsidRPr="001F0A91" w:rsidRDefault="001E3658" w:rsidP="001F0A91">
      <w:pPr>
        <w:pStyle w:val="ListParagraph"/>
        <w:numPr>
          <w:ilvl w:val="0"/>
          <w:numId w:val="22"/>
        </w:numPr>
        <w:spacing w:after="200" w:line="276" w:lineRule="auto"/>
        <w:ind w:left="360"/>
        <w:contextualSpacing/>
        <w:jc w:val="both"/>
        <w:rPr>
          <w:sz w:val="22"/>
          <w:szCs w:val="22"/>
        </w:rPr>
      </w:pPr>
      <w:r>
        <w:rPr>
          <w:sz w:val="22"/>
          <w:szCs w:val="22"/>
        </w:rPr>
        <w:t>T</w:t>
      </w:r>
      <w:r w:rsidR="00042FEA" w:rsidRPr="00042FEA">
        <w:rPr>
          <w:sz w:val="22"/>
          <w:szCs w:val="22"/>
        </w:rPr>
        <w:t xml:space="preserve">he national Schools Block NFF per pupil </w:t>
      </w:r>
      <w:r w:rsidR="00841999">
        <w:rPr>
          <w:sz w:val="22"/>
          <w:szCs w:val="22"/>
        </w:rPr>
        <w:t>increase</w:t>
      </w:r>
      <w:r w:rsidR="00042FEA" w:rsidRPr="00042FEA">
        <w:rPr>
          <w:sz w:val="22"/>
          <w:szCs w:val="22"/>
        </w:rPr>
        <w:t xml:space="preserve"> is aggregated as follows:</w:t>
      </w:r>
    </w:p>
    <w:p w14:paraId="6A465C23" w14:textId="77777777" w:rsidR="001F0A91" w:rsidRDefault="001F0A91" w:rsidP="001F0A91">
      <w:pPr>
        <w:pStyle w:val="ListParagraph"/>
        <w:spacing w:after="200" w:line="276" w:lineRule="auto"/>
        <w:ind w:left="1080"/>
        <w:contextualSpacing/>
        <w:jc w:val="both"/>
        <w:rPr>
          <w:sz w:val="22"/>
          <w:szCs w:val="22"/>
        </w:rPr>
      </w:pPr>
    </w:p>
    <w:p w14:paraId="11C34AB5" w14:textId="73CB0805" w:rsidR="001F0A91" w:rsidRPr="00B86CC6" w:rsidRDefault="001F0A91" w:rsidP="001F0A91">
      <w:pPr>
        <w:pStyle w:val="ListParagraph"/>
        <w:numPr>
          <w:ilvl w:val="1"/>
          <w:numId w:val="22"/>
        </w:numPr>
        <w:spacing w:after="200" w:line="276" w:lineRule="auto"/>
        <w:ind w:left="1080"/>
        <w:contextualSpacing/>
        <w:jc w:val="both"/>
        <w:rPr>
          <w:sz w:val="22"/>
          <w:szCs w:val="22"/>
        </w:rPr>
      </w:pPr>
      <w:r w:rsidRPr="001F0A91">
        <w:rPr>
          <w:sz w:val="22"/>
          <w:szCs w:val="22"/>
        </w:rPr>
        <w:t xml:space="preserve">All the core NFF factors, including the deprivation and additional educational needs factors and the lump sum, prior to the addition of the Mainstream Schools Additional Grant and prior to rounding (variable values continue to be rounded </w:t>
      </w:r>
      <w:r w:rsidRPr="00B86CC6">
        <w:rPr>
          <w:sz w:val="22"/>
          <w:szCs w:val="22"/>
        </w:rPr>
        <w:t xml:space="preserve">to the nearest £5), are increasing by </w:t>
      </w:r>
      <w:r w:rsidR="00DA0CB1" w:rsidRPr="00B86CC6">
        <w:rPr>
          <w:sz w:val="22"/>
          <w:szCs w:val="22"/>
        </w:rPr>
        <w:t>1.4</w:t>
      </w:r>
      <w:r w:rsidRPr="00B86CC6">
        <w:rPr>
          <w:sz w:val="22"/>
          <w:szCs w:val="22"/>
        </w:rPr>
        <w:t>%. Following rounding, factors are increasing between broadly 1.</w:t>
      </w:r>
      <w:r w:rsidR="00B86CC6" w:rsidRPr="00B86CC6">
        <w:rPr>
          <w:sz w:val="22"/>
          <w:szCs w:val="22"/>
        </w:rPr>
        <w:t>0</w:t>
      </w:r>
      <w:r w:rsidRPr="00B86CC6">
        <w:rPr>
          <w:sz w:val="22"/>
          <w:szCs w:val="22"/>
        </w:rPr>
        <w:t xml:space="preserve">% and </w:t>
      </w:r>
      <w:r w:rsidR="00B86CC6" w:rsidRPr="00B86CC6">
        <w:rPr>
          <w:sz w:val="22"/>
          <w:szCs w:val="22"/>
        </w:rPr>
        <w:t>2.2</w:t>
      </w:r>
      <w:r w:rsidRPr="00B86CC6">
        <w:rPr>
          <w:sz w:val="22"/>
          <w:szCs w:val="22"/>
        </w:rPr>
        <w:t>%.</w:t>
      </w:r>
    </w:p>
    <w:p w14:paraId="0C15C771" w14:textId="64B89E7E" w:rsidR="001F0A91" w:rsidRPr="00B86CC6" w:rsidRDefault="001F0A91" w:rsidP="001F0A91">
      <w:pPr>
        <w:pStyle w:val="ListParagraph"/>
        <w:numPr>
          <w:ilvl w:val="1"/>
          <w:numId w:val="22"/>
        </w:numPr>
        <w:spacing w:after="200" w:line="276" w:lineRule="auto"/>
        <w:ind w:left="1080"/>
        <w:contextualSpacing/>
        <w:jc w:val="both"/>
        <w:rPr>
          <w:sz w:val="22"/>
          <w:szCs w:val="22"/>
        </w:rPr>
      </w:pPr>
      <w:r w:rsidRPr="00B86CC6">
        <w:rPr>
          <w:sz w:val="22"/>
          <w:szCs w:val="22"/>
        </w:rPr>
        <w:t>The FSM flat variable is increasing by 1.6% (but with rounding is increasing by 2.</w:t>
      </w:r>
      <w:r w:rsidR="00463693" w:rsidRPr="00B86CC6">
        <w:rPr>
          <w:sz w:val="22"/>
          <w:szCs w:val="22"/>
        </w:rPr>
        <w:t>1</w:t>
      </w:r>
      <w:r w:rsidRPr="00B86CC6">
        <w:rPr>
          <w:sz w:val="22"/>
          <w:szCs w:val="22"/>
        </w:rPr>
        <w:t>%).</w:t>
      </w:r>
    </w:p>
    <w:p w14:paraId="3A90EAAE" w14:textId="3A4DB816" w:rsidR="001F0A91" w:rsidRPr="001F0A91" w:rsidRDefault="001F0A91" w:rsidP="001F0A91">
      <w:pPr>
        <w:pStyle w:val="ListParagraph"/>
        <w:numPr>
          <w:ilvl w:val="1"/>
          <w:numId w:val="22"/>
        </w:numPr>
        <w:spacing w:after="200" w:line="276" w:lineRule="auto"/>
        <w:ind w:left="1080"/>
        <w:contextualSpacing/>
        <w:jc w:val="both"/>
        <w:rPr>
          <w:sz w:val="22"/>
          <w:szCs w:val="22"/>
        </w:rPr>
      </w:pPr>
      <w:r w:rsidRPr="001F0A91">
        <w:rPr>
          <w:sz w:val="22"/>
          <w:szCs w:val="22"/>
        </w:rPr>
        <w:t xml:space="preserve">The mandatory Minimum Levels of Funding Per Pupil (MFLs) are increasing by </w:t>
      </w:r>
      <w:r w:rsidR="00DA0CB1">
        <w:rPr>
          <w:sz w:val="22"/>
          <w:szCs w:val="22"/>
        </w:rPr>
        <w:t>1.4</w:t>
      </w:r>
      <w:r w:rsidRPr="001F0A91">
        <w:rPr>
          <w:sz w:val="22"/>
          <w:szCs w:val="22"/>
        </w:rPr>
        <w:t>%.</w:t>
      </w:r>
    </w:p>
    <w:p w14:paraId="6487EAA1" w14:textId="77777777" w:rsidR="001F0A91" w:rsidRPr="001F0A91" w:rsidRDefault="001F0A91" w:rsidP="001F0A91">
      <w:pPr>
        <w:pStyle w:val="ListParagraph"/>
        <w:numPr>
          <w:ilvl w:val="1"/>
          <w:numId w:val="22"/>
        </w:numPr>
        <w:spacing w:after="200" w:line="276" w:lineRule="auto"/>
        <w:ind w:left="1080"/>
        <w:contextualSpacing/>
        <w:jc w:val="both"/>
        <w:rPr>
          <w:sz w:val="22"/>
          <w:szCs w:val="22"/>
        </w:rPr>
      </w:pPr>
      <w:r w:rsidRPr="001F0A91">
        <w:rPr>
          <w:sz w:val="22"/>
          <w:szCs w:val="22"/>
        </w:rPr>
        <w:t>The Minimum Funding Guarantee (MFG) can be set at a maximum 0.5%. The DfE has funded a 0.5% minimum floor increase for all schools and academies.</w:t>
      </w:r>
    </w:p>
    <w:p w14:paraId="017135D1" w14:textId="77777777" w:rsidR="00042FEA" w:rsidRDefault="00042FEA" w:rsidP="00D34F68">
      <w:pPr>
        <w:pStyle w:val="ListParagraph"/>
        <w:ind w:left="0"/>
        <w:jc w:val="both"/>
        <w:rPr>
          <w:sz w:val="22"/>
          <w:szCs w:val="22"/>
        </w:rPr>
      </w:pPr>
    </w:p>
    <w:p w14:paraId="33DC29C1" w14:textId="2BD8031F" w:rsidR="00B817F9" w:rsidRPr="00B817F9" w:rsidRDefault="00B817F9" w:rsidP="00B817F9">
      <w:pPr>
        <w:pStyle w:val="ListParagraph"/>
        <w:numPr>
          <w:ilvl w:val="0"/>
          <w:numId w:val="41"/>
        </w:numPr>
        <w:spacing w:after="200" w:line="276" w:lineRule="auto"/>
        <w:contextualSpacing/>
        <w:jc w:val="both"/>
        <w:rPr>
          <w:sz w:val="22"/>
          <w:szCs w:val="22"/>
        </w:rPr>
      </w:pPr>
      <w:r>
        <w:rPr>
          <w:sz w:val="22"/>
          <w:szCs w:val="22"/>
        </w:rPr>
        <w:t>To highlight a specific feature of the 2024/25 settlement, i</w:t>
      </w:r>
      <w:r w:rsidRPr="00B817F9">
        <w:rPr>
          <w:sz w:val="22"/>
          <w:szCs w:val="22"/>
        </w:rPr>
        <w:t>n the current 2023/24 financial year settlement</w:t>
      </w:r>
      <w:r>
        <w:rPr>
          <w:sz w:val="22"/>
          <w:szCs w:val="22"/>
        </w:rPr>
        <w:t>,</w:t>
      </w:r>
      <w:r w:rsidRPr="00B817F9">
        <w:rPr>
          <w:sz w:val="22"/>
          <w:szCs w:val="22"/>
        </w:rPr>
        <w:t xml:space="preserve"> rather than a single % increase being applied to all NFF factors, the deprivation / additional education needs factors - FSM6 and IDACI - were additionally uplifted, which weighted the </w:t>
      </w:r>
      <w:r>
        <w:rPr>
          <w:sz w:val="22"/>
          <w:szCs w:val="22"/>
        </w:rPr>
        <w:t xml:space="preserve">2023/24 </w:t>
      </w:r>
      <w:r w:rsidRPr="00B817F9">
        <w:rPr>
          <w:sz w:val="22"/>
          <w:szCs w:val="22"/>
        </w:rPr>
        <w:t xml:space="preserve">settlement towards schools and academies with higher levels of deprivation. The 2024/25 settlement does not do this; all core factors are increasing by the same </w:t>
      </w:r>
      <w:r w:rsidR="009929FC">
        <w:rPr>
          <w:sz w:val="22"/>
          <w:szCs w:val="22"/>
        </w:rPr>
        <w:t>1</w:t>
      </w:r>
      <w:r w:rsidR="00495FF6">
        <w:rPr>
          <w:sz w:val="22"/>
          <w:szCs w:val="22"/>
        </w:rPr>
        <w:t>.4</w:t>
      </w:r>
      <w:r w:rsidRPr="00B817F9">
        <w:rPr>
          <w:sz w:val="22"/>
          <w:szCs w:val="22"/>
        </w:rPr>
        <w:t>%</w:t>
      </w:r>
      <w:r w:rsidR="008026B4">
        <w:rPr>
          <w:sz w:val="22"/>
          <w:szCs w:val="22"/>
        </w:rPr>
        <w:t xml:space="preserve">, </w:t>
      </w:r>
      <w:r w:rsidRPr="00B817F9">
        <w:rPr>
          <w:sz w:val="22"/>
          <w:szCs w:val="22"/>
        </w:rPr>
        <w:t>prior to rounding.</w:t>
      </w:r>
    </w:p>
    <w:p w14:paraId="029F7834" w14:textId="77777777" w:rsidR="00B817F9" w:rsidRDefault="00B817F9" w:rsidP="00B817F9">
      <w:pPr>
        <w:pStyle w:val="ListParagraph"/>
        <w:ind w:left="360"/>
        <w:jc w:val="both"/>
        <w:rPr>
          <w:sz w:val="22"/>
          <w:szCs w:val="22"/>
        </w:rPr>
      </w:pPr>
    </w:p>
    <w:p w14:paraId="228797BA" w14:textId="0F30891D" w:rsidR="002B7F9B" w:rsidRDefault="001F0A91" w:rsidP="002B7F9B">
      <w:pPr>
        <w:pStyle w:val="ListParagraph"/>
        <w:numPr>
          <w:ilvl w:val="0"/>
          <w:numId w:val="22"/>
        </w:numPr>
        <w:ind w:left="360"/>
        <w:jc w:val="both"/>
        <w:rPr>
          <w:sz w:val="22"/>
          <w:szCs w:val="22"/>
        </w:rPr>
      </w:pPr>
      <w:r w:rsidRPr="001F0A91">
        <w:rPr>
          <w:sz w:val="22"/>
          <w:szCs w:val="22"/>
        </w:rPr>
        <w:t>After applying the basic uplifts, the DfE has further increased the base £app, FSM6 and lump sum factors in order to allocate the Mainstream Schools Additional Grant (MSAG) via the NFF. The MFLs have also been uplifted for this purpose. 2023/24 MSAG allocations have been added into school and academy funding baselines, so that the Minimum Funding Guarantee in 2024/25 will provide budget protection, which is inclusive of the MSAG allocations that were allocated separately in 2023/24.</w:t>
      </w:r>
      <w:r>
        <w:rPr>
          <w:sz w:val="22"/>
          <w:szCs w:val="22"/>
        </w:rPr>
        <w:t xml:space="preserve"> </w:t>
      </w:r>
      <w:r w:rsidRPr="001F0A91">
        <w:rPr>
          <w:sz w:val="22"/>
          <w:szCs w:val="22"/>
        </w:rPr>
        <w:t xml:space="preserve">On this basis, mainstream primary and secondary schools and academies must now cease to budget for the </w:t>
      </w:r>
      <w:r>
        <w:rPr>
          <w:sz w:val="22"/>
          <w:szCs w:val="22"/>
        </w:rPr>
        <w:t>MSAG</w:t>
      </w:r>
      <w:r w:rsidRPr="001F0A91">
        <w:rPr>
          <w:sz w:val="22"/>
          <w:szCs w:val="22"/>
        </w:rPr>
        <w:t xml:space="preserve"> as a separate additional allocation. All schools and academies should carefully check their 202</w:t>
      </w:r>
      <w:r w:rsidR="002B7F9B">
        <w:rPr>
          <w:sz w:val="22"/>
          <w:szCs w:val="22"/>
        </w:rPr>
        <w:t>4</w:t>
      </w:r>
      <w:r w:rsidRPr="001F0A91">
        <w:rPr>
          <w:sz w:val="22"/>
          <w:szCs w:val="22"/>
        </w:rPr>
        <w:t>/2</w:t>
      </w:r>
      <w:r w:rsidR="002B7F9B">
        <w:rPr>
          <w:sz w:val="22"/>
          <w:szCs w:val="22"/>
        </w:rPr>
        <w:t>5</w:t>
      </w:r>
      <w:r w:rsidRPr="001F0A91">
        <w:rPr>
          <w:sz w:val="22"/>
          <w:szCs w:val="22"/>
        </w:rPr>
        <w:t xml:space="preserve"> budget scenarios (including any scenarios that are continued from existing ones) to ensure that they are not double counting the </w:t>
      </w:r>
      <w:r w:rsidR="002B7F9B">
        <w:rPr>
          <w:sz w:val="22"/>
          <w:szCs w:val="22"/>
        </w:rPr>
        <w:t>MSAG.</w:t>
      </w:r>
    </w:p>
    <w:p w14:paraId="62AAA4B2" w14:textId="77777777" w:rsidR="002B7F9B" w:rsidRDefault="002B7F9B" w:rsidP="002B7F9B">
      <w:pPr>
        <w:pStyle w:val="ListParagraph"/>
        <w:ind w:left="360"/>
        <w:jc w:val="both"/>
        <w:rPr>
          <w:sz w:val="22"/>
          <w:szCs w:val="22"/>
        </w:rPr>
      </w:pPr>
    </w:p>
    <w:p w14:paraId="4A8400CD" w14:textId="395ACAB4" w:rsidR="00511771" w:rsidRDefault="002B7F9B" w:rsidP="00511771">
      <w:pPr>
        <w:pStyle w:val="ListParagraph"/>
        <w:numPr>
          <w:ilvl w:val="0"/>
          <w:numId w:val="22"/>
        </w:numPr>
        <w:ind w:left="360"/>
        <w:jc w:val="both"/>
        <w:rPr>
          <w:sz w:val="22"/>
          <w:szCs w:val="22"/>
        </w:rPr>
      </w:pPr>
      <w:r w:rsidRPr="002B7F9B">
        <w:rPr>
          <w:sz w:val="22"/>
          <w:szCs w:val="22"/>
        </w:rPr>
        <w:t>With the uplift for the MSAG</w:t>
      </w:r>
      <w:r w:rsidR="00511771">
        <w:rPr>
          <w:sz w:val="22"/>
          <w:szCs w:val="22"/>
        </w:rPr>
        <w:t xml:space="preserve"> included</w:t>
      </w:r>
      <w:r w:rsidRPr="002B7F9B">
        <w:rPr>
          <w:sz w:val="22"/>
          <w:szCs w:val="22"/>
        </w:rPr>
        <w:t>, the</w:t>
      </w:r>
      <w:r>
        <w:rPr>
          <w:sz w:val="22"/>
          <w:szCs w:val="22"/>
        </w:rPr>
        <w:t xml:space="preserve"> Minimum Levels of per pupil Funding (MFLs)</w:t>
      </w:r>
      <w:r w:rsidRPr="002B7F9B">
        <w:rPr>
          <w:sz w:val="22"/>
          <w:szCs w:val="22"/>
        </w:rPr>
        <w:t xml:space="preserve"> for 2024/25 are</w:t>
      </w:r>
      <w:r w:rsidR="00511771">
        <w:rPr>
          <w:sz w:val="22"/>
          <w:szCs w:val="22"/>
        </w:rPr>
        <w:t xml:space="preserve"> set at</w:t>
      </w:r>
      <w:r w:rsidRPr="002B7F9B">
        <w:rPr>
          <w:sz w:val="22"/>
          <w:szCs w:val="22"/>
        </w:rPr>
        <w:t xml:space="preserve"> £4,6</w:t>
      </w:r>
      <w:r w:rsidR="00BE1488">
        <w:rPr>
          <w:sz w:val="22"/>
          <w:szCs w:val="22"/>
        </w:rPr>
        <w:t>10</w:t>
      </w:r>
      <w:r w:rsidRPr="002B7F9B">
        <w:rPr>
          <w:sz w:val="22"/>
          <w:szCs w:val="22"/>
        </w:rPr>
        <w:t xml:space="preserve"> (primary – increased from £4,405) and £</w:t>
      </w:r>
      <w:r w:rsidR="00BE1488">
        <w:rPr>
          <w:sz w:val="22"/>
          <w:szCs w:val="22"/>
        </w:rPr>
        <w:t>5,995</w:t>
      </w:r>
      <w:r w:rsidRPr="002B7F9B">
        <w:rPr>
          <w:sz w:val="22"/>
          <w:szCs w:val="22"/>
        </w:rPr>
        <w:t xml:space="preserve"> (secondary – increased from £5,715). These are the minimum values of per pupil funding that schools and academies must receive in 2024/25. These minimums continue to be mandatory and are therefore, not subject to local consultation.</w:t>
      </w:r>
      <w:r w:rsidR="00511771">
        <w:rPr>
          <w:sz w:val="22"/>
          <w:szCs w:val="22"/>
        </w:rPr>
        <w:t xml:space="preserve"> </w:t>
      </w:r>
      <w:r w:rsidR="00511771" w:rsidRPr="00511771">
        <w:rPr>
          <w:sz w:val="22"/>
          <w:szCs w:val="22"/>
        </w:rPr>
        <w:t xml:space="preserve">In the current 2023/24 financial year settlement, the uplift of the mandatory Minimum Levels of Funding per pupil (MFLs) was significantly lower than the uplift of the core NFF factors – the core NFF factors increased by 2.4% but the MFLs increased by only 0.5%. As a result, schools and academies that were funded on the MFLs only received a 0.5% increase in their funding per pupil in 2023/24. However, in 2024/25 the MFLs are increasing by </w:t>
      </w:r>
      <w:r w:rsidR="002C047A">
        <w:rPr>
          <w:sz w:val="22"/>
          <w:szCs w:val="22"/>
        </w:rPr>
        <w:t>1</w:t>
      </w:r>
      <w:r w:rsidR="00511771" w:rsidRPr="00511771">
        <w:rPr>
          <w:sz w:val="22"/>
          <w:szCs w:val="22"/>
        </w:rPr>
        <w:t xml:space="preserve">.4%, which is at the level of core formula funding. It is likely that this higher level of increase has been </w:t>
      </w:r>
      <w:r w:rsidR="00511771" w:rsidRPr="00511771">
        <w:rPr>
          <w:sz w:val="22"/>
          <w:szCs w:val="22"/>
        </w:rPr>
        <w:lastRenderedPageBreak/>
        <w:t>afforded by not weighting additional funding to the NFF deprivation factors</w:t>
      </w:r>
      <w:r w:rsidR="00625998">
        <w:rPr>
          <w:sz w:val="22"/>
          <w:szCs w:val="22"/>
        </w:rPr>
        <w:t>, as happened in 2023/24</w:t>
      </w:r>
      <w:r w:rsidR="00511771" w:rsidRPr="00511771">
        <w:rPr>
          <w:sz w:val="22"/>
          <w:szCs w:val="22"/>
        </w:rPr>
        <w:t xml:space="preserve"> (that an assessment has been made by the DfE that a priority for the 2024/25 settlement, in response to overall spending pressures, is to increase the base funding of schools and academies that are funded on the MFLs).</w:t>
      </w:r>
    </w:p>
    <w:p w14:paraId="6514F190" w14:textId="77777777" w:rsidR="00511771" w:rsidRDefault="00511771" w:rsidP="00511771">
      <w:pPr>
        <w:pStyle w:val="ListParagraph"/>
        <w:ind w:left="360"/>
        <w:jc w:val="both"/>
        <w:rPr>
          <w:sz w:val="22"/>
          <w:szCs w:val="22"/>
        </w:rPr>
      </w:pPr>
    </w:p>
    <w:p w14:paraId="48BB803A" w14:textId="382A346B" w:rsidR="00511771" w:rsidRPr="00511771" w:rsidRDefault="00511771" w:rsidP="00511771">
      <w:pPr>
        <w:pStyle w:val="ListParagraph"/>
        <w:numPr>
          <w:ilvl w:val="0"/>
          <w:numId w:val="22"/>
        </w:numPr>
        <w:ind w:left="360"/>
        <w:jc w:val="both"/>
        <w:rPr>
          <w:sz w:val="22"/>
          <w:szCs w:val="22"/>
        </w:rPr>
      </w:pPr>
      <w:r w:rsidRPr="00511771">
        <w:rPr>
          <w:sz w:val="22"/>
          <w:szCs w:val="22"/>
        </w:rPr>
        <w:t xml:space="preserve">The Minimum Funding Guarantee in 2024/25 can be set between 0% and positive 0.5%. This is the same range as </w:t>
      </w:r>
      <w:r w:rsidR="003E55DB">
        <w:rPr>
          <w:sz w:val="22"/>
          <w:szCs w:val="22"/>
        </w:rPr>
        <w:t xml:space="preserve">was </w:t>
      </w:r>
      <w:r w:rsidRPr="00511771">
        <w:rPr>
          <w:sz w:val="22"/>
          <w:szCs w:val="22"/>
        </w:rPr>
        <w:t>permitted in 2023/24.</w:t>
      </w:r>
    </w:p>
    <w:p w14:paraId="5F54418B" w14:textId="77777777" w:rsidR="00352CA9" w:rsidRPr="00511771" w:rsidRDefault="00352CA9" w:rsidP="00511771">
      <w:pPr>
        <w:rPr>
          <w:sz w:val="22"/>
          <w:szCs w:val="22"/>
        </w:rPr>
      </w:pPr>
    </w:p>
    <w:p w14:paraId="3E634EEF" w14:textId="292DC9E0" w:rsidR="00BB082B" w:rsidRPr="00352CA9" w:rsidRDefault="00451325" w:rsidP="001477AD">
      <w:pPr>
        <w:pStyle w:val="ListParagraph"/>
        <w:numPr>
          <w:ilvl w:val="0"/>
          <w:numId w:val="22"/>
        </w:numPr>
        <w:ind w:left="360"/>
        <w:jc w:val="both"/>
        <w:rPr>
          <w:sz w:val="22"/>
          <w:szCs w:val="22"/>
        </w:rPr>
      </w:pPr>
      <w:r w:rsidRPr="00352CA9">
        <w:rPr>
          <w:sz w:val="22"/>
          <w:szCs w:val="22"/>
        </w:rPr>
        <w:t xml:space="preserve">The </w:t>
      </w:r>
      <w:r w:rsidR="00715946">
        <w:rPr>
          <w:sz w:val="22"/>
          <w:szCs w:val="22"/>
        </w:rPr>
        <w:t xml:space="preserve">conditions and </w:t>
      </w:r>
      <w:r w:rsidRPr="00352CA9">
        <w:rPr>
          <w:sz w:val="22"/>
          <w:szCs w:val="22"/>
        </w:rPr>
        <w:t xml:space="preserve">values </w:t>
      </w:r>
      <w:r w:rsidR="001E6D3A" w:rsidRPr="00352CA9">
        <w:rPr>
          <w:sz w:val="22"/>
          <w:szCs w:val="22"/>
        </w:rPr>
        <w:t>of the</w:t>
      </w:r>
      <w:r w:rsidR="00175DFA" w:rsidRPr="00352CA9">
        <w:rPr>
          <w:sz w:val="22"/>
          <w:szCs w:val="22"/>
        </w:rPr>
        <w:t xml:space="preserve"> </w:t>
      </w:r>
      <w:r w:rsidR="00F95A3D" w:rsidRPr="00352CA9">
        <w:rPr>
          <w:sz w:val="22"/>
          <w:szCs w:val="22"/>
        </w:rPr>
        <w:t>remaining</w:t>
      </w:r>
      <w:r w:rsidR="00BB082B" w:rsidRPr="00352CA9">
        <w:rPr>
          <w:sz w:val="22"/>
          <w:szCs w:val="22"/>
        </w:rPr>
        <w:t xml:space="preserve"> long</w:t>
      </w:r>
      <w:r w:rsidR="00D53372" w:rsidRPr="00352CA9">
        <w:rPr>
          <w:sz w:val="22"/>
          <w:szCs w:val="22"/>
        </w:rPr>
        <w:t>-</w:t>
      </w:r>
      <w:r w:rsidR="00BB082B" w:rsidRPr="00352CA9">
        <w:rPr>
          <w:sz w:val="22"/>
          <w:szCs w:val="22"/>
        </w:rPr>
        <w:t xml:space="preserve">standing recurrent separate </w:t>
      </w:r>
      <w:r w:rsidR="006658A8" w:rsidRPr="00352CA9">
        <w:rPr>
          <w:sz w:val="22"/>
          <w:szCs w:val="22"/>
        </w:rPr>
        <w:t xml:space="preserve">mainstream </w:t>
      </w:r>
      <w:r w:rsidR="00BB082B" w:rsidRPr="00352CA9">
        <w:rPr>
          <w:sz w:val="22"/>
          <w:szCs w:val="22"/>
        </w:rPr>
        <w:t>pre-16 additional grants</w:t>
      </w:r>
      <w:r w:rsidR="001E6D3A" w:rsidRPr="00352CA9">
        <w:rPr>
          <w:sz w:val="22"/>
          <w:szCs w:val="22"/>
        </w:rPr>
        <w:t xml:space="preserve"> in 202</w:t>
      </w:r>
      <w:r w:rsidR="00511771">
        <w:rPr>
          <w:sz w:val="22"/>
          <w:szCs w:val="22"/>
        </w:rPr>
        <w:t>4</w:t>
      </w:r>
      <w:r w:rsidR="001E6D3A" w:rsidRPr="00352CA9">
        <w:rPr>
          <w:sz w:val="22"/>
          <w:szCs w:val="22"/>
        </w:rPr>
        <w:t>/2</w:t>
      </w:r>
      <w:r w:rsidR="00511771">
        <w:rPr>
          <w:sz w:val="22"/>
          <w:szCs w:val="22"/>
        </w:rPr>
        <w:t>5</w:t>
      </w:r>
      <w:r w:rsidR="00BB082B" w:rsidRPr="00352CA9">
        <w:rPr>
          <w:sz w:val="22"/>
          <w:szCs w:val="22"/>
        </w:rPr>
        <w:t xml:space="preserve"> – Pupil Premium Grant, Primary PE &amp; Sports Premium and Universal Infant Free Sch</w:t>
      </w:r>
      <w:r w:rsidR="00933D1E" w:rsidRPr="00352CA9">
        <w:rPr>
          <w:sz w:val="22"/>
          <w:szCs w:val="22"/>
        </w:rPr>
        <w:t>ool Meals – are</w:t>
      </w:r>
      <w:r w:rsidR="00291D37" w:rsidRPr="00352CA9">
        <w:rPr>
          <w:sz w:val="22"/>
          <w:szCs w:val="22"/>
        </w:rPr>
        <w:t xml:space="preserve"> </w:t>
      </w:r>
      <w:r w:rsidR="00BB082B" w:rsidRPr="00352CA9">
        <w:rPr>
          <w:sz w:val="22"/>
          <w:szCs w:val="22"/>
        </w:rPr>
        <w:t xml:space="preserve">still to be confirmed. </w:t>
      </w:r>
      <w:r w:rsidR="00C41CA8" w:rsidRPr="00352CA9">
        <w:rPr>
          <w:sz w:val="22"/>
          <w:szCs w:val="22"/>
        </w:rPr>
        <w:t>DfE a</w:t>
      </w:r>
      <w:r w:rsidR="00BB082B" w:rsidRPr="00352CA9">
        <w:rPr>
          <w:sz w:val="22"/>
          <w:szCs w:val="22"/>
        </w:rPr>
        <w:t xml:space="preserve">nnouncements on these grants, when they come, will be signposted on Bradford Schools Online. </w:t>
      </w:r>
    </w:p>
    <w:p w14:paraId="02D7EDB6" w14:textId="77777777" w:rsidR="00BB082B" w:rsidRPr="00F6639C" w:rsidRDefault="00BB082B" w:rsidP="001477AD">
      <w:pPr>
        <w:jc w:val="both"/>
        <w:rPr>
          <w:color w:val="FF0000"/>
          <w:sz w:val="22"/>
          <w:szCs w:val="22"/>
        </w:rPr>
      </w:pPr>
    </w:p>
    <w:p w14:paraId="30C70C26" w14:textId="3963A821" w:rsidR="00014436" w:rsidRPr="00014436" w:rsidRDefault="00352CA9" w:rsidP="00014436">
      <w:pPr>
        <w:jc w:val="both"/>
        <w:rPr>
          <w:sz w:val="22"/>
          <w:szCs w:val="22"/>
        </w:rPr>
      </w:pPr>
      <w:r>
        <w:rPr>
          <w:sz w:val="22"/>
          <w:szCs w:val="22"/>
        </w:rPr>
        <w:t>2.4</w:t>
      </w:r>
      <w:r w:rsidR="00533778" w:rsidRPr="00014436">
        <w:rPr>
          <w:sz w:val="22"/>
          <w:szCs w:val="22"/>
        </w:rPr>
        <w:t xml:space="preserve"> </w:t>
      </w:r>
      <w:r w:rsidR="00014436" w:rsidRPr="00014436">
        <w:rPr>
          <w:sz w:val="22"/>
          <w:szCs w:val="22"/>
        </w:rPr>
        <w:t>We are in an extended period of system change, one of the most significant changes being the movement towards a ‘hard’ National Funding Formula (NFF) for the calculation of mainstream primary and secondary co</w:t>
      </w:r>
      <w:r w:rsidR="00014436">
        <w:rPr>
          <w:sz w:val="22"/>
          <w:szCs w:val="22"/>
        </w:rPr>
        <w:t>re formula funding allocations.</w:t>
      </w:r>
      <w:r w:rsidR="00A63ACE" w:rsidRPr="00A63ACE">
        <w:rPr>
          <w:sz w:val="22"/>
          <w:szCs w:val="22"/>
        </w:rPr>
        <w:t xml:space="preserve"> The DfE has for some time stated that its intention is to transition to a ‘hard’ formula approach, where</w:t>
      </w:r>
      <w:r w:rsidR="00495FF6">
        <w:rPr>
          <w:sz w:val="22"/>
          <w:szCs w:val="22"/>
        </w:rPr>
        <w:t>by</w:t>
      </w:r>
      <w:r w:rsidR="00A63ACE" w:rsidRPr="00A63ACE">
        <w:rPr>
          <w:sz w:val="22"/>
          <w:szCs w:val="22"/>
        </w:rPr>
        <w:t xml:space="preserve"> </w:t>
      </w:r>
      <w:r w:rsidR="00A63ACE">
        <w:rPr>
          <w:sz w:val="22"/>
          <w:szCs w:val="22"/>
        </w:rPr>
        <w:t>school and academy</w:t>
      </w:r>
      <w:r w:rsidR="00BA77B0">
        <w:rPr>
          <w:sz w:val="22"/>
          <w:szCs w:val="22"/>
        </w:rPr>
        <w:t xml:space="preserve"> mainstream</w:t>
      </w:r>
      <w:r w:rsidR="00A63ACE" w:rsidRPr="00A63ACE">
        <w:rPr>
          <w:sz w:val="22"/>
          <w:szCs w:val="22"/>
        </w:rPr>
        <w:t xml:space="preserve"> formula allocations will be calculated by the DfE, rather th</w:t>
      </w:r>
      <w:r w:rsidR="003702CC">
        <w:rPr>
          <w:sz w:val="22"/>
          <w:szCs w:val="22"/>
        </w:rPr>
        <w:t xml:space="preserve">an by local authorities, using </w:t>
      </w:r>
      <w:r w:rsidR="00AE4791">
        <w:rPr>
          <w:sz w:val="22"/>
          <w:szCs w:val="22"/>
        </w:rPr>
        <w:t>a single</w:t>
      </w:r>
      <w:r w:rsidR="003702CC">
        <w:rPr>
          <w:sz w:val="22"/>
          <w:szCs w:val="22"/>
        </w:rPr>
        <w:t xml:space="preserve"> National Funding F</w:t>
      </w:r>
      <w:r w:rsidR="00A63ACE" w:rsidRPr="00A63ACE">
        <w:rPr>
          <w:sz w:val="22"/>
          <w:szCs w:val="22"/>
        </w:rPr>
        <w:t>ormula</w:t>
      </w:r>
      <w:r w:rsidR="003702CC">
        <w:rPr>
          <w:sz w:val="22"/>
          <w:szCs w:val="22"/>
        </w:rPr>
        <w:t>.</w:t>
      </w:r>
      <w:r w:rsidR="00014436">
        <w:rPr>
          <w:sz w:val="22"/>
          <w:szCs w:val="22"/>
        </w:rPr>
        <w:t xml:space="preserve"> </w:t>
      </w:r>
      <w:r w:rsidR="00014436" w:rsidRPr="00014436">
        <w:rPr>
          <w:sz w:val="22"/>
          <w:szCs w:val="22"/>
        </w:rPr>
        <w:t>The DfE</w:t>
      </w:r>
      <w:r w:rsidR="00341846">
        <w:rPr>
          <w:sz w:val="22"/>
          <w:szCs w:val="22"/>
        </w:rPr>
        <w:t xml:space="preserve"> </w:t>
      </w:r>
      <w:r w:rsidR="00014436">
        <w:rPr>
          <w:sz w:val="22"/>
          <w:szCs w:val="22"/>
        </w:rPr>
        <w:t xml:space="preserve">first introduced </w:t>
      </w:r>
      <w:r w:rsidR="00014436" w:rsidRPr="00014436">
        <w:rPr>
          <w:sz w:val="22"/>
          <w:szCs w:val="22"/>
        </w:rPr>
        <w:t>the National Funding Formula (NFF)</w:t>
      </w:r>
      <w:r w:rsidR="00341846">
        <w:rPr>
          <w:sz w:val="22"/>
          <w:szCs w:val="22"/>
        </w:rPr>
        <w:t xml:space="preserve"> in 2018/19</w:t>
      </w:r>
      <w:r w:rsidR="00014436" w:rsidRPr="00014436">
        <w:rPr>
          <w:sz w:val="22"/>
          <w:szCs w:val="22"/>
        </w:rPr>
        <w:t xml:space="preserve"> in ‘soft’ format, meaning that local authorities can </w:t>
      </w:r>
      <w:r w:rsidR="003702CC">
        <w:rPr>
          <w:sz w:val="22"/>
          <w:szCs w:val="22"/>
        </w:rPr>
        <w:t xml:space="preserve">currently </w:t>
      </w:r>
      <w:r w:rsidR="00014436" w:rsidRPr="00014436">
        <w:rPr>
          <w:sz w:val="22"/>
          <w:szCs w:val="22"/>
        </w:rPr>
        <w:t>still decide the formulaic calculations that are used for distributing funding to mainstream primary and secondary schools and academies</w:t>
      </w:r>
      <w:r w:rsidR="003702CC">
        <w:rPr>
          <w:sz w:val="22"/>
          <w:szCs w:val="22"/>
        </w:rPr>
        <w:t xml:space="preserve"> within their areas</w:t>
      </w:r>
      <w:r w:rsidR="00014436" w:rsidRPr="00014436">
        <w:rPr>
          <w:sz w:val="22"/>
          <w:szCs w:val="22"/>
        </w:rPr>
        <w:t>, albeit within tight</w:t>
      </w:r>
      <w:r w:rsidR="00770ABC">
        <w:rPr>
          <w:sz w:val="22"/>
          <w:szCs w:val="22"/>
        </w:rPr>
        <w:t>ening</w:t>
      </w:r>
      <w:r w:rsidR="00014436" w:rsidRPr="00014436">
        <w:rPr>
          <w:sz w:val="22"/>
          <w:szCs w:val="22"/>
        </w:rPr>
        <w:t xml:space="preserve"> Regulations. Local authorities continue to set their own Growth Fund and Falling Rolls Fund arrangements. There</w:t>
      </w:r>
      <w:r w:rsidR="00A63ACE">
        <w:rPr>
          <w:sz w:val="22"/>
          <w:szCs w:val="22"/>
        </w:rPr>
        <w:t xml:space="preserve"> are also elements </w:t>
      </w:r>
      <w:r w:rsidR="00014436" w:rsidRPr="00014436">
        <w:rPr>
          <w:sz w:val="22"/>
          <w:szCs w:val="22"/>
        </w:rPr>
        <w:t>that are not yet covered by the NFF, the most prominent of these being the funding of PFI (Building Schools for the Future).</w:t>
      </w:r>
    </w:p>
    <w:p w14:paraId="5F29EE03" w14:textId="77777777" w:rsidR="00014436" w:rsidRDefault="00014436" w:rsidP="001477AD">
      <w:pPr>
        <w:jc w:val="both"/>
        <w:rPr>
          <w:sz w:val="22"/>
          <w:szCs w:val="22"/>
        </w:rPr>
      </w:pPr>
    </w:p>
    <w:p w14:paraId="669CE29F" w14:textId="59DC858E" w:rsidR="00014436" w:rsidRDefault="00352CA9" w:rsidP="001477AD">
      <w:pPr>
        <w:jc w:val="both"/>
        <w:rPr>
          <w:sz w:val="22"/>
          <w:szCs w:val="22"/>
        </w:rPr>
      </w:pPr>
      <w:r>
        <w:rPr>
          <w:sz w:val="22"/>
          <w:szCs w:val="22"/>
        </w:rPr>
        <w:t>2.5</w:t>
      </w:r>
      <w:r w:rsidR="00014436">
        <w:rPr>
          <w:sz w:val="22"/>
          <w:szCs w:val="22"/>
        </w:rPr>
        <w:t xml:space="preserve"> </w:t>
      </w:r>
      <w:r w:rsidR="00495FF6">
        <w:rPr>
          <w:sz w:val="22"/>
          <w:szCs w:val="22"/>
        </w:rPr>
        <w:t>T</w:t>
      </w:r>
      <w:r w:rsidR="00014436" w:rsidRPr="00014436">
        <w:rPr>
          <w:sz w:val="22"/>
          <w:szCs w:val="22"/>
        </w:rPr>
        <w:t>he DfE</w:t>
      </w:r>
      <w:r w:rsidR="00495FF6">
        <w:rPr>
          <w:sz w:val="22"/>
          <w:szCs w:val="22"/>
        </w:rPr>
        <w:t xml:space="preserve"> has recently completed</w:t>
      </w:r>
      <w:r w:rsidR="00014436" w:rsidRPr="00014436">
        <w:rPr>
          <w:sz w:val="22"/>
          <w:szCs w:val="22"/>
        </w:rPr>
        <w:t xml:space="preserve"> another stage of consultation</w:t>
      </w:r>
      <w:r w:rsidR="00014436">
        <w:rPr>
          <w:sz w:val="22"/>
          <w:szCs w:val="22"/>
        </w:rPr>
        <w:t>,</w:t>
      </w:r>
      <w:r w:rsidR="00014436" w:rsidRPr="00014436">
        <w:rPr>
          <w:sz w:val="22"/>
          <w:szCs w:val="22"/>
        </w:rPr>
        <w:t xml:space="preserve"> on the</w:t>
      </w:r>
      <w:r w:rsidR="00014436">
        <w:rPr>
          <w:sz w:val="22"/>
          <w:szCs w:val="22"/>
        </w:rPr>
        <w:t xml:space="preserve"> final</w:t>
      </w:r>
      <w:r w:rsidR="00014436" w:rsidRPr="00014436">
        <w:rPr>
          <w:sz w:val="22"/>
          <w:szCs w:val="22"/>
        </w:rPr>
        <w:t xml:space="preserve"> transition to the hard NFF</w:t>
      </w:r>
      <w:r w:rsidR="00014436">
        <w:rPr>
          <w:sz w:val="22"/>
          <w:szCs w:val="22"/>
        </w:rPr>
        <w:t>. Although there</w:t>
      </w:r>
      <w:r w:rsidR="00014436" w:rsidRPr="00014436">
        <w:rPr>
          <w:sz w:val="22"/>
          <w:szCs w:val="22"/>
        </w:rPr>
        <w:t xml:space="preserve"> isn’t a</w:t>
      </w:r>
      <w:r w:rsidR="00014436">
        <w:rPr>
          <w:sz w:val="22"/>
          <w:szCs w:val="22"/>
        </w:rPr>
        <w:t xml:space="preserve"> fixed</w:t>
      </w:r>
      <w:r w:rsidR="00AB3219">
        <w:rPr>
          <w:sz w:val="22"/>
          <w:szCs w:val="22"/>
        </w:rPr>
        <w:t xml:space="preserve"> date for when this</w:t>
      </w:r>
      <w:r w:rsidR="00014436" w:rsidRPr="00014436">
        <w:rPr>
          <w:sz w:val="22"/>
          <w:szCs w:val="22"/>
        </w:rPr>
        <w:t xml:space="preserve"> will be implemented, the DfE </w:t>
      </w:r>
      <w:r w:rsidR="00A36445">
        <w:rPr>
          <w:sz w:val="22"/>
          <w:szCs w:val="22"/>
        </w:rPr>
        <w:t xml:space="preserve">has </w:t>
      </w:r>
      <w:r w:rsidR="00014436" w:rsidRPr="00014436">
        <w:rPr>
          <w:sz w:val="22"/>
          <w:szCs w:val="22"/>
        </w:rPr>
        <w:t xml:space="preserve">set out the aim for full implementation by 2027/28 at the latest; </w:t>
      </w:r>
      <w:r w:rsidR="003C1591" w:rsidRPr="00014436">
        <w:rPr>
          <w:sz w:val="22"/>
          <w:szCs w:val="22"/>
        </w:rPr>
        <w:t>sooner,</w:t>
      </w:r>
      <w:r w:rsidR="00014436" w:rsidRPr="00014436">
        <w:rPr>
          <w:sz w:val="22"/>
          <w:szCs w:val="22"/>
        </w:rPr>
        <w:t xml:space="preserve"> if possible, but no later. </w:t>
      </w:r>
      <w:r w:rsidR="00FC7A39">
        <w:rPr>
          <w:sz w:val="22"/>
          <w:szCs w:val="22"/>
        </w:rPr>
        <w:t xml:space="preserve">Changes </w:t>
      </w:r>
      <w:r w:rsidR="00495FF6">
        <w:rPr>
          <w:sz w:val="22"/>
          <w:szCs w:val="22"/>
        </w:rPr>
        <w:t>were</w:t>
      </w:r>
      <w:r w:rsidR="00FC7A39">
        <w:rPr>
          <w:sz w:val="22"/>
          <w:szCs w:val="22"/>
        </w:rPr>
        <w:t xml:space="preserve"> directed by the DfE for the 2023/24 financial </w:t>
      </w:r>
      <w:r w:rsidR="00495FF6">
        <w:rPr>
          <w:sz w:val="22"/>
          <w:szCs w:val="22"/>
        </w:rPr>
        <w:t>year and further change</w:t>
      </w:r>
      <w:r w:rsidR="00A36445">
        <w:rPr>
          <w:sz w:val="22"/>
          <w:szCs w:val="22"/>
        </w:rPr>
        <w:t>s</w:t>
      </w:r>
      <w:r w:rsidR="00495FF6">
        <w:rPr>
          <w:sz w:val="22"/>
          <w:szCs w:val="22"/>
        </w:rPr>
        <w:t xml:space="preserve"> </w:t>
      </w:r>
      <w:r w:rsidR="00A36445">
        <w:rPr>
          <w:sz w:val="22"/>
          <w:szCs w:val="22"/>
        </w:rPr>
        <w:t>are</w:t>
      </w:r>
      <w:r w:rsidR="00495FF6">
        <w:rPr>
          <w:sz w:val="22"/>
          <w:szCs w:val="22"/>
        </w:rPr>
        <w:t xml:space="preserve"> directed for 2024/25. These changes are </w:t>
      </w:r>
      <w:r w:rsidR="00FC7A39">
        <w:rPr>
          <w:sz w:val="22"/>
          <w:szCs w:val="22"/>
        </w:rPr>
        <w:t>incorporated into this consultation</w:t>
      </w:r>
      <w:r w:rsidR="00495FF6">
        <w:rPr>
          <w:sz w:val="22"/>
          <w:szCs w:val="22"/>
        </w:rPr>
        <w:t>: a new mandatory factor for the funding of split sites and relatively minor amendments to the operation of Growth and Falling Rolls Funds</w:t>
      </w:r>
      <w:r w:rsidR="00FC7A39">
        <w:rPr>
          <w:sz w:val="22"/>
          <w:szCs w:val="22"/>
        </w:rPr>
        <w:t xml:space="preserve">. The DfE </w:t>
      </w:r>
      <w:r w:rsidR="00AB3219">
        <w:rPr>
          <w:sz w:val="22"/>
          <w:szCs w:val="22"/>
        </w:rPr>
        <w:t>then</w:t>
      </w:r>
      <w:r w:rsidR="00A36445">
        <w:rPr>
          <w:sz w:val="22"/>
          <w:szCs w:val="22"/>
        </w:rPr>
        <w:t xml:space="preserve"> has</w:t>
      </w:r>
      <w:r w:rsidR="00AB3219">
        <w:rPr>
          <w:sz w:val="22"/>
          <w:szCs w:val="22"/>
        </w:rPr>
        <w:t xml:space="preserve"> </w:t>
      </w:r>
      <w:r w:rsidR="00AE2969">
        <w:rPr>
          <w:sz w:val="22"/>
          <w:szCs w:val="22"/>
        </w:rPr>
        <w:t xml:space="preserve">already </w:t>
      </w:r>
      <w:r w:rsidR="00495FF6">
        <w:rPr>
          <w:sz w:val="22"/>
          <w:szCs w:val="22"/>
        </w:rPr>
        <w:t>indicate</w:t>
      </w:r>
      <w:r w:rsidR="00A36445">
        <w:rPr>
          <w:sz w:val="22"/>
          <w:szCs w:val="22"/>
        </w:rPr>
        <w:t>d</w:t>
      </w:r>
      <w:r w:rsidR="00495FF6">
        <w:rPr>
          <w:sz w:val="22"/>
          <w:szCs w:val="22"/>
        </w:rPr>
        <w:t xml:space="preserve"> that further t</w:t>
      </w:r>
      <w:r w:rsidR="00FC7A39">
        <w:rPr>
          <w:sz w:val="22"/>
          <w:szCs w:val="22"/>
        </w:rPr>
        <w:t>argeted</w:t>
      </w:r>
      <w:r w:rsidR="00A36445">
        <w:rPr>
          <w:sz w:val="22"/>
          <w:szCs w:val="22"/>
        </w:rPr>
        <w:t xml:space="preserve"> incremental</w:t>
      </w:r>
      <w:r w:rsidR="00FC7A39">
        <w:rPr>
          <w:sz w:val="22"/>
          <w:szCs w:val="22"/>
        </w:rPr>
        <w:t xml:space="preserve"> changes to the NFF</w:t>
      </w:r>
      <w:r w:rsidR="00495FF6">
        <w:rPr>
          <w:sz w:val="22"/>
          <w:szCs w:val="22"/>
        </w:rPr>
        <w:t xml:space="preserve"> will be made</w:t>
      </w:r>
      <w:r w:rsidR="00FC7A39">
        <w:rPr>
          <w:sz w:val="22"/>
          <w:szCs w:val="22"/>
        </w:rPr>
        <w:t xml:space="preserve"> for the 202</w:t>
      </w:r>
      <w:r w:rsidR="00495FF6">
        <w:rPr>
          <w:sz w:val="22"/>
          <w:szCs w:val="22"/>
        </w:rPr>
        <w:t>5</w:t>
      </w:r>
      <w:r w:rsidR="00FC7A39">
        <w:rPr>
          <w:sz w:val="22"/>
          <w:szCs w:val="22"/>
        </w:rPr>
        <w:t>/2</w:t>
      </w:r>
      <w:r w:rsidR="00495FF6">
        <w:rPr>
          <w:sz w:val="22"/>
          <w:szCs w:val="22"/>
        </w:rPr>
        <w:t>6</w:t>
      </w:r>
      <w:r w:rsidR="00FC7A39">
        <w:rPr>
          <w:sz w:val="22"/>
          <w:szCs w:val="22"/>
        </w:rPr>
        <w:t xml:space="preserve"> financial year, which we will </w:t>
      </w:r>
      <w:r w:rsidR="00A36445">
        <w:rPr>
          <w:sz w:val="22"/>
          <w:szCs w:val="22"/>
        </w:rPr>
        <w:t xml:space="preserve">need to </w:t>
      </w:r>
      <w:r w:rsidR="00FC7A39">
        <w:rPr>
          <w:sz w:val="22"/>
          <w:szCs w:val="22"/>
        </w:rPr>
        <w:t xml:space="preserve">incorporate into our consultation this time next year. </w:t>
      </w:r>
      <w:r w:rsidR="00495FF6">
        <w:rPr>
          <w:sz w:val="22"/>
          <w:szCs w:val="22"/>
        </w:rPr>
        <w:t xml:space="preserve">The DfE has indicated that the construction of the NFF </w:t>
      </w:r>
      <w:r w:rsidR="00A36445">
        <w:rPr>
          <w:sz w:val="22"/>
          <w:szCs w:val="22"/>
        </w:rPr>
        <w:t xml:space="preserve">itself </w:t>
      </w:r>
      <w:r w:rsidR="00495FF6">
        <w:rPr>
          <w:sz w:val="22"/>
          <w:szCs w:val="22"/>
        </w:rPr>
        <w:t xml:space="preserve">will continue to be reviewed annually. </w:t>
      </w:r>
      <w:r w:rsidR="008D379E">
        <w:rPr>
          <w:sz w:val="22"/>
          <w:szCs w:val="22"/>
        </w:rPr>
        <w:t>We are also conscious that the current national SEND and Alternative Provision Reviews are</w:t>
      </w:r>
      <w:r>
        <w:rPr>
          <w:sz w:val="22"/>
          <w:szCs w:val="22"/>
        </w:rPr>
        <w:t xml:space="preserve"> very</w:t>
      </w:r>
      <w:r w:rsidR="008D379E">
        <w:rPr>
          <w:sz w:val="22"/>
          <w:szCs w:val="22"/>
        </w:rPr>
        <w:t xml:space="preserve"> likely to have implications for mainstream formula funding, with</w:t>
      </w:r>
      <w:r w:rsidR="00A36445">
        <w:rPr>
          <w:sz w:val="22"/>
          <w:szCs w:val="22"/>
        </w:rPr>
        <w:t xml:space="preserve"> significant</w:t>
      </w:r>
      <w:r w:rsidR="008D379E">
        <w:rPr>
          <w:sz w:val="22"/>
          <w:szCs w:val="22"/>
        </w:rPr>
        <w:t xml:space="preserve"> changes possibly</w:t>
      </w:r>
      <w:r w:rsidR="00A36445">
        <w:rPr>
          <w:sz w:val="22"/>
          <w:szCs w:val="22"/>
        </w:rPr>
        <w:t xml:space="preserve"> being</w:t>
      </w:r>
      <w:r w:rsidR="008D379E">
        <w:rPr>
          <w:sz w:val="22"/>
          <w:szCs w:val="22"/>
        </w:rPr>
        <w:t xml:space="preserve"> introduced from April 202</w:t>
      </w:r>
      <w:r w:rsidR="00495FF6">
        <w:rPr>
          <w:sz w:val="22"/>
          <w:szCs w:val="22"/>
        </w:rPr>
        <w:t>5</w:t>
      </w:r>
      <w:r w:rsidR="008D379E">
        <w:rPr>
          <w:sz w:val="22"/>
          <w:szCs w:val="22"/>
        </w:rPr>
        <w:t>.</w:t>
      </w:r>
      <w:r w:rsidR="008D36C1">
        <w:rPr>
          <w:sz w:val="22"/>
          <w:szCs w:val="22"/>
        </w:rPr>
        <w:t xml:space="preserve"> </w:t>
      </w:r>
    </w:p>
    <w:p w14:paraId="2BAEDF6E" w14:textId="77777777" w:rsidR="00014436" w:rsidRDefault="00014436" w:rsidP="001477AD">
      <w:pPr>
        <w:jc w:val="both"/>
        <w:rPr>
          <w:sz w:val="22"/>
          <w:szCs w:val="22"/>
        </w:rPr>
      </w:pPr>
    </w:p>
    <w:p w14:paraId="6EBE477D" w14:textId="0A1C21B1" w:rsidR="001C0B6B" w:rsidRDefault="006152FD" w:rsidP="000F069A">
      <w:pPr>
        <w:jc w:val="both"/>
        <w:rPr>
          <w:sz w:val="22"/>
          <w:szCs w:val="22"/>
        </w:rPr>
      </w:pPr>
      <w:r>
        <w:rPr>
          <w:sz w:val="22"/>
          <w:szCs w:val="22"/>
        </w:rPr>
        <w:t>2.6</w:t>
      </w:r>
      <w:r w:rsidR="00014436">
        <w:rPr>
          <w:sz w:val="22"/>
          <w:szCs w:val="22"/>
        </w:rPr>
        <w:t xml:space="preserve"> I</w:t>
      </w:r>
      <w:r w:rsidR="00014436" w:rsidRPr="00014436">
        <w:rPr>
          <w:sz w:val="22"/>
          <w:szCs w:val="22"/>
        </w:rPr>
        <w:t>n</w:t>
      </w:r>
      <w:r w:rsidR="00570C3E">
        <w:rPr>
          <w:sz w:val="22"/>
          <w:szCs w:val="22"/>
        </w:rPr>
        <w:t xml:space="preserve"> this context</w:t>
      </w:r>
      <w:r w:rsidR="00014436" w:rsidRPr="00014436">
        <w:rPr>
          <w:sz w:val="22"/>
          <w:szCs w:val="22"/>
        </w:rPr>
        <w:t xml:space="preserve">, </w:t>
      </w:r>
      <w:r w:rsidR="002A660E">
        <w:rPr>
          <w:sz w:val="22"/>
          <w:szCs w:val="22"/>
        </w:rPr>
        <w:t>we</w:t>
      </w:r>
      <w:r w:rsidR="0048065D" w:rsidRPr="00014436">
        <w:rPr>
          <w:sz w:val="22"/>
          <w:szCs w:val="22"/>
        </w:rPr>
        <w:t xml:space="preserve"> </w:t>
      </w:r>
      <w:r w:rsidR="001477AD" w:rsidRPr="00014436">
        <w:rPr>
          <w:sz w:val="22"/>
          <w:szCs w:val="22"/>
        </w:rPr>
        <w:t>wish to</w:t>
      </w:r>
      <w:r w:rsidR="00014436" w:rsidRPr="00014436">
        <w:rPr>
          <w:sz w:val="22"/>
          <w:szCs w:val="22"/>
        </w:rPr>
        <w:t xml:space="preserve"> continue to</w:t>
      </w:r>
      <w:r w:rsidR="001477AD" w:rsidRPr="00014436">
        <w:rPr>
          <w:sz w:val="22"/>
          <w:szCs w:val="22"/>
        </w:rPr>
        <w:t xml:space="preserve"> en</w:t>
      </w:r>
      <w:r w:rsidR="00C65F73" w:rsidRPr="00014436">
        <w:rPr>
          <w:sz w:val="22"/>
          <w:szCs w:val="22"/>
        </w:rPr>
        <w:t xml:space="preserve">sure that </w:t>
      </w:r>
      <w:r w:rsidR="00014436" w:rsidRPr="00014436">
        <w:rPr>
          <w:sz w:val="22"/>
          <w:szCs w:val="22"/>
        </w:rPr>
        <w:t xml:space="preserve">we </w:t>
      </w:r>
      <w:r w:rsidR="001477AD" w:rsidRPr="00014436">
        <w:rPr>
          <w:sz w:val="22"/>
          <w:szCs w:val="22"/>
        </w:rPr>
        <w:t>take an approach</w:t>
      </w:r>
      <w:r w:rsidR="002A660E">
        <w:rPr>
          <w:sz w:val="22"/>
          <w:szCs w:val="22"/>
        </w:rPr>
        <w:t xml:space="preserve"> now</w:t>
      </w:r>
      <w:r w:rsidR="00014436" w:rsidRPr="00014436">
        <w:rPr>
          <w:sz w:val="22"/>
          <w:szCs w:val="22"/>
        </w:rPr>
        <w:t xml:space="preserve"> to formula </w:t>
      </w:r>
      <w:r w:rsidR="002948EB">
        <w:rPr>
          <w:sz w:val="22"/>
          <w:szCs w:val="22"/>
        </w:rPr>
        <w:t>funding</w:t>
      </w:r>
      <w:r w:rsidR="00F06523" w:rsidRPr="00F06523">
        <w:rPr>
          <w:sz w:val="22"/>
          <w:szCs w:val="22"/>
        </w:rPr>
        <w:t xml:space="preserve"> </w:t>
      </w:r>
      <w:r w:rsidR="001477AD" w:rsidRPr="00F06523">
        <w:rPr>
          <w:sz w:val="22"/>
          <w:szCs w:val="22"/>
        </w:rPr>
        <w:t>that</w:t>
      </w:r>
      <w:r w:rsidR="00E60798" w:rsidRPr="00F06523">
        <w:rPr>
          <w:sz w:val="22"/>
          <w:szCs w:val="22"/>
        </w:rPr>
        <w:t xml:space="preserve"> will minimise any</w:t>
      </w:r>
      <w:r w:rsidR="001477AD" w:rsidRPr="00F06523">
        <w:rPr>
          <w:sz w:val="22"/>
          <w:szCs w:val="22"/>
        </w:rPr>
        <w:t xml:space="preserve"> turbulence that might be caused by the final</w:t>
      </w:r>
      <w:r w:rsidR="00BB082B" w:rsidRPr="00F06523">
        <w:rPr>
          <w:sz w:val="22"/>
          <w:szCs w:val="22"/>
        </w:rPr>
        <w:t xml:space="preserve"> stages of</w:t>
      </w:r>
      <w:r w:rsidR="00E60798" w:rsidRPr="00F06523">
        <w:rPr>
          <w:sz w:val="22"/>
          <w:szCs w:val="22"/>
        </w:rPr>
        <w:t xml:space="preserve"> the transition</w:t>
      </w:r>
      <w:r w:rsidR="001477AD" w:rsidRPr="00F06523">
        <w:rPr>
          <w:sz w:val="22"/>
          <w:szCs w:val="22"/>
        </w:rPr>
        <w:t>.</w:t>
      </w:r>
      <w:r w:rsidR="00BE4A79" w:rsidRPr="00F06523">
        <w:rPr>
          <w:sz w:val="22"/>
          <w:szCs w:val="22"/>
        </w:rPr>
        <w:t xml:space="preserve"> </w:t>
      </w:r>
      <w:r w:rsidR="00F96AA0" w:rsidRPr="00F06523">
        <w:rPr>
          <w:sz w:val="22"/>
          <w:szCs w:val="22"/>
        </w:rPr>
        <w:t>F</w:t>
      </w:r>
      <w:r w:rsidR="00594E54" w:rsidRPr="00F06523">
        <w:rPr>
          <w:sz w:val="22"/>
          <w:szCs w:val="22"/>
        </w:rPr>
        <w:t xml:space="preserve">urther </w:t>
      </w:r>
      <w:r w:rsidR="00621F6B">
        <w:rPr>
          <w:sz w:val="22"/>
          <w:szCs w:val="22"/>
        </w:rPr>
        <w:t>announcements and consultations</w:t>
      </w:r>
      <w:r w:rsidR="00C65F73" w:rsidRPr="00F06523">
        <w:rPr>
          <w:sz w:val="22"/>
          <w:szCs w:val="22"/>
        </w:rPr>
        <w:t xml:space="preserve"> </w:t>
      </w:r>
      <w:r w:rsidR="001477AD" w:rsidRPr="00F06523">
        <w:rPr>
          <w:sz w:val="22"/>
          <w:szCs w:val="22"/>
        </w:rPr>
        <w:t>will be required in order for us to have a clearer understanding of the</w:t>
      </w:r>
      <w:r w:rsidR="00D27173" w:rsidRPr="00F06523">
        <w:rPr>
          <w:sz w:val="22"/>
          <w:szCs w:val="22"/>
        </w:rPr>
        <w:t xml:space="preserve"> medium to longer term</w:t>
      </w:r>
      <w:r w:rsidR="001477AD" w:rsidRPr="00F06523">
        <w:rPr>
          <w:sz w:val="22"/>
          <w:szCs w:val="22"/>
        </w:rPr>
        <w:t xml:space="preserve"> i</w:t>
      </w:r>
      <w:r w:rsidR="00546E57" w:rsidRPr="00F06523">
        <w:rPr>
          <w:sz w:val="22"/>
          <w:szCs w:val="22"/>
        </w:rPr>
        <w:t xml:space="preserve">mpact </w:t>
      </w:r>
      <w:r w:rsidR="002D2C48" w:rsidRPr="00F06523">
        <w:rPr>
          <w:sz w:val="22"/>
          <w:szCs w:val="22"/>
        </w:rPr>
        <w:t>of further NFF reform</w:t>
      </w:r>
      <w:r w:rsidR="00D27173" w:rsidRPr="00F06523">
        <w:rPr>
          <w:sz w:val="22"/>
          <w:szCs w:val="22"/>
        </w:rPr>
        <w:t xml:space="preserve"> </w:t>
      </w:r>
      <w:r w:rsidR="00546E57" w:rsidRPr="00F06523">
        <w:rPr>
          <w:sz w:val="22"/>
          <w:szCs w:val="22"/>
        </w:rPr>
        <w:t>on</w:t>
      </w:r>
      <w:r w:rsidR="000E3127" w:rsidRPr="00F06523">
        <w:rPr>
          <w:sz w:val="22"/>
          <w:szCs w:val="22"/>
        </w:rPr>
        <w:t xml:space="preserve"> the</w:t>
      </w:r>
      <w:r w:rsidR="001477AD" w:rsidRPr="00F06523">
        <w:rPr>
          <w:sz w:val="22"/>
          <w:szCs w:val="22"/>
        </w:rPr>
        <w:t xml:space="preserve"> funding of </w:t>
      </w:r>
      <w:r w:rsidR="00B847E5" w:rsidRPr="00F06523">
        <w:rPr>
          <w:sz w:val="22"/>
          <w:szCs w:val="22"/>
        </w:rPr>
        <w:t xml:space="preserve">individual </w:t>
      </w:r>
      <w:r w:rsidR="001477AD" w:rsidRPr="00F06523">
        <w:rPr>
          <w:sz w:val="22"/>
          <w:szCs w:val="22"/>
        </w:rPr>
        <w:t>mainstream primary and secondary maintained schools and academies in Bradford</w:t>
      </w:r>
      <w:r w:rsidR="00BE4A79" w:rsidRPr="00F06523">
        <w:rPr>
          <w:sz w:val="22"/>
          <w:szCs w:val="22"/>
        </w:rPr>
        <w:t xml:space="preserve">. </w:t>
      </w:r>
      <w:r w:rsidR="002D2C48" w:rsidRPr="00F06523">
        <w:rPr>
          <w:sz w:val="22"/>
          <w:szCs w:val="22"/>
        </w:rPr>
        <w:t>D</w:t>
      </w:r>
      <w:r w:rsidR="000E3127" w:rsidRPr="00F06523">
        <w:rPr>
          <w:sz w:val="22"/>
          <w:szCs w:val="22"/>
        </w:rPr>
        <w:t>ue to the DfE setting out proposals for a gradual approach</w:t>
      </w:r>
      <w:r w:rsidR="002D2C48" w:rsidRPr="00F06523">
        <w:rPr>
          <w:sz w:val="22"/>
          <w:szCs w:val="22"/>
        </w:rPr>
        <w:t>,</w:t>
      </w:r>
      <w:r w:rsidR="00621F6B">
        <w:rPr>
          <w:sz w:val="22"/>
          <w:szCs w:val="22"/>
        </w:rPr>
        <w:t xml:space="preserve"> </w:t>
      </w:r>
      <w:r w:rsidR="00594E54" w:rsidRPr="00F06523">
        <w:rPr>
          <w:sz w:val="22"/>
          <w:szCs w:val="22"/>
        </w:rPr>
        <w:t xml:space="preserve">the timing of </w:t>
      </w:r>
      <w:r w:rsidR="001477AD" w:rsidRPr="00F06523">
        <w:rPr>
          <w:sz w:val="22"/>
          <w:szCs w:val="22"/>
        </w:rPr>
        <w:t xml:space="preserve">the </w:t>
      </w:r>
      <w:r w:rsidR="000E3127" w:rsidRPr="00F06523">
        <w:rPr>
          <w:sz w:val="22"/>
          <w:szCs w:val="22"/>
        </w:rPr>
        <w:t>final</w:t>
      </w:r>
      <w:r w:rsidR="00594E54" w:rsidRPr="00F06523">
        <w:rPr>
          <w:sz w:val="22"/>
          <w:szCs w:val="22"/>
        </w:rPr>
        <w:t xml:space="preserve"> movement to the hard NFF </w:t>
      </w:r>
      <w:r w:rsidR="002D2C48" w:rsidRPr="00F06523">
        <w:rPr>
          <w:sz w:val="22"/>
          <w:szCs w:val="22"/>
        </w:rPr>
        <w:t>is</w:t>
      </w:r>
      <w:r w:rsidR="00570A40" w:rsidRPr="00F06523">
        <w:rPr>
          <w:sz w:val="22"/>
          <w:szCs w:val="22"/>
        </w:rPr>
        <w:t xml:space="preserve"> </w:t>
      </w:r>
      <w:r w:rsidR="00546E57" w:rsidRPr="00F06523">
        <w:rPr>
          <w:sz w:val="22"/>
          <w:szCs w:val="22"/>
        </w:rPr>
        <w:t xml:space="preserve">still </w:t>
      </w:r>
      <w:r w:rsidR="00594E54" w:rsidRPr="00F06523">
        <w:rPr>
          <w:sz w:val="22"/>
          <w:szCs w:val="22"/>
        </w:rPr>
        <w:t xml:space="preserve">uncertain. </w:t>
      </w:r>
      <w:r w:rsidR="00570A40" w:rsidRPr="00F06523">
        <w:rPr>
          <w:sz w:val="22"/>
          <w:szCs w:val="22"/>
        </w:rPr>
        <w:t>What the</w:t>
      </w:r>
      <w:r w:rsidR="002D2C48" w:rsidRPr="00F06523">
        <w:rPr>
          <w:sz w:val="22"/>
          <w:szCs w:val="22"/>
        </w:rPr>
        <w:t xml:space="preserve"> NFF will</w:t>
      </w:r>
      <w:r w:rsidR="00594E54" w:rsidRPr="00F06523">
        <w:rPr>
          <w:sz w:val="22"/>
          <w:szCs w:val="22"/>
        </w:rPr>
        <w:t xml:space="preserve"> </w:t>
      </w:r>
      <w:r w:rsidR="005116AA" w:rsidRPr="00F06523">
        <w:rPr>
          <w:sz w:val="22"/>
          <w:szCs w:val="22"/>
        </w:rPr>
        <w:t>look like</w:t>
      </w:r>
      <w:r w:rsidR="000E3127" w:rsidRPr="00F06523">
        <w:rPr>
          <w:sz w:val="22"/>
          <w:szCs w:val="22"/>
        </w:rPr>
        <w:t xml:space="preserve"> post-transition</w:t>
      </w:r>
      <w:r w:rsidR="005116AA" w:rsidRPr="00F06523">
        <w:rPr>
          <w:sz w:val="22"/>
          <w:szCs w:val="22"/>
        </w:rPr>
        <w:t xml:space="preserve"> </w:t>
      </w:r>
      <w:r w:rsidR="00CC43E4" w:rsidRPr="00F06523">
        <w:rPr>
          <w:sz w:val="22"/>
          <w:szCs w:val="22"/>
        </w:rPr>
        <w:t>is also</w:t>
      </w:r>
      <w:r w:rsidR="00F96AA0" w:rsidRPr="00F06523">
        <w:rPr>
          <w:sz w:val="22"/>
          <w:szCs w:val="22"/>
        </w:rPr>
        <w:t xml:space="preserve"> </w:t>
      </w:r>
      <w:r w:rsidR="00B570EE" w:rsidRPr="00F06523">
        <w:rPr>
          <w:sz w:val="22"/>
          <w:szCs w:val="22"/>
        </w:rPr>
        <w:t>uncertain. W</w:t>
      </w:r>
      <w:r w:rsidR="00BB082B" w:rsidRPr="00F06523">
        <w:rPr>
          <w:sz w:val="22"/>
          <w:szCs w:val="22"/>
        </w:rPr>
        <w:t>e might</w:t>
      </w:r>
      <w:r w:rsidR="005116AA" w:rsidRPr="00F06523">
        <w:rPr>
          <w:sz w:val="22"/>
          <w:szCs w:val="22"/>
        </w:rPr>
        <w:t xml:space="preserve"> </w:t>
      </w:r>
      <w:r w:rsidR="00F96AA0" w:rsidRPr="00F06523">
        <w:rPr>
          <w:sz w:val="22"/>
          <w:szCs w:val="22"/>
        </w:rPr>
        <w:t xml:space="preserve">perhaps </w:t>
      </w:r>
      <w:r w:rsidR="001477AD" w:rsidRPr="00F06523">
        <w:rPr>
          <w:sz w:val="22"/>
          <w:szCs w:val="22"/>
        </w:rPr>
        <w:t>expect this</w:t>
      </w:r>
      <w:r w:rsidR="005116AA" w:rsidRPr="00F06523">
        <w:rPr>
          <w:sz w:val="22"/>
          <w:szCs w:val="22"/>
        </w:rPr>
        <w:t xml:space="preserve"> to be similar to the NFF </w:t>
      </w:r>
      <w:r w:rsidR="004E3A25" w:rsidRPr="00F06523">
        <w:rPr>
          <w:sz w:val="22"/>
          <w:szCs w:val="22"/>
        </w:rPr>
        <w:t xml:space="preserve">as </w:t>
      </w:r>
      <w:r w:rsidR="005116AA" w:rsidRPr="00F06523">
        <w:rPr>
          <w:sz w:val="22"/>
          <w:szCs w:val="22"/>
        </w:rPr>
        <w:t>currently co</w:t>
      </w:r>
      <w:r w:rsidR="000E35AF" w:rsidRPr="00F06523">
        <w:rPr>
          <w:sz w:val="22"/>
          <w:szCs w:val="22"/>
        </w:rPr>
        <w:t>nstructed,</w:t>
      </w:r>
      <w:r w:rsidR="00F06523" w:rsidRPr="00F06523">
        <w:rPr>
          <w:sz w:val="22"/>
          <w:szCs w:val="22"/>
        </w:rPr>
        <w:t xml:space="preserve"> using similar</w:t>
      </w:r>
      <w:r w:rsidR="00570A40" w:rsidRPr="00F06523">
        <w:rPr>
          <w:sz w:val="22"/>
          <w:szCs w:val="22"/>
        </w:rPr>
        <w:t xml:space="preserve"> factors</w:t>
      </w:r>
      <w:r w:rsidR="000E3127" w:rsidRPr="00F06523">
        <w:rPr>
          <w:sz w:val="22"/>
          <w:szCs w:val="22"/>
        </w:rPr>
        <w:t>, values, and protections</w:t>
      </w:r>
      <w:r w:rsidR="00570A40" w:rsidRPr="00F06523">
        <w:rPr>
          <w:sz w:val="22"/>
          <w:szCs w:val="22"/>
        </w:rPr>
        <w:t>. However,</w:t>
      </w:r>
      <w:r w:rsidR="000E35AF" w:rsidRPr="00F06523">
        <w:rPr>
          <w:sz w:val="22"/>
          <w:szCs w:val="22"/>
        </w:rPr>
        <w:t xml:space="preserve"> </w:t>
      </w:r>
      <w:r w:rsidR="00F06523" w:rsidRPr="00F06523">
        <w:rPr>
          <w:sz w:val="22"/>
          <w:szCs w:val="22"/>
        </w:rPr>
        <w:t>whilst it has been confirmed that the Minimum Funding Guarantee will continue,</w:t>
      </w:r>
      <w:r w:rsidR="00AE4791">
        <w:rPr>
          <w:sz w:val="22"/>
          <w:szCs w:val="22"/>
        </w:rPr>
        <w:t xml:space="preserve"> in an adjustment format, and that local authorities will continue to have responsibility for Growth and Falling Rolls Funds even after the final move to the hard NFF,</w:t>
      </w:r>
      <w:r w:rsidR="00F06523" w:rsidRPr="00F06523">
        <w:rPr>
          <w:sz w:val="22"/>
          <w:szCs w:val="22"/>
        </w:rPr>
        <w:t xml:space="preserve"> </w:t>
      </w:r>
      <w:r w:rsidR="000E35AF" w:rsidRPr="00F06523">
        <w:rPr>
          <w:sz w:val="22"/>
          <w:szCs w:val="22"/>
        </w:rPr>
        <w:t>the DfE has stated</w:t>
      </w:r>
      <w:r w:rsidR="00BB082B" w:rsidRPr="00F06523">
        <w:rPr>
          <w:sz w:val="22"/>
          <w:szCs w:val="22"/>
        </w:rPr>
        <w:t xml:space="preserve"> that </w:t>
      </w:r>
      <w:r w:rsidR="000E3127" w:rsidRPr="00F06523">
        <w:rPr>
          <w:sz w:val="22"/>
          <w:szCs w:val="22"/>
        </w:rPr>
        <w:t xml:space="preserve">many </w:t>
      </w:r>
      <w:r w:rsidR="00F06523" w:rsidRPr="00F06523">
        <w:rPr>
          <w:sz w:val="22"/>
          <w:szCs w:val="22"/>
        </w:rPr>
        <w:t>elements</w:t>
      </w:r>
      <w:r w:rsidR="00BB7C34">
        <w:rPr>
          <w:sz w:val="22"/>
          <w:szCs w:val="22"/>
        </w:rPr>
        <w:t xml:space="preserve"> and factors</w:t>
      </w:r>
      <w:r w:rsidR="00F06523" w:rsidRPr="00F06523">
        <w:rPr>
          <w:sz w:val="22"/>
          <w:szCs w:val="22"/>
        </w:rPr>
        <w:t xml:space="preserve"> of the National Funding Formula</w:t>
      </w:r>
      <w:r w:rsidR="00BB082B" w:rsidRPr="00F06523">
        <w:rPr>
          <w:sz w:val="22"/>
          <w:szCs w:val="22"/>
        </w:rPr>
        <w:t xml:space="preserve"> </w:t>
      </w:r>
      <w:r w:rsidR="00C9295B" w:rsidRPr="00F06523">
        <w:rPr>
          <w:sz w:val="22"/>
          <w:szCs w:val="22"/>
        </w:rPr>
        <w:t>are under review</w:t>
      </w:r>
      <w:r w:rsidR="00570A40" w:rsidRPr="00F06523">
        <w:rPr>
          <w:sz w:val="22"/>
          <w:szCs w:val="22"/>
        </w:rPr>
        <w:t xml:space="preserve">. </w:t>
      </w:r>
      <w:r w:rsidR="001477AD" w:rsidRPr="00F06523">
        <w:rPr>
          <w:sz w:val="22"/>
          <w:szCs w:val="22"/>
        </w:rPr>
        <w:t>More recently, the DfE</w:t>
      </w:r>
      <w:r w:rsidR="00B85A6A" w:rsidRPr="00F06523">
        <w:rPr>
          <w:sz w:val="22"/>
          <w:szCs w:val="22"/>
        </w:rPr>
        <w:t xml:space="preserve"> has </w:t>
      </w:r>
      <w:r w:rsidR="00F06523" w:rsidRPr="00F06523">
        <w:rPr>
          <w:sz w:val="22"/>
          <w:szCs w:val="22"/>
        </w:rPr>
        <w:t xml:space="preserve">clearly </w:t>
      </w:r>
      <w:r w:rsidR="00B85A6A" w:rsidRPr="00F06523">
        <w:rPr>
          <w:sz w:val="22"/>
          <w:szCs w:val="22"/>
        </w:rPr>
        <w:t>indicated</w:t>
      </w:r>
      <w:r w:rsidR="001477AD" w:rsidRPr="00F06523">
        <w:rPr>
          <w:sz w:val="22"/>
          <w:szCs w:val="22"/>
        </w:rPr>
        <w:t xml:space="preserve"> that the NFF</w:t>
      </w:r>
      <w:r w:rsidR="00BB082B" w:rsidRPr="00F06523">
        <w:rPr>
          <w:sz w:val="22"/>
          <w:szCs w:val="22"/>
        </w:rPr>
        <w:t xml:space="preserve"> development will</w:t>
      </w:r>
      <w:r w:rsidR="001477AD" w:rsidRPr="00F06523">
        <w:rPr>
          <w:sz w:val="22"/>
          <w:szCs w:val="22"/>
        </w:rPr>
        <w:t xml:space="preserve"> be</w:t>
      </w:r>
      <w:r w:rsidR="002D2C48" w:rsidRPr="00F06523">
        <w:rPr>
          <w:sz w:val="22"/>
          <w:szCs w:val="22"/>
        </w:rPr>
        <w:t xml:space="preserve"> heavily</w:t>
      </w:r>
      <w:r w:rsidR="001477AD" w:rsidRPr="00F06523">
        <w:rPr>
          <w:sz w:val="22"/>
          <w:szCs w:val="22"/>
        </w:rPr>
        <w:t xml:space="preserve"> </w:t>
      </w:r>
      <w:r w:rsidR="000E3127" w:rsidRPr="00F06523">
        <w:rPr>
          <w:sz w:val="22"/>
          <w:szCs w:val="22"/>
        </w:rPr>
        <w:t>influenced</w:t>
      </w:r>
      <w:r w:rsidR="001477AD" w:rsidRPr="00F06523">
        <w:rPr>
          <w:sz w:val="22"/>
          <w:szCs w:val="22"/>
        </w:rPr>
        <w:t xml:space="preserve"> by the </w:t>
      </w:r>
      <w:r w:rsidR="00014436" w:rsidRPr="00F06523">
        <w:rPr>
          <w:sz w:val="22"/>
          <w:szCs w:val="22"/>
        </w:rPr>
        <w:t xml:space="preserve">final </w:t>
      </w:r>
      <w:r w:rsidR="001477AD" w:rsidRPr="00F06523">
        <w:rPr>
          <w:sz w:val="22"/>
          <w:szCs w:val="22"/>
        </w:rPr>
        <w:t>outcomes of the</w:t>
      </w:r>
      <w:r w:rsidR="00C65F73" w:rsidRPr="00F06523">
        <w:rPr>
          <w:sz w:val="22"/>
          <w:szCs w:val="22"/>
        </w:rPr>
        <w:t xml:space="preserve"> current</w:t>
      </w:r>
      <w:r w:rsidR="001477AD" w:rsidRPr="00F06523">
        <w:rPr>
          <w:sz w:val="22"/>
          <w:szCs w:val="22"/>
        </w:rPr>
        <w:t xml:space="preserve"> national </w:t>
      </w:r>
      <w:r w:rsidR="00F06523" w:rsidRPr="00F06523">
        <w:rPr>
          <w:sz w:val="22"/>
          <w:szCs w:val="22"/>
        </w:rPr>
        <w:t>SEND and Alternative Provision R</w:t>
      </w:r>
      <w:r w:rsidR="001477AD" w:rsidRPr="00F06523">
        <w:rPr>
          <w:sz w:val="22"/>
          <w:szCs w:val="22"/>
        </w:rPr>
        <w:t>eviews</w:t>
      </w:r>
      <w:r w:rsidR="00E1159D" w:rsidRPr="00F06523">
        <w:rPr>
          <w:sz w:val="22"/>
          <w:szCs w:val="22"/>
        </w:rPr>
        <w:t>.</w:t>
      </w:r>
      <w:r w:rsidR="00A63ACE" w:rsidRPr="00F06523">
        <w:rPr>
          <w:sz w:val="22"/>
          <w:szCs w:val="22"/>
        </w:rPr>
        <w:t xml:space="preserve"> This includes the </w:t>
      </w:r>
      <w:r w:rsidR="002C7EE7">
        <w:rPr>
          <w:sz w:val="22"/>
          <w:szCs w:val="22"/>
        </w:rPr>
        <w:t>re-</w:t>
      </w:r>
      <w:r w:rsidR="00A63ACE" w:rsidRPr="00F06523">
        <w:rPr>
          <w:sz w:val="22"/>
          <w:szCs w:val="22"/>
        </w:rPr>
        <w:t>definition of Notional SEND budgets within mainstream formula funding allocations</w:t>
      </w:r>
      <w:r w:rsidR="00F06523" w:rsidRPr="00F06523">
        <w:rPr>
          <w:sz w:val="22"/>
          <w:szCs w:val="22"/>
        </w:rPr>
        <w:t>, for which the DfE has recently</w:t>
      </w:r>
      <w:r w:rsidR="00AE4791">
        <w:rPr>
          <w:sz w:val="22"/>
          <w:szCs w:val="22"/>
        </w:rPr>
        <w:t xml:space="preserve"> updated its</w:t>
      </w:r>
      <w:r w:rsidR="00F06523" w:rsidRPr="00F06523">
        <w:rPr>
          <w:sz w:val="22"/>
          <w:szCs w:val="22"/>
        </w:rPr>
        <w:t xml:space="preserve"> </w:t>
      </w:r>
      <w:hyperlink r:id="rId13" w:history="1">
        <w:r w:rsidR="00F06523" w:rsidRPr="002C7EE7">
          <w:rPr>
            <w:rStyle w:val="Hyperlink"/>
            <w:sz w:val="22"/>
            <w:szCs w:val="22"/>
          </w:rPr>
          <w:t>guidance</w:t>
        </w:r>
      </w:hyperlink>
      <w:r w:rsidR="00F06523" w:rsidRPr="00F06523">
        <w:rPr>
          <w:sz w:val="22"/>
          <w:szCs w:val="22"/>
        </w:rPr>
        <w:t>.</w:t>
      </w:r>
    </w:p>
    <w:p w14:paraId="14C98006" w14:textId="77777777" w:rsidR="00615C9D" w:rsidRDefault="00615C9D" w:rsidP="000F069A">
      <w:pPr>
        <w:jc w:val="both"/>
        <w:rPr>
          <w:sz w:val="22"/>
          <w:szCs w:val="22"/>
        </w:rPr>
      </w:pPr>
    </w:p>
    <w:p w14:paraId="76D71ACE" w14:textId="35EEB962" w:rsidR="00B86CC6" w:rsidRDefault="006152FD" w:rsidP="000F069A">
      <w:pPr>
        <w:jc w:val="both"/>
        <w:rPr>
          <w:sz w:val="22"/>
          <w:szCs w:val="22"/>
        </w:rPr>
      </w:pPr>
      <w:r>
        <w:rPr>
          <w:sz w:val="22"/>
          <w:szCs w:val="22"/>
        </w:rPr>
        <w:t>2.7</w:t>
      </w:r>
      <w:r w:rsidR="00615C9D">
        <w:rPr>
          <w:sz w:val="22"/>
          <w:szCs w:val="22"/>
        </w:rPr>
        <w:t xml:space="preserve"> </w:t>
      </w:r>
      <w:r w:rsidR="002C7EE7">
        <w:rPr>
          <w:sz w:val="22"/>
          <w:szCs w:val="22"/>
        </w:rPr>
        <w:t>Whilst the Local Authority in 2024/25 is still responsible for deciding Schools Block formula funding arrangements</w:t>
      </w:r>
      <w:r w:rsidR="009C14F1">
        <w:rPr>
          <w:sz w:val="22"/>
          <w:szCs w:val="22"/>
        </w:rPr>
        <w:t xml:space="preserve"> for the Bradford District</w:t>
      </w:r>
      <w:r w:rsidR="002C7EE7">
        <w:rPr>
          <w:sz w:val="22"/>
          <w:szCs w:val="22"/>
        </w:rPr>
        <w:t xml:space="preserve">, as </w:t>
      </w:r>
      <w:r w:rsidR="009C14F1">
        <w:rPr>
          <w:sz w:val="22"/>
          <w:szCs w:val="22"/>
        </w:rPr>
        <w:t>in</w:t>
      </w:r>
      <w:r w:rsidR="002C7EE7">
        <w:rPr>
          <w:sz w:val="22"/>
          <w:szCs w:val="22"/>
        </w:rPr>
        <w:t xml:space="preserve"> 2023/24, the DfE continues to require all </w:t>
      </w:r>
      <w:r w:rsidR="002C7EE7" w:rsidRPr="002C7EE7">
        <w:rPr>
          <w:sz w:val="22"/>
          <w:szCs w:val="22"/>
        </w:rPr>
        <w:t>authorities</w:t>
      </w:r>
      <w:r w:rsidR="002C7EE7">
        <w:rPr>
          <w:sz w:val="22"/>
          <w:szCs w:val="22"/>
        </w:rPr>
        <w:t xml:space="preserve"> to</w:t>
      </w:r>
      <w:r w:rsidR="002C7EE7" w:rsidRPr="002C7EE7">
        <w:rPr>
          <w:sz w:val="22"/>
          <w:szCs w:val="22"/>
        </w:rPr>
        <w:t xml:space="preserve"> use all National Funding Formula factors, and only these factors. Authorities that do not currently ‘mirror’ (fully use already) the NFF must move 10% closer. Authorities that currently mirror the NFF must continue to do so by staying within 2.5% of the NFF formula factor variable values. As Bradford already directly mirrors the NFF,</w:t>
      </w:r>
      <w:r w:rsidR="009C14F1">
        <w:rPr>
          <w:sz w:val="22"/>
          <w:szCs w:val="22"/>
        </w:rPr>
        <w:t xml:space="preserve"> </w:t>
      </w:r>
      <w:r w:rsidR="00B8493C">
        <w:rPr>
          <w:sz w:val="22"/>
          <w:szCs w:val="22"/>
        </w:rPr>
        <w:t>w</w:t>
      </w:r>
      <w:r w:rsidR="009C14F1">
        <w:rPr>
          <w:sz w:val="22"/>
          <w:szCs w:val="22"/>
        </w:rPr>
        <w:t>e assess that</w:t>
      </w:r>
      <w:r w:rsidR="002C7EE7" w:rsidRPr="002C7EE7">
        <w:rPr>
          <w:sz w:val="22"/>
          <w:szCs w:val="22"/>
        </w:rPr>
        <w:t xml:space="preserve"> this restriction</w:t>
      </w:r>
      <w:r w:rsidR="009C14F1">
        <w:rPr>
          <w:sz w:val="22"/>
          <w:szCs w:val="22"/>
        </w:rPr>
        <w:t xml:space="preserve"> will</w:t>
      </w:r>
      <w:r w:rsidR="002C7EE7" w:rsidRPr="002C7EE7">
        <w:rPr>
          <w:sz w:val="22"/>
          <w:szCs w:val="22"/>
        </w:rPr>
        <w:t xml:space="preserve"> require minimal response within our arrangements for 202</w:t>
      </w:r>
      <w:r w:rsidR="002C7EE7">
        <w:rPr>
          <w:sz w:val="22"/>
          <w:szCs w:val="22"/>
        </w:rPr>
        <w:t>4</w:t>
      </w:r>
      <w:r w:rsidR="002C7EE7" w:rsidRPr="002C7EE7">
        <w:rPr>
          <w:sz w:val="22"/>
          <w:szCs w:val="22"/>
        </w:rPr>
        <w:t>/2</w:t>
      </w:r>
      <w:r w:rsidR="002C7EE7">
        <w:rPr>
          <w:sz w:val="22"/>
          <w:szCs w:val="22"/>
        </w:rPr>
        <w:t>5</w:t>
      </w:r>
      <w:r w:rsidR="002C7EE7" w:rsidRPr="002C7EE7">
        <w:rPr>
          <w:sz w:val="22"/>
          <w:szCs w:val="22"/>
        </w:rPr>
        <w:t xml:space="preserve">. However, this does </w:t>
      </w:r>
      <w:r w:rsidR="00B8493C">
        <w:rPr>
          <w:sz w:val="22"/>
          <w:szCs w:val="22"/>
        </w:rPr>
        <w:t>affect</w:t>
      </w:r>
      <w:r w:rsidR="002C7EE7" w:rsidRPr="002C7EE7">
        <w:rPr>
          <w:sz w:val="22"/>
          <w:szCs w:val="22"/>
        </w:rPr>
        <w:t xml:space="preserve"> the extent to which we could move away from the NFF, either to allocate additional funding (via budget headroom, where available) or to reduce the cost of our formula funding arrangements in order to secure their affordability.</w:t>
      </w:r>
    </w:p>
    <w:p w14:paraId="1141122A" w14:textId="2FEB743D" w:rsidR="00615C9D" w:rsidRDefault="002C7EE7" w:rsidP="000F069A">
      <w:pPr>
        <w:jc w:val="both"/>
        <w:rPr>
          <w:sz w:val="22"/>
          <w:szCs w:val="22"/>
        </w:rPr>
      </w:pPr>
      <w:r>
        <w:rPr>
          <w:sz w:val="22"/>
          <w:szCs w:val="22"/>
        </w:rPr>
        <w:lastRenderedPageBreak/>
        <w:t xml:space="preserve">2.8 </w:t>
      </w:r>
      <w:r w:rsidR="00615C9D">
        <w:rPr>
          <w:sz w:val="22"/>
          <w:szCs w:val="22"/>
        </w:rPr>
        <w:t xml:space="preserve">There </w:t>
      </w:r>
      <w:r>
        <w:rPr>
          <w:sz w:val="22"/>
          <w:szCs w:val="22"/>
        </w:rPr>
        <w:t>is only one DfE</w:t>
      </w:r>
      <w:r w:rsidR="00615C9D">
        <w:rPr>
          <w:sz w:val="22"/>
          <w:szCs w:val="22"/>
        </w:rPr>
        <w:t xml:space="preserve"> directed change</w:t>
      </w:r>
      <w:r w:rsidR="00033014">
        <w:rPr>
          <w:sz w:val="22"/>
          <w:szCs w:val="22"/>
        </w:rPr>
        <w:t>, which</w:t>
      </w:r>
      <w:r w:rsidR="00A9433A">
        <w:rPr>
          <w:sz w:val="22"/>
          <w:szCs w:val="22"/>
        </w:rPr>
        <w:t xml:space="preserve"> </w:t>
      </w:r>
      <w:r>
        <w:rPr>
          <w:sz w:val="22"/>
          <w:szCs w:val="22"/>
        </w:rPr>
        <w:t xml:space="preserve">materially </w:t>
      </w:r>
      <w:r w:rsidR="00615C9D">
        <w:rPr>
          <w:sz w:val="22"/>
          <w:szCs w:val="22"/>
        </w:rPr>
        <w:t>affect</w:t>
      </w:r>
      <w:r>
        <w:rPr>
          <w:sz w:val="22"/>
          <w:szCs w:val="22"/>
        </w:rPr>
        <w:t>s</w:t>
      </w:r>
      <w:r w:rsidR="00033014">
        <w:rPr>
          <w:sz w:val="22"/>
          <w:szCs w:val="22"/>
        </w:rPr>
        <w:t xml:space="preserve"> our</w:t>
      </w:r>
      <w:r w:rsidR="00615C9D">
        <w:rPr>
          <w:sz w:val="22"/>
          <w:szCs w:val="22"/>
        </w:rPr>
        <w:t xml:space="preserve"> 202</w:t>
      </w:r>
      <w:r>
        <w:rPr>
          <w:sz w:val="22"/>
          <w:szCs w:val="22"/>
        </w:rPr>
        <w:t>4</w:t>
      </w:r>
      <w:r w:rsidR="00615C9D">
        <w:rPr>
          <w:sz w:val="22"/>
          <w:szCs w:val="22"/>
        </w:rPr>
        <w:t>/2</w:t>
      </w:r>
      <w:r>
        <w:rPr>
          <w:sz w:val="22"/>
          <w:szCs w:val="22"/>
        </w:rPr>
        <w:t>5</w:t>
      </w:r>
      <w:r w:rsidR="00615C9D">
        <w:rPr>
          <w:sz w:val="22"/>
          <w:szCs w:val="22"/>
        </w:rPr>
        <w:t xml:space="preserve"> formula funding arrangements</w:t>
      </w:r>
      <w:r>
        <w:rPr>
          <w:sz w:val="22"/>
          <w:szCs w:val="22"/>
        </w:rPr>
        <w:t>. The DfE has introduced a new NFF-factor for the allocation of</w:t>
      </w:r>
      <w:r w:rsidR="003142A8">
        <w:rPr>
          <w:sz w:val="22"/>
          <w:szCs w:val="22"/>
        </w:rPr>
        <w:t xml:space="preserve"> additional</w:t>
      </w:r>
      <w:r>
        <w:rPr>
          <w:sz w:val="22"/>
          <w:szCs w:val="22"/>
        </w:rPr>
        <w:t xml:space="preserve"> funding to split sites schools and academies. This is a mandatory</w:t>
      </w:r>
      <w:r w:rsidR="003142A8">
        <w:rPr>
          <w:sz w:val="22"/>
          <w:szCs w:val="22"/>
        </w:rPr>
        <w:t xml:space="preserve"> split sites </w:t>
      </w:r>
      <w:r>
        <w:rPr>
          <w:sz w:val="22"/>
          <w:szCs w:val="22"/>
        </w:rPr>
        <w:t>factor, which all authorities must now use</w:t>
      </w:r>
      <w:r w:rsidR="003142A8">
        <w:rPr>
          <w:sz w:val="22"/>
          <w:szCs w:val="22"/>
        </w:rPr>
        <w:t xml:space="preserve">. </w:t>
      </w:r>
      <w:r>
        <w:rPr>
          <w:sz w:val="22"/>
          <w:szCs w:val="22"/>
        </w:rPr>
        <w:t>This change is explained (and modelled)</w:t>
      </w:r>
      <w:r w:rsidR="003142A8">
        <w:rPr>
          <w:sz w:val="22"/>
          <w:szCs w:val="22"/>
        </w:rPr>
        <w:t xml:space="preserve"> later</w:t>
      </w:r>
      <w:r>
        <w:rPr>
          <w:sz w:val="22"/>
          <w:szCs w:val="22"/>
        </w:rPr>
        <w:t xml:space="preserve"> this consultation document.</w:t>
      </w:r>
    </w:p>
    <w:p w14:paraId="31442638" w14:textId="77777777" w:rsidR="002C7EE7" w:rsidRDefault="002C7EE7" w:rsidP="000F069A">
      <w:pPr>
        <w:jc w:val="both"/>
        <w:rPr>
          <w:sz w:val="22"/>
          <w:szCs w:val="22"/>
        </w:rPr>
      </w:pPr>
    </w:p>
    <w:p w14:paraId="3FC359C0" w14:textId="50E13880" w:rsidR="00232FC7" w:rsidRDefault="002C7EE7" w:rsidP="000F069A">
      <w:pPr>
        <w:jc w:val="both"/>
        <w:rPr>
          <w:sz w:val="22"/>
          <w:szCs w:val="22"/>
        </w:rPr>
      </w:pPr>
      <w:r>
        <w:rPr>
          <w:sz w:val="22"/>
          <w:szCs w:val="22"/>
        </w:rPr>
        <w:t xml:space="preserve">2.9 </w:t>
      </w:r>
      <w:r w:rsidR="003142A8">
        <w:rPr>
          <w:sz w:val="22"/>
          <w:szCs w:val="22"/>
        </w:rPr>
        <w:t>For 2024/25, t</w:t>
      </w:r>
      <w:r>
        <w:rPr>
          <w:sz w:val="22"/>
          <w:szCs w:val="22"/>
        </w:rPr>
        <w:t xml:space="preserve">he DfE has clarified and updated its guidance on the operation of Growth and Falling Rolls </w:t>
      </w:r>
      <w:r w:rsidR="003142A8">
        <w:rPr>
          <w:sz w:val="22"/>
          <w:szCs w:val="22"/>
        </w:rPr>
        <w:t>Funds and has</w:t>
      </w:r>
      <w:r>
        <w:rPr>
          <w:sz w:val="22"/>
          <w:szCs w:val="22"/>
        </w:rPr>
        <w:t xml:space="preserve"> direct</w:t>
      </w:r>
      <w:r w:rsidR="003142A8">
        <w:rPr>
          <w:sz w:val="22"/>
          <w:szCs w:val="22"/>
        </w:rPr>
        <w:t>ed</w:t>
      </w:r>
      <w:r>
        <w:rPr>
          <w:sz w:val="22"/>
          <w:szCs w:val="22"/>
        </w:rPr>
        <w:t xml:space="preserve"> some</w:t>
      </w:r>
      <w:r w:rsidR="003142A8">
        <w:rPr>
          <w:sz w:val="22"/>
          <w:szCs w:val="22"/>
        </w:rPr>
        <w:t xml:space="preserve"> new</w:t>
      </w:r>
      <w:r>
        <w:rPr>
          <w:sz w:val="22"/>
          <w:szCs w:val="22"/>
        </w:rPr>
        <w:t xml:space="preserve"> mandatory requirements. However, our assessment is that these </w:t>
      </w:r>
      <w:r w:rsidR="003819F6">
        <w:rPr>
          <w:sz w:val="22"/>
          <w:szCs w:val="22"/>
        </w:rPr>
        <w:t>directions</w:t>
      </w:r>
      <w:r>
        <w:rPr>
          <w:sz w:val="22"/>
          <w:szCs w:val="22"/>
        </w:rPr>
        <w:t xml:space="preserve"> and update</w:t>
      </w:r>
      <w:r w:rsidR="003142A8">
        <w:rPr>
          <w:sz w:val="22"/>
          <w:szCs w:val="22"/>
        </w:rPr>
        <w:t>s</w:t>
      </w:r>
      <w:r>
        <w:rPr>
          <w:sz w:val="22"/>
          <w:szCs w:val="22"/>
        </w:rPr>
        <w:t xml:space="preserve"> do not materially alter our local Growth Fund and Falling Rolls Fund arrangements. We have taken the opportunity to re-draft our criteria,</w:t>
      </w:r>
      <w:r w:rsidR="003819F6">
        <w:rPr>
          <w:sz w:val="22"/>
          <w:szCs w:val="22"/>
        </w:rPr>
        <w:t xml:space="preserve"> to make the</w:t>
      </w:r>
      <w:r w:rsidR="00DD1852">
        <w:rPr>
          <w:sz w:val="22"/>
          <w:szCs w:val="22"/>
        </w:rPr>
        <w:t xml:space="preserve"> wording of these</w:t>
      </w:r>
      <w:r w:rsidR="003819F6">
        <w:rPr>
          <w:sz w:val="22"/>
          <w:szCs w:val="22"/>
        </w:rPr>
        <w:t xml:space="preserve"> clearer,</w:t>
      </w:r>
      <w:r>
        <w:rPr>
          <w:sz w:val="22"/>
          <w:szCs w:val="22"/>
        </w:rPr>
        <w:t xml:space="preserve"> and</w:t>
      </w:r>
      <w:r w:rsidR="003819F6">
        <w:rPr>
          <w:sz w:val="22"/>
          <w:szCs w:val="22"/>
        </w:rPr>
        <w:t xml:space="preserve"> </w:t>
      </w:r>
      <w:r w:rsidR="006F79DC">
        <w:rPr>
          <w:sz w:val="22"/>
          <w:szCs w:val="22"/>
        </w:rPr>
        <w:t>we</w:t>
      </w:r>
      <w:r w:rsidR="003819F6">
        <w:rPr>
          <w:sz w:val="22"/>
          <w:szCs w:val="22"/>
        </w:rPr>
        <w:t xml:space="preserve"> propose</w:t>
      </w:r>
      <w:r>
        <w:rPr>
          <w:sz w:val="22"/>
          <w:szCs w:val="22"/>
        </w:rPr>
        <w:t xml:space="preserve"> to make amendments to</w:t>
      </w:r>
      <w:r w:rsidR="003819F6">
        <w:rPr>
          <w:sz w:val="22"/>
          <w:szCs w:val="22"/>
        </w:rPr>
        <w:t xml:space="preserve"> the triggers </w:t>
      </w:r>
      <w:r w:rsidR="006F79DC">
        <w:rPr>
          <w:sz w:val="22"/>
          <w:szCs w:val="22"/>
        </w:rPr>
        <w:t xml:space="preserve">that are </w:t>
      </w:r>
      <w:r w:rsidR="003819F6">
        <w:rPr>
          <w:sz w:val="22"/>
          <w:szCs w:val="22"/>
        </w:rPr>
        <w:t>applied</w:t>
      </w:r>
      <w:r w:rsidR="006F79DC">
        <w:rPr>
          <w:sz w:val="22"/>
          <w:szCs w:val="22"/>
        </w:rPr>
        <w:t xml:space="preserve"> in th</w:t>
      </w:r>
      <w:r w:rsidR="00B54462">
        <w:rPr>
          <w:sz w:val="22"/>
          <w:szCs w:val="22"/>
        </w:rPr>
        <w:t>e</w:t>
      </w:r>
      <w:r w:rsidR="006F79DC">
        <w:rPr>
          <w:sz w:val="22"/>
          <w:szCs w:val="22"/>
        </w:rPr>
        <w:t xml:space="preserve"> allocation</w:t>
      </w:r>
      <w:r w:rsidR="00B54462">
        <w:rPr>
          <w:sz w:val="22"/>
          <w:szCs w:val="22"/>
        </w:rPr>
        <w:t xml:space="preserve"> of</w:t>
      </w:r>
      <w:r w:rsidR="006F79DC">
        <w:rPr>
          <w:sz w:val="22"/>
          <w:szCs w:val="22"/>
        </w:rPr>
        <w:t xml:space="preserve"> our</w:t>
      </w:r>
      <w:r>
        <w:rPr>
          <w:sz w:val="22"/>
          <w:szCs w:val="22"/>
        </w:rPr>
        <w:t xml:space="preserve"> Falling Rolls Fund, but these changes are not assessed to be material to the actual allocation of </w:t>
      </w:r>
      <w:r w:rsidR="003142A8">
        <w:rPr>
          <w:sz w:val="22"/>
          <w:szCs w:val="22"/>
        </w:rPr>
        <w:t>Growth and Falling Rolls F</w:t>
      </w:r>
      <w:r>
        <w:rPr>
          <w:sz w:val="22"/>
          <w:szCs w:val="22"/>
        </w:rPr>
        <w:t>unding to schools and academies in 2024/25.</w:t>
      </w:r>
      <w:r w:rsidR="003142A8">
        <w:rPr>
          <w:sz w:val="22"/>
          <w:szCs w:val="22"/>
        </w:rPr>
        <w:t xml:space="preserve"> </w:t>
      </w:r>
      <w:r w:rsidR="00B54462">
        <w:rPr>
          <w:sz w:val="22"/>
          <w:szCs w:val="22"/>
        </w:rPr>
        <w:t>T</w:t>
      </w:r>
      <w:r w:rsidR="003142A8">
        <w:rPr>
          <w:sz w:val="22"/>
          <w:szCs w:val="22"/>
        </w:rPr>
        <w:t xml:space="preserve">hese changes </w:t>
      </w:r>
      <w:r w:rsidR="00815356">
        <w:rPr>
          <w:sz w:val="22"/>
          <w:szCs w:val="22"/>
        </w:rPr>
        <w:t>a</w:t>
      </w:r>
      <w:r w:rsidR="003142A8">
        <w:rPr>
          <w:sz w:val="22"/>
          <w:szCs w:val="22"/>
        </w:rPr>
        <w:t>re set out later in this consultation document.</w:t>
      </w:r>
    </w:p>
    <w:p w14:paraId="75B5F2E4" w14:textId="77777777" w:rsidR="00092B92" w:rsidRPr="005E5CC2" w:rsidRDefault="00092B92" w:rsidP="005E5CC2">
      <w:pPr>
        <w:jc w:val="both"/>
        <w:rPr>
          <w:sz w:val="22"/>
          <w:szCs w:val="22"/>
        </w:rPr>
      </w:pPr>
    </w:p>
    <w:p w14:paraId="6033FA34" w14:textId="4C211207" w:rsidR="00615C9D" w:rsidRDefault="00615C9D" w:rsidP="00615C9D">
      <w:pPr>
        <w:pStyle w:val="ListParagraph"/>
        <w:ind w:left="0"/>
        <w:jc w:val="both"/>
        <w:rPr>
          <w:sz w:val="22"/>
          <w:szCs w:val="22"/>
        </w:rPr>
      </w:pPr>
      <w:r>
        <w:rPr>
          <w:sz w:val="22"/>
          <w:szCs w:val="22"/>
        </w:rPr>
        <w:t>2</w:t>
      </w:r>
      <w:r w:rsidR="006152FD">
        <w:rPr>
          <w:sz w:val="22"/>
          <w:szCs w:val="22"/>
        </w:rPr>
        <w:t>.</w:t>
      </w:r>
      <w:r w:rsidR="002C7EE7">
        <w:rPr>
          <w:sz w:val="22"/>
          <w:szCs w:val="22"/>
        </w:rPr>
        <w:t>10</w:t>
      </w:r>
      <w:r>
        <w:rPr>
          <w:sz w:val="22"/>
          <w:szCs w:val="22"/>
        </w:rPr>
        <w:t xml:space="preserve"> </w:t>
      </w:r>
      <w:r w:rsidR="005E5CC2">
        <w:rPr>
          <w:sz w:val="22"/>
          <w:szCs w:val="22"/>
        </w:rPr>
        <w:t>Other than these</w:t>
      </w:r>
      <w:r w:rsidR="008E2E00">
        <w:rPr>
          <w:sz w:val="22"/>
          <w:szCs w:val="22"/>
        </w:rPr>
        <w:t xml:space="preserve"> </w:t>
      </w:r>
      <w:r w:rsidR="005E5CC2">
        <w:rPr>
          <w:sz w:val="22"/>
          <w:szCs w:val="22"/>
        </w:rPr>
        <w:t>changes,</w:t>
      </w:r>
      <w:r>
        <w:rPr>
          <w:sz w:val="22"/>
          <w:szCs w:val="22"/>
        </w:rPr>
        <w:t xml:space="preserve"> there is a great deal of continuity in 202</w:t>
      </w:r>
      <w:r w:rsidR="002C7EE7">
        <w:rPr>
          <w:sz w:val="22"/>
          <w:szCs w:val="22"/>
        </w:rPr>
        <w:t>4</w:t>
      </w:r>
      <w:r>
        <w:rPr>
          <w:sz w:val="22"/>
          <w:szCs w:val="22"/>
        </w:rPr>
        <w:t>/2</w:t>
      </w:r>
      <w:r w:rsidR="002C7EE7">
        <w:rPr>
          <w:sz w:val="22"/>
          <w:szCs w:val="22"/>
        </w:rPr>
        <w:t>5</w:t>
      </w:r>
      <w:r>
        <w:rPr>
          <w:sz w:val="22"/>
          <w:szCs w:val="22"/>
        </w:rPr>
        <w:t>:</w:t>
      </w:r>
    </w:p>
    <w:p w14:paraId="451293F4" w14:textId="77777777" w:rsidR="00092B92" w:rsidRDefault="00092B92" w:rsidP="00615C9D">
      <w:pPr>
        <w:pStyle w:val="ListParagraph"/>
        <w:ind w:left="0"/>
        <w:jc w:val="both"/>
        <w:rPr>
          <w:sz w:val="22"/>
          <w:szCs w:val="22"/>
        </w:rPr>
      </w:pPr>
    </w:p>
    <w:p w14:paraId="74C2C32A" w14:textId="773E3341" w:rsidR="00615C9D" w:rsidRPr="00615C9D" w:rsidRDefault="00615C9D" w:rsidP="00D34F68">
      <w:pPr>
        <w:pStyle w:val="ListParagraph"/>
        <w:numPr>
          <w:ilvl w:val="0"/>
          <w:numId w:val="33"/>
        </w:numPr>
        <w:spacing w:after="200" w:line="276" w:lineRule="auto"/>
        <w:ind w:left="360"/>
        <w:contextualSpacing/>
        <w:jc w:val="both"/>
        <w:rPr>
          <w:sz w:val="22"/>
          <w:szCs w:val="22"/>
        </w:rPr>
      </w:pPr>
      <w:r w:rsidRPr="00615C9D">
        <w:rPr>
          <w:sz w:val="22"/>
          <w:szCs w:val="22"/>
        </w:rPr>
        <w:t xml:space="preserve">The </w:t>
      </w:r>
      <w:r w:rsidR="00B54462">
        <w:rPr>
          <w:sz w:val="22"/>
          <w:szCs w:val="22"/>
        </w:rPr>
        <w:t xml:space="preserve">funding of PFI (Building Schools for the Future) continues not </w:t>
      </w:r>
      <w:r w:rsidR="00DD1852">
        <w:rPr>
          <w:sz w:val="22"/>
          <w:szCs w:val="22"/>
        </w:rPr>
        <w:t xml:space="preserve">to </w:t>
      </w:r>
      <w:r w:rsidR="00B54462">
        <w:rPr>
          <w:sz w:val="22"/>
          <w:szCs w:val="22"/>
        </w:rPr>
        <w:t>be</w:t>
      </w:r>
      <w:r>
        <w:rPr>
          <w:sz w:val="22"/>
          <w:szCs w:val="22"/>
        </w:rPr>
        <w:t xml:space="preserve"> included in </w:t>
      </w:r>
      <w:r w:rsidR="00B54462">
        <w:rPr>
          <w:sz w:val="22"/>
          <w:szCs w:val="22"/>
        </w:rPr>
        <w:t xml:space="preserve">DfE’s </w:t>
      </w:r>
      <w:r>
        <w:rPr>
          <w:sz w:val="22"/>
          <w:szCs w:val="22"/>
        </w:rPr>
        <w:t>National Funding Formula</w:t>
      </w:r>
      <w:r w:rsidR="00B54462">
        <w:rPr>
          <w:sz w:val="22"/>
          <w:szCs w:val="22"/>
        </w:rPr>
        <w:t xml:space="preserve"> and we will continue to apply local arrangements. There currently</w:t>
      </w:r>
      <w:r w:rsidR="001E1E09">
        <w:rPr>
          <w:sz w:val="22"/>
          <w:szCs w:val="22"/>
        </w:rPr>
        <w:t xml:space="preserve"> is</w:t>
      </w:r>
      <w:r w:rsidR="00B54462">
        <w:rPr>
          <w:sz w:val="22"/>
          <w:szCs w:val="22"/>
        </w:rPr>
        <w:t xml:space="preserve"> no timescale for the inclusion of PFI funding in the NFF.</w:t>
      </w:r>
    </w:p>
    <w:p w14:paraId="6EC6260E" w14:textId="77777777" w:rsidR="00615C9D" w:rsidRPr="00615C9D" w:rsidRDefault="00615C9D" w:rsidP="00615C9D">
      <w:pPr>
        <w:pStyle w:val="ListParagraph"/>
        <w:spacing w:after="200" w:line="276" w:lineRule="auto"/>
        <w:ind w:left="0"/>
        <w:contextualSpacing/>
        <w:jc w:val="both"/>
        <w:rPr>
          <w:sz w:val="22"/>
          <w:szCs w:val="22"/>
        </w:rPr>
      </w:pPr>
    </w:p>
    <w:p w14:paraId="42AED468" w14:textId="1C3D9F03" w:rsidR="00615C9D" w:rsidRPr="00615C9D" w:rsidRDefault="00615C9D" w:rsidP="00D34F68">
      <w:pPr>
        <w:pStyle w:val="ListParagraph"/>
        <w:numPr>
          <w:ilvl w:val="0"/>
          <w:numId w:val="33"/>
        </w:numPr>
        <w:spacing w:after="200" w:line="276" w:lineRule="auto"/>
        <w:ind w:left="360"/>
        <w:contextualSpacing/>
        <w:jc w:val="both"/>
        <w:rPr>
          <w:sz w:val="22"/>
          <w:szCs w:val="22"/>
        </w:rPr>
      </w:pPr>
      <w:r>
        <w:rPr>
          <w:sz w:val="22"/>
          <w:szCs w:val="22"/>
        </w:rPr>
        <w:t>The construct of the National Funding Formula</w:t>
      </w:r>
      <w:r w:rsidR="001852F7">
        <w:rPr>
          <w:sz w:val="22"/>
          <w:szCs w:val="22"/>
        </w:rPr>
        <w:t xml:space="preserve"> is</w:t>
      </w:r>
      <w:r w:rsidRPr="00615C9D">
        <w:rPr>
          <w:sz w:val="22"/>
          <w:szCs w:val="22"/>
        </w:rPr>
        <w:t xml:space="preserve"> the same as it was in 202</w:t>
      </w:r>
      <w:r w:rsidR="00B54462">
        <w:rPr>
          <w:sz w:val="22"/>
          <w:szCs w:val="22"/>
        </w:rPr>
        <w:t>3</w:t>
      </w:r>
      <w:r w:rsidRPr="00615C9D">
        <w:rPr>
          <w:sz w:val="22"/>
          <w:szCs w:val="22"/>
        </w:rPr>
        <w:t>/2</w:t>
      </w:r>
      <w:r w:rsidR="00B54462">
        <w:rPr>
          <w:sz w:val="22"/>
          <w:szCs w:val="22"/>
        </w:rPr>
        <w:t>4</w:t>
      </w:r>
      <w:r w:rsidR="00851A9C">
        <w:rPr>
          <w:sz w:val="22"/>
          <w:szCs w:val="22"/>
        </w:rPr>
        <w:t>, incorporating the same</w:t>
      </w:r>
      <w:r w:rsidRPr="00615C9D">
        <w:rPr>
          <w:sz w:val="22"/>
          <w:szCs w:val="22"/>
        </w:rPr>
        <w:t xml:space="preserve"> factors and how these are applied.</w:t>
      </w:r>
    </w:p>
    <w:p w14:paraId="48177438" w14:textId="77777777" w:rsidR="00615C9D" w:rsidRPr="00615C9D" w:rsidRDefault="00615C9D" w:rsidP="00615C9D">
      <w:pPr>
        <w:pStyle w:val="ListParagraph"/>
        <w:spacing w:after="200" w:line="276" w:lineRule="auto"/>
        <w:ind w:left="0"/>
        <w:contextualSpacing/>
        <w:jc w:val="both"/>
        <w:rPr>
          <w:sz w:val="22"/>
          <w:szCs w:val="22"/>
        </w:rPr>
      </w:pPr>
    </w:p>
    <w:p w14:paraId="46D26B66" w14:textId="77777777" w:rsidR="00615C9D" w:rsidRPr="00615C9D" w:rsidRDefault="00615C9D" w:rsidP="00D34F68">
      <w:pPr>
        <w:pStyle w:val="ListParagraph"/>
        <w:numPr>
          <w:ilvl w:val="0"/>
          <w:numId w:val="22"/>
        </w:numPr>
        <w:ind w:left="360"/>
        <w:jc w:val="both"/>
        <w:rPr>
          <w:sz w:val="22"/>
          <w:szCs w:val="22"/>
        </w:rPr>
      </w:pPr>
      <w:r w:rsidRPr="00615C9D">
        <w:rPr>
          <w:sz w:val="22"/>
          <w:szCs w:val="22"/>
        </w:rPr>
        <w:t>The Minimum Levels of Per Pupil Funding (MFLs) are still in place and continue to be mandatory. The Minimum Funding Guarantee (MFG) is also still in place.</w:t>
      </w:r>
    </w:p>
    <w:p w14:paraId="116F06D8" w14:textId="77777777" w:rsidR="00615C9D" w:rsidRPr="00615C9D" w:rsidRDefault="00615C9D" w:rsidP="00615C9D">
      <w:pPr>
        <w:pStyle w:val="ListParagraph"/>
        <w:rPr>
          <w:sz w:val="22"/>
          <w:szCs w:val="22"/>
        </w:rPr>
      </w:pPr>
    </w:p>
    <w:p w14:paraId="6B663753" w14:textId="578112AC" w:rsidR="00615C9D" w:rsidRPr="00615C9D" w:rsidRDefault="00615C9D" w:rsidP="00D34F68">
      <w:pPr>
        <w:pStyle w:val="ListParagraph"/>
        <w:numPr>
          <w:ilvl w:val="0"/>
          <w:numId w:val="22"/>
        </w:numPr>
        <w:ind w:left="360"/>
        <w:jc w:val="both"/>
        <w:rPr>
          <w:sz w:val="22"/>
          <w:szCs w:val="22"/>
        </w:rPr>
      </w:pPr>
      <w:r w:rsidRPr="00615C9D">
        <w:rPr>
          <w:sz w:val="22"/>
          <w:szCs w:val="22"/>
        </w:rPr>
        <w:t xml:space="preserve">Local authorities continue to have the flexibility to set their own Growth Fund and Falling Rolls Fund </w:t>
      </w:r>
      <w:r w:rsidR="00B54462" w:rsidRPr="00615C9D">
        <w:rPr>
          <w:sz w:val="22"/>
          <w:szCs w:val="22"/>
        </w:rPr>
        <w:t>mechanisms but</w:t>
      </w:r>
      <w:r w:rsidRPr="00615C9D">
        <w:rPr>
          <w:sz w:val="22"/>
          <w:szCs w:val="22"/>
        </w:rPr>
        <w:t xml:space="preserve"> must </w:t>
      </w:r>
      <w:r w:rsidR="00B54462">
        <w:rPr>
          <w:sz w:val="22"/>
          <w:szCs w:val="22"/>
        </w:rPr>
        <w:t>now</w:t>
      </w:r>
      <w:r w:rsidRPr="00615C9D">
        <w:rPr>
          <w:sz w:val="22"/>
          <w:szCs w:val="22"/>
        </w:rPr>
        <w:t xml:space="preserve"> comply with DfE’s</w:t>
      </w:r>
      <w:r w:rsidR="001852F7">
        <w:rPr>
          <w:sz w:val="22"/>
          <w:szCs w:val="22"/>
        </w:rPr>
        <w:t xml:space="preserve"> </w:t>
      </w:r>
      <w:r w:rsidR="00B54462">
        <w:rPr>
          <w:sz w:val="22"/>
          <w:szCs w:val="22"/>
        </w:rPr>
        <w:t xml:space="preserve">updated </w:t>
      </w:r>
      <w:r w:rsidR="001852F7">
        <w:rPr>
          <w:sz w:val="22"/>
          <w:szCs w:val="22"/>
        </w:rPr>
        <w:t>guidance</w:t>
      </w:r>
      <w:r w:rsidR="00B54462">
        <w:rPr>
          <w:sz w:val="22"/>
          <w:szCs w:val="22"/>
        </w:rPr>
        <w:t xml:space="preserve"> and </w:t>
      </w:r>
      <w:r w:rsidR="001E1E09">
        <w:rPr>
          <w:sz w:val="22"/>
          <w:szCs w:val="22"/>
        </w:rPr>
        <w:t xml:space="preserve">new </w:t>
      </w:r>
      <w:r w:rsidR="00B54462">
        <w:rPr>
          <w:sz w:val="22"/>
          <w:szCs w:val="22"/>
        </w:rPr>
        <w:t>mandatory requirements</w:t>
      </w:r>
      <w:r w:rsidRPr="00615C9D">
        <w:rPr>
          <w:sz w:val="22"/>
          <w:szCs w:val="22"/>
        </w:rPr>
        <w:t>.</w:t>
      </w:r>
    </w:p>
    <w:p w14:paraId="4B656775" w14:textId="77777777" w:rsidR="00615C9D" w:rsidRPr="00615C9D" w:rsidRDefault="00615C9D" w:rsidP="00615C9D">
      <w:pPr>
        <w:pStyle w:val="ListParagraph"/>
        <w:rPr>
          <w:sz w:val="22"/>
          <w:szCs w:val="22"/>
        </w:rPr>
      </w:pPr>
    </w:p>
    <w:p w14:paraId="0C3EDA89" w14:textId="77777777" w:rsidR="00615C9D" w:rsidRPr="00615C9D" w:rsidRDefault="00615C9D" w:rsidP="00D34F68">
      <w:pPr>
        <w:pStyle w:val="ListParagraph"/>
        <w:numPr>
          <w:ilvl w:val="0"/>
          <w:numId w:val="22"/>
        </w:numPr>
        <w:ind w:left="360"/>
        <w:jc w:val="both"/>
        <w:rPr>
          <w:sz w:val="22"/>
          <w:szCs w:val="22"/>
        </w:rPr>
      </w:pPr>
      <w:r w:rsidRPr="00615C9D">
        <w:rPr>
          <w:sz w:val="22"/>
          <w:szCs w:val="22"/>
        </w:rPr>
        <w:t>The existing framework for the de-delegation of funding from maintained schools continues unchanged.</w:t>
      </w:r>
    </w:p>
    <w:p w14:paraId="625263E1" w14:textId="77777777" w:rsidR="00615C9D" w:rsidRPr="00615C9D" w:rsidRDefault="00615C9D" w:rsidP="00615C9D">
      <w:pPr>
        <w:pStyle w:val="ListParagraph"/>
        <w:rPr>
          <w:sz w:val="22"/>
          <w:szCs w:val="22"/>
        </w:rPr>
      </w:pPr>
    </w:p>
    <w:p w14:paraId="0ADC8949" w14:textId="113E04F7" w:rsidR="00232FC7" w:rsidRDefault="00615C9D" w:rsidP="00D34F68">
      <w:pPr>
        <w:pStyle w:val="ListParagraph"/>
        <w:numPr>
          <w:ilvl w:val="0"/>
          <w:numId w:val="22"/>
        </w:numPr>
        <w:ind w:left="360"/>
        <w:jc w:val="both"/>
        <w:rPr>
          <w:sz w:val="22"/>
          <w:szCs w:val="22"/>
        </w:rPr>
      </w:pPr>
      <w:r w:rsidRPr="00615C9D">
        <w:rPr>
          <w:sz w:val="22"/>
          <w:szCs w:val="22"/>
        </w:rPr>
        <w:t xml:space="preserve">Although the DfE has </w:t>
      </w:r>
      <w:r w:rsidR="00B54462">
        <w:rPr>
          <w:sz w:val="22"/>
          <w:szCs w:val="22"/>
        </w:rPr>
        <w:t>updated its</w:t>
      </w:r>
      <w:r w:rsidRPr="00615C9D">
        <w:rPr>
          <w:sz w:val="22"/>
          <w:szCs w:val="22"/>
        </w:rPr>
        <w:t xml:space="preserve"> guidance on Notional SEND,</w:t>
      </w:r>
      <w:r w:rsidR="00B54462">
        <w:rPr>
          <w:sz w:val="22"/>
          <w:szCs w:val="22"/>
        </w:rPr>
        <w:t xml:space="preserve"> and has encouraged authorities to continue to review,</w:t>
      </w:r>
      <w:r w:rsidRPr="00615C9D">
        <w:rPr>
          <w:sz w:val="22"/>
          <w:szCs w:val="22"/>
        </w:rPr>
        <w:t xml:space="preserve"> this </w:t>
      </w:r>
      <w:hyperlink r:id="rId14" w:history="1">
        <w:r w:rsidR="00B54462" w:rsidRPr="002C7EE7">
          <w:rPr>
            <w:rStyle w:val="Hyperlink"/>
            <w:sz w:val="22"/>
            <w:szCs w:val="22"/>
          </w:rPr>
          <w:t>guidance</w:t>
        </w:r>
      </w:hyperlink>
      <w:r w:rsidRPr="00615C9D">
        <w:rPr>
          <w:sz w:val="22"/>
          <w:szCs w:val="22"/>
        </w:rPr>
        <w:t xml:space="preserve"> </w:t>
      </w:r>
      <w:r w:rsidR="00B54462">
        <w:rPr>
          <w:sz w:val="22"/>
          <w:szCs w:val="22"/>
        </w:rPr>
        <w:t xml:space="preserve">still </w:t>
      </w:r>
      <w:r w:rsidRPr="00615C9D">
        <w:rPr>
          <w:sz w:val="22"/>
          <w:szCs w:val="22"/>
        </w:rPr>
        <w:t xml:space="preserve">stops short of prescribing local arrangements. Authorities continue to have flexibility to define their own Notional SEND budgets. </w:t>
      </w:r>
      <w:r w:rsidR="00232FC7">
        <w:rPr>
          <w:sz w:val="22"/>
          <w:szCs w:val="22"/>
        </w:rPr>
        <w:t>However, the DfE has asked that authorities in particular review the sufficiency of their Notional SEND budgets and has stated that the DfE may intervene (to require authorities to amend their definitions for the purpose of increasing Notional SEND budgets) where these budgets are assessed to be too low.</w:t>
      </w:r>
    </w:p>
    <w:p w14:paraId="498B706A" w14:textId="77777777" w:rsidR="00232FC7" w:rsidRPr="00232FC7" w:rsidRDefault="00232FC7" w:rsidP="00232FC7">
      <w:pPr>
        <w:pStyle w:val="ListParagraph"/>
        <w:rPr>
          <w:sz w:val="22"/>
          <w:szCs w:val="22"/>
        </w:rPr>
      </w:pPr>
    </w:p>
    <w:p w14:paraId="0DCE8BBA" w14:textId="6ED27780" w:rsidR="00615C9D" w:rsidRPr="00615C9D" w:rsidRDefault="00615C9D" w:rsidP="00D34F68">
      <w:pPr>
        <w:pStyle w:val="ListParagraph"/>
        <w:numPr>
          <w:ilvl w:val="0"/>
          <w:numId w:val="22"/>
        </w:numPr>
        <w:ind w:left="360"/>
        <w:jc w:val="both"/>
        <w:rPr>
          <w:sz w:val="22"/>
          <w:szCs w:val="22"/>
        </w:rPr>
      </w:pPr>
      <w:r w:rsidRPr="00615C9D">
        <w:rPr>
          <w:sz w:val="22"/>
          <w:szCs w:val="22"/>
        </w:rPr>
        <w:t>There are no changes in operational guidance, which alter the way SEND funding works for mainstream schools and academies in 202</w:t>
      </w:r>
      <w:r w:rsidR="00B54462">
        <w:rPr>
          <w:sz w:val="22"/>
          <w:szCs w:val="22"/>
        </w:rPr>
        <w:t>4</w:t>
      </w:r>
      <w:r w:rsidRPr="00615C9D">
        <w:rPr>
          <w:sz w:val="22"/>
          <w:szCs w:val="22"/>
        </w:rPr>
        <w:t>/2</w:t>
      </w:r>
      <w:r w:rsidR="00B54462">
        <w:rPr>
          <w:sz w:val="22"/>
          <w:szCs w:val="22"/>
        </w:rPr>
        <w:t>5</w:t>
      </w:r>
      <w:r w:rsidRPr="00615C9D">
        <w:rPr>
          <w:sz w:val="22"/>
          <w:szCs w:val="22"/>
        </w:rPr>
        <w:t xml:space="preserve"> e.g. the £6,000 threshold (element 2) is still £6,000.</w:t>
      </w:r>
    </w:p>
    <w:p w14:paraId="47D32201" w14:textId="77777777" w:rsidR="00615C9D" w:rsidRPr="00615C9D" w:rsidRDefault="00615C9D" w:rsidP="00615C9D">
      <w:pPr>
        <w:pStyle w:val="ListParagraph"/>
        <w:rPr>
          <w:sz w:val="22"/>
          <w:szCs w:val="22"/>
        </w:rPr>
      </w:pPr>
    </w:p>
    <w:p w14:paraId="09CC6C7D" w14:textId="1ADC0B9F" w:rsidR="00615C9D" w:rsidRPr="00615C9D" w:rsidRDefault="00615C9D" w:rsidP="00D34F68">
      <w:pPr>
        <w:pStyle w:val="ListParagraph"/>
        <w:numPr>
          <w:ilvl w:val="0"/>
          <w:numId w:val="22"/>
        </w:numPr>
        <w:ind w:left="360"/>
        <w:jc w:val="both"/>
        <w:rPr>
          <w:sz w:val="22"/>
          <w:szCs w:val="22"/>
        </w:rPr>
      </w:pPr>
      <w:r w:rsidRPr="00615C9D">
        <w:rPr>
          <w:sz w:val="22"/>
          <w:szCs w:val="22"/>
        </w:rPr>
        <w:t>We will need to continue to absorb the cost of the ‘lag’ in data. In 202</w:t>
      </w:r>
      <w:r w:rsidR="00B54462">
        <w:rPr>
          <w:sz w:val="22"/>
          <w:szCs w:val="22"/>
        </w:rPr>
        <w:t>4</w:t>
      </w:r>
      <w:r w:rsidRPr="00615C9D">
        <w:rPr>
          <w:sz w:val="22"/>
          <w:szCs w:val="22"/>
        </w:rPr>
        <w:t>/2</w:t>
      </w:r>
      <w:r w:rsidR="00B54462">
        <w:rPr>
          <w:sz w:val="22"/>
          <w:szCs w:val="22"/>
        </w:rPr>
        <w:t>5</w:t>
      </w:r>
      <w:r w:rsidRPr="00615C9D">
        <w:rPr>
          <w:sz w:val="22"/>
          <w:szCs w:val="22"/>
        </w:rPr>
        <w:t>, this will be the lag between the funding of schools / academies on October 202</w:t>
      </w:r>
      <w:r w:rsidR="00B54462">
        <w:rPr>
          <w:sz w:val="22"/>
          <w:szCs w:val="22"/>
        </w:rPr>
        <w:t>3</w:t>
      </w:r>
      <w:r w:rsidRPr="00615C9D">
        <w:rPr>
          <w:sz w:val="22"/>
          <w:szCs w:val="22"/>
        </w:rPr>
        <w:t xml:space="preserve"> Census</w:t>
      </w:r>
      <w:r w:rsidR="002948EB">
        <w:rPr>
          <w:sz w:val="22"/>
          <w:szCs w:val="22"/>
        </w:rPr>
        <w:t xml:space="preserve"> data and the funding of the Dedicated Schools Grant (DSG)</w:t>
      </w:r>
      <w:r w:rsidRPr="00615C9D">
        <w:rPr>
          <w:sz w:val="22"/>
          <w:szCs w:val="22"/>
        </w:rPr>
        <w:t xml:space="preserve"> Schools Block on October 202</w:t>
      </w:r>
      <w:r w:rsidR="00B54462">
        <w:rPr>
          <w:sz w:val="22"/>
          <w:szCs w:val="22"/>
        </w:rPr>
        <w:t>2</w:t>
      </w:r>
      <w:r w:rsidRPr="00615C9D">
        <w:rPr>
          <w:sz w:val="22"/>
          <w:szCs w:val="22"/>
        </w:rPr>
        <w:t xml:space="preserve"> Census data.</w:t>
      </w:r>
    </w:p>
    <w:p w14:paraId="026AAF03" w14:textId="77777777" w:rsidR="00615C9D" w:rsidRPr="00615C9D" w:rsidRDefault="00615C9D" w:rsidP="00615C9D">
      <w:pPr>
        <w:pStyle w:val="ListParagraph"/>
        <w:rPr>
          <w:sz w:val="22"/>
          <w:szCs w:val="22"/>
        </w:rPr>
      </w:pPr>
    </w:p>
    <w:p w14:paraId="51C8B106" w14:textId="1F719D09" w:rsidR="00615C9D" w:rsidRPr="00615C9D" w:rsidRDefault="00615C9D" w:rsidP="00D34F68">
      <w:pPr>
        <w:pStyle w:val="ListParagraph"/>
        <w:numPr>
          <w:ilvl w:val="0"/>
          <w:numId w:val="22"/>
        </w:numPr>
        <w:ind w:left="360"/>
        <w:jc w:val="both"/>
        <w:rPr>
          <w:sz w:val="22"/>
          <w:szCs w:val="22"/>
        </w:rPr>
      </w:pPr>
      <w:r w:rsidRPr="00615C9D">
        <w:rPr>
          <w:sz w:val="22"/>
          <w:szCs w:val="22"/>
        </w:rPr>
        <w:t>We will need to continue to manage the cost of Business Rates (NNDR)</w:t>
      </w:r>
      <w:r w:rsidR="007E7E36">
        <w:rPr>
          <w:sz w:val="22"/>
          <w:szCs w:val="22"/>
        </w:rPr>
        <w:t xml:space="preserve"> and changes in cost</w:t>
      </w:r>
      <w:r w:rsidR="00B54462">
        <w:rPr>
          <w:sz w:val="22"/>
          <w:szCs w:val="22"/>
        </w:rPr>
        <w:t>.</w:t>
      </w:r>
    </w:p>
    <w:p w14:paraId="1B3C1018" w14:textId="77777777" w:rsidR="00615C9D" w:rsidRPr="00615C9D" w:rsidRDefault="00615C9D" w:rsidP="00615C9D">
      <w:pPr>
        <w:pStyle w:val="ListParagraph"/>
        <w:rPr>
          <w:sz w:val="22"/>
          <w:szCs w:val="22"/>
        </w:rPr>
      </w:pPr>
    </w:p>
    <w:p w14:paraId="6A423C30" w14:textId="3460865A" w:rsidR="00014436" w:rsidRPr="00615C9D" w:rsidRDefault="00615C9D" w:rsidP="00D34F68">
      <w:pPr>
        <w:pStyle w:val="ListParagraph"/>
        <w:numPr>
          <w:ilvl w:val="0"/>
          <w:numId w:val="22"/>
        </w:numPr>
        <w:ind w:left="360"/>
        <w:jc w:val="both"/>
        <w:rPr>
          <w:sz w:val="22"/>
          <w:szCs w:val="22"/>
        </w:rPr>
      </w:pPr>
      <w:r w:rsidRPr="00615C9D">
        <w:rPr>
          <w:sz w:val="22"/>
          <w:szCs w:val="22"/>
        </w:rPr>
        <w:t>Local authorities continue to be permitt</w:t>
      </w:r>
      <w:r w:rsidR="0028600B">
        <w:rPr>
          <w:sz w:val="22"/>
          <w:szCs w:val="22"/>
        </w:rPr>
        <w:t>ed to use the Reception Uplift F</w:t>
      </w:r>
      <w:r w:rsidRPr="00615C9D">
        <w:rPr>
          <w:sz w:val="22"/>
          <w:szCs w:val="22"/>
        </w:rPr>
        <w:t>actor, on an optional basis.</w:t>
      </w:r>
      <w:r w:rsidR="00B54462">
        <w:rPr>
          <w:sz w:val="22"/>
          <w:szCs w:val="22"/>
        </w:rPr>
        <w:t xml:space="preserve"> However, 2024/25 is the final year that </w:t>
      </w:r>
      <w:r w:rsidR="007E7E36">
        <w:rPr>
          <w:sz w:val="22"/>
          <w:szCs w:val="22"/>
        </w:rPr>
        <w:t>use of this</w:t>
      </w:r>
      <w:r w:rsidR="00B54462">
        <w:rPr>
          <w:sz w:val="22"/>
          <w:szCs w:val="22"/>
        </w:rPr>
        <w:t xml:space="preserve"> factor will be permitted.</w:t>
      </w:r>
    </w:p>
    <w:p w14:paraId="0A0BE49E" w14:textId="77777777" w:rsidR="007D7672" w:rsidRPr="00F6639C" w:rsidRDefault="007D7672" w:rsidP="000F069A">
      <w:pPr>
        <w:jc w:val="both"/>
        <w:rPr>
          <w:color w:val="FF0000"/>
          <w:sz w:val="22"/>
          <w:szCs w:val="22"/>
        </w:rPr>
      </w:pPr>
    </w:p>
    <w:p w14:paraId="054E3973" w14:textId="1E374898" w:rsidR="00594E54" w:rsidRPr="00D34F68" w:rsidRDefault="006152FD" w:rsidP="00594E54">
      <w:pPr>
        <w:jc w:val="both"/>
        <w:rPr>
          <w:sz w:val="22"/>
          <w:szCs w:val="22"/>
        </w:rPr>
      </w:pPr>
      <w:r>
        <w:rPr>
          <w:sz w:val="22"/>
          <w:szCs w:val="22"/>
        </w:rPr>
        <w:t>2.</w:t>
      </w:r>
      <w:r w:rsidR="007E7E36">
        <w:rPr>
          <w:sz w:val="22"/>
          <w:szCs w:val="22"/>
        </w:rPr>
        <w:t>11</w:t>
      </w:r>
      <w:r w:rsidR="007D7672" w:rsidRPr="00D34F68">
        <w:rPr>
          <w:sz w:val="22"/>
          <w:szCs w:val="22"/>
        </w:rPr>
        <w:t xml:space="preserve"> </w:t>
      </w:r>
      <w:r w:rsidR="006B1BD7" w:rsidRPr="00D34F68">
        <w:rPr>
          <w:sz w:val="22"/>
          <w:szCs w:val="22"/>
        </w:rPr>
        <w:t xml:space="preserve">To give context to the proposals that we put forward </w:t>
      </w:r>
      <w:r w:rsidR="00D21B1F" w:rsidRPr="00D34F68">
        <w:rPr>
          <w:sz w:val="22"/>
          <w:szCs w:val="22"/>
        </w:rPr>
        <w:t xml:space="preserve">now </w:t>
      </w:r>
      <w:r w:rsidR="00615C9D" w:rsidRPr="00D34F68">
        <w:rPr>
          <w:sz w:val="22"/>
          <w:szCs w:val="22"/>
        </w:rPr>
        <w:t>for 202</w:t>
      </w:r>
      <w:r w:rsidR="007E7E36">
        <w:rPr>
          <w:sz w:val="22"/>
          <w:szCs w:val="22"/>
        </w:rPr>
        <w:t>4</w:t>
      </w:r>
      <w:r w:rsidR="00615C9D" w:rsidRPr="00D34F68">
        <w:rPr>
          <w:sz w:val="22"/>
          <w:szCs w:val="22"/>
        </w:rPr>
        <w:t>/2</w:t>
      </w:r>
      <w:r w:rsidR="007E7E36">
        <w:rPr>
          <w:sz w:val="22"/>
          <w:szCs w:val="22"/>
        </w:rPr>
        <w:t>5</w:t>
      </w:r>
      <w:r w:rsidR="006B1BD7" w:rsidRPr="00D34F68">
        <w:rPr>
          <w:sz w:val="22"/>
          <w:szCs w:val="22"/>
        </w:rPr>
        <w:t>, i</w:t>
      </w:r>
      <w:r w:rsidR="00594E54" w:rsidRPr="00D34F68">
        <w:rPr>
          <w:sz w:val="22"/>
          <w:szCs w:val="22"/>
        </w:rPr>
        <w:t xml:space="preserve">t is helpful to summarise briefly the key decisions that we have taken </w:t>
      </w:r>
      <w:r w:rsidR="007E7E36">
        <w:rPr>
          <w:sz w:val="22"/>
          <w:szCs w:val="22"/>
        </w:rPr>
        <w:t>since the initial introduction of the National Funding Formula in 2018/19</w:t>
      </w:r>
      <w:r w:rsidR="00D21B1F" w:rsidRPr="00D34F68">
        <w:rPr>
          <w:sz w:val="22"/>
          <w:szCs w:val="22"/>
        </w:rPr>
        <w:t>:</w:t>
      </w:r>
    </w:p>
    <w:p w14:paraId="24FE9F29" w14:textId="77777777" w:rsidR="00615C9D" w:rsidRPr="00D34F68" w:rsidRDefault="00615C9D" w:rsidP="00D34F68">
      <w:pPr>
        <w:jc w:val="both"/>
        <w:rPr>
          <w:sz w:val="22"/>
          <w:szCs w:val="22"/>
        </w:rPr>
      </w:pPr>
    </w:p>
    <w:p w14:paraId="572CAC14" w14:textId="52CF773F" w:rsidR="00D34F68" w:rsidRPr="00D34F68" w:rsidRDefault="00D34F68" w:rsidP="00D34F68">
      <w:pPr>
        <w:pStyle w:val="ListParagraph"/>
        <w:numPr>
          <w:ilvl w:val="0"/>
          <w:numId w:val="22"/>
        </w:numPr>
        <w:ind w:left="360"/>
        <w:jc w:val="both"/>
        <w:rPr>
          <w:sz w:val="22"/>
          <w:szCs w:val="22"/>
        </w:rPr>
      </w:pPr>
      <w:r w:rsidRPr="00D34F68">
        <w:rPr>
          <w:sz w:val="22"/>
          <w:szCs w:val="22"/>
        </w:rPr>
        <w:t xml:space="preserve">In 2018/19, we replaced our </w:t>
      </w:r>
      <w:r w:rsidR="001852F7">
        <w:rPr>
          <w:sz w:val="22"/>
          <w:szCs w:val="22"/>
        </w:rPr>
        <w:t>local formula with the DfE’s National Funding Formula</w:t>
      </w:r>
      <w:r w:rsidRPr="00D34F68">
        <w:rPr>
          <w:sz w:val="22"/>
          <w:szCs w:val="22"/>
        </w:rPr>
        <w:t>, using this to calculate individual formula allocations for both primary and secondary phases. We have continued this ‘mirroring’ policy in each year since, adopting annual incremental changes in the NFF construction and uplifts in formula variable values. We have</w:t>
      </w:r>
      <w:r w:rsidR="000E3D13">
        <w:rPr>
          <w:sz w:val="22"/>
          <w:szCs w:val="22"/>
        </w:rPr>
        <w:t xml:space="preserve"> also adopted, as required, the </w:t>
      </w:r>
      <w:r w:rsidR="00B87F47">
        <w:rPr>
          <w:sz w:val="22"/>
          <w:szCs w:val="22"/>
        </w:rPr>
        <w:t>Minimum Levels of per P</w:t>
      </w:r>
      <w:r w:rsidRPr="00D34F68">
        <w:rPr>
          <w:sz w:val="22"/>
          <w:szCs w:val="22"/>
        </w:rPr>
        <w:t>upil Funding (MFLs).</w:t>
      </w:r>
    </w:p>
    <w:p w14:paraId="67D26057" w14:textId="77777777" w:rsidR="00D34F68" w:rsidRPr="00D34F68" w:rsidRDefault="00D34F68" w:rsidP="001852F7">
      <w:pPr>
        <w:pStyle w:val="ListParagraph"/>
        <w:ind w:left="360"/>
        <w:jc w:val="both"/>
        <w:rPr>
          <w:sz w:val="22"/>
          <w:szCs w:val="22"/>
        </w:rPr>
      </w:pPr>
    </w:p>
    <w:p w14:paraId="0CC6EB16" w14:textId="39817631" w:rsidR="00D34F68" w:rsidRPr="00D34F68" w:rsidRDefault="00D34F68" w:rsidP="00D34F68">
      <w:pPr>
        <w:pStyle w:val="ListParagraph"/>
        <w:numPr>
          <w:ilvl w:val="0"/>
          <w:numId w:val="22"/>
        </w:numPr>
        <w:ind w:left="360"/>
        <w:jc w:val="both"/>
        <w:rPr>
          <w:sz w:val="22"/>
          <w:szCs w:val="22"/>
        </w:rPr>
      </w:pPr>
      <w:r w:rsidRPr="00D34F68">
        <w:rPr>
          <w:sz w:val="22"/>
          <w:szCs w:val="22"/>
        </w:rPr>
        <w:lastRenderedPageBreak/>
        <w:t xml:space="preserve">We have set a Minimum Funding Guarantee (MFG - protecting / ensuring a minimum increase in individual maintained school and academy per pupil funding year on year) as follows. For the last </w:t>
      </w:r>
      <w:r w:rsidR="00CB1FAB">
        <w:rPr>
          <w:sz w:val="22"/>
          <w:szCs w:val="22"/>
        </w:rPr>
        <w:t>4</w:t>
      </w:r>
      <w:r w:rsidRPr="00D34F68">
        <w:rPr>
          <w:sz w:val="22"/>
          <w:szCs w:val="22"/>
        </w:rPr>
        <w:t xml:space="preserve"> years, we have set our MFG with reference to the maximum level that was permitted by the Regulations:</w:t>
      </w:r>
    </w:p>
    <w:p w14:paraId="463559AC" w14:textId="77777777" w:rsidR="00D34F68" w:rsidRPr="00D34F68" w:rsidRDefault="00D34F68" w:rsidP="001852F7">
      <w:pPr>
        <w:pStyle w:val="ListParagraph"/>
        <w:ind w:left="360"/>
        <w:jc w:val="both"/>
        <w:rPr>
          <w:sz w:val="22"/>
          <w:szCs w:val="22"/>
        </w:rPr>
      </w:pPr>
    </w:p>
    <w:p w14:paraId="07BDFB8C" w14:textId="77777777"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2018/19</w:t>
      </w:r>
      <w:r w:rsidRPr="00D34F68">
        <w:rPr>
          <w:sz w:val="22"/>
          <w:szCs w:val="22"/>
        </w:rPr>
        <w:tab/>
        <w:t xml:space="preserve">at positive 0.40% per pupil </w:t>
      </w:r>
    </w:p>
    <w:p w14:paraId="1E67D818" w14:textId="77777777"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2019/20</w:t>
      </w:r>
      <w:r w:rsidRPr="00D34F68">
        <w:rPr>
          <w:sz w:val="22"/>
          <w:szCs w:val="22"/>
        </w:rPr>
        <w:tab/>
        <w:t>at 0% per pupil</w:t>
      </w:r>
    </w:p>
    <w:p w14:paraId="10D9C6F8" w14:textId="77777777"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2020/21</w:t>
      </w:r>
      <w:r w:rsidRPr="00D34F68">
        <w:rPr>
          <w:sz w:val="22"/>
          <w:szCs w:val="22"/>
        </w:rPr>
        <w:tab/>
        <w:t>at positive 2.34% per pupil</w:t>
      </w:r>
    </w:p>
    <w:p w14:paraId="0DB2DF0E" w14:textId="77777777"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2021/22</w:t>
      </w:r>
      <w:r w:rsidRPr="00D34F68">
        <w:rPr>
          <w:sz w:val="22"/>
          <w:szCs w:val="22"/>
        </w:rPr>
        <w:tab/>
        <w:t>at positive 2.00% per pupil</w:t>
      </w:r>
    </w:p>
    <w:p w14:paraId="2223D017" w14:textId="77777777" w:rsid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2022/23</w:t>
      </w:r>
      <w:r w:rsidRPr="00D34F68">
        <w:rPr>
          <w:sz w:val="22"/>
          <w:szCs w:val="22"/>
        </w:rPr>
        <w:tab/>
        <w:t>at positive 2.00% per pupil</w:t>
      </w:r>
    </w:p>
    <w:p w14:paraId="328DFA65" w14:textId="4FF973D8" w:rsidR="00CB1FAB" w:rsidRPr="00D34F68" w:rsidRDefault="00CB1FAB" w:rsidP="001852F7">
      <w:pPr>
        <w:pStyle w:val="ListParagraph"/>
        <w:numPr>
          <w:ilvl w:val="1"/>
          <w:numId w:val="22"/>
        </w:numPr>
        <w:spacing w:after="200" w:line="276" w:lineRule="auto"/>
        <w:ind w:left="1080"/>
        <w:contextualSpacing/>
        <w:jc w:val="both"/>
        <w:rPr>
          <w:sz w:val="22"/>
          <w:szCs w:val="22"/>
        </w:rPr>
      </w:pPr>
      <w:r>
        <w:rPr>
          <w:sz w:val="22"/>
          <w:szCs w:val="22"/>
        </w:rPr>
        <w:t>2023/24</w:t>
      </w:r>
      <w:r>
        <w:rPr>
          <w:sz w:val="22"/>
          <w:szCs w:val="22"/>
        </w:rPr>
        <w:tab/>
        <w:t>at positive 0.50% per pupil</w:t>
      </w:r>
    </w:p>
    <w:p w14:paraId="52F2B814" w14:textId="77777777" w:rsidR="00D34F68" w:rsidRPr="00D34F68" w:rsidRDefault="00D34F68" w:rsidP="001852F7">
      <w:pPr>
        <w:pStyle w:val="ListParagraph"/>
        <w:ind w:left="360"/>
        <w:jc w:val="both"/>
        <w:rPr>
          <w:sz w:val="22"/>
          <w:szCs w:val="22"/>
        </w:rPr>
      </w:pPr>
    </w:p>
    <w:p w14:paraId="448CBA2C" w14:textId="77777777" w:rsidR="00D34F68" w:rsidRPr="00D34F68" w:rsidRDefault="00D34F68" w:rsidP="00D34F68">
      <w:pPr>
        <w:pStyle w:val="ListParagraph"/>
        <w:numPr>
          <w:ilvl w:val="0"/>
          <w:numId w:val="22"/>
        </w:numPr>
        <w:ind w:left="360"/>
        <w:jc w:val="both"/>
        <w:rPr>
          <w:sz w:val="22"/>
          <w:szCs w:val="22"/>
        </w:rPr>
      </w:pPr>
      <w:r w:rsidRPr="00D34F68">
        <w:rPr>
          <w:sz w:val="22"/>
          <w:szCs w:val="22"/>
        </w:rPr>
        <w:t>Since 2018/19, we have not applied a ceiling, which would have capped the values of annual increases in per pupil funding received by individual maintained schools and academies. All formula funding gains, from annual data changes, have been passed through to maintained schools and academies.</w:t>
      </w:r>
    </w:p>
    <w:p w14:paraId="65CEFAD4" w14:textId="77777777" w:rsidR="00D34F68" w:rsidRPr="00D34F68" w:rsidRDefault="00D34F68" w:rsidP="001852F7">
      <w:pPr>
        <w:pStyle w:val="ListParagraph"/>
        <w:ind w:left="360"/>
        <w:jc w:val="both"/>
        <w:rPr>
          <w:sz w:val="22"/>
          <w:szCs w:val="22"/>
        </w:rPr>
      </w:pPr>
    </w:p>
    <w:p w14:paraId="507996D8" w14:textId="21DE9D9B" w:rsidR="00F466C5" w:rsidRDefault="001852F7" w:rsidP="00092B92">
      <w:pPr>
        <w:pStyle w:val="ListParagraph"/>
        <w:numPr>
          <w:ilvl w:val="0"/>
          <w:numId w:val="22"/>
        </w:numPr>
        <w:ind w:left="360"/>
        <w:jc w:val="both"/>
        <w:rPr>
          <w:sz w:val="22"/>
          <w:szCs w:val="22"/>
        </w:rPr>
      </w:pPr>
      <w:r>
        <w:rPr>
          <w:sz w:val="22"/>
          <w:szCs w:val="22"/>
        </w:rPr>
        <w:t xml:space="preserve">We have not transferred </w:t>
      </w:r>
      <w:r w:rsidR="00D34F68" w:rsidRPr="00D34F68">
        <w:rPr>
          <w:sz w:val="22"/>
          <w:szCs w:val="22"/>
        </w:rPr>
        <w:t>monies from the Schools Block to the High Needs Bloc</w:t>
      </w:r>
      <w:r>
        <w:rPr>
          <w:sz w:val="22"/>
          <w:szCs w:val="22"/>
        </w:rPr>
        <w:t>k since 2019/20</w:t>
      </w:r>
      <w:r w:rsidR="00D34F68" w:rsidRPr="00D34F68">
        <w:rPr>
          <w:sz w:val="22"/>
          <w:szCs w:val="22"/>
        </w:rPr>
        <w:t>.</w:t>
      </w:r>
    </w:p>
    <w:p w14:paraId="639CB1A9" w14:textId="77777777" w:rsidR="00E766F1" w:rsidRPr="00E766F1" w:rsidRDefault="00E766F1" w:rsidP="00E766F1">
      <w:pPr>
        <w:jc w:val="both"/>
        <w:rPr>
          <w:sz w:val="22"/>
          <w:szCs w:val="22"/>
        </w:rPr>
      </w:pPr>
    </w:p>
    <w:p w14:paraId="0D588E65" w14:textId="11DA91D4" w:rsidR="00D34F68" w:rsidRPr="00D34F68" w:rsidRDefault="00D34F68" w:rsidP="00D34F68">
      <w:pPr>
        <w:pStyle w:val="ListParagraph"/>
        <w:numPr>
          <w:ilvl w:val="0"/>
          <w:numId w:val="22"/>
        </w:numPr>
        <w:ind w:left="360"/>
        <w:jc w:val="both"/>
        <w:rPr>
          <w:sz w:val="22"/>
          <w:szCs w:val="22"/>
        </w:rPr>
      </w:pPr>
      <w:r w:rsidRPr="00D34F68">
        <w:rPr>
          <w:sz w:val="22"/>
          <w:szCs w:val="22"/>
        </w:rPr>
        <w:t xml:space="preserve">We have retained </w:t>
      </w:r>
      <w:r w:rsidR="00F466C5">
        <w:rPr>
          <w:sz w:val="22"/>
          <w:szCs w:val="22"/>
        </w:rPr>
        <w:t xml:space="preserve">unchanged </w:t>
      </w:r>
      <w:r w:rsidRPr="00D34F68">
        <w:rPr>
          <w:sz w:val="22"/>
          <w:szCs w:val="22"/>
        </w:rPr>
        <w:t>our local approaches in the areas of formula funding that</w:t>
      </w:r>
      <w:r w:rsidR="00CB1FAB">
        <w:rPr>
          <w:sz w:val="22"/>
          <w:szCs w:val="22"/>
        </w:rPr>
        <w:t xml:space="preserve">, up to </w:t>
      </w:r>
      <w:r w:rsidR="000C4F0E">
        <w:rPr>
          <w:sz w:val="22"/>
          <w:szCs w:val="22"/>
        </w:rPr>
        <w:t xml:space="preserve">and including </w:t>
      </w:r>
      <w:r w:rsidR="00CB1FAB">
        <w:rPr>
          <w:sz w:val="22"/>
          <w:szCs w:val="22"/>
        </w:rPr>
        <w:t>2023/24,</w:t>
      </w:r>
      <w:r w:rsidRPr="00D34F68">
        <w:rPr>
          <w:sz w:val="22"/>
          <w:szCs w:val="22"/>
        </w:rPr>
        <w:t xml:space="preserve"> the DfE’s NFF </w:t>
      </w:r>
      <w:r w:rsidR="000C4F0E">
        <w:rPr>
          <w:sz w:val="22"/>
          <w:szCs w:val="22"/>
        </w:rPr>
        <w:t>has</w:t>
      </w:r>
      <w:r w:rsidRPr="00D34F68">
        <w:rPr>
          <w:sz w:val="22"/>
          <w:szCs w:val="22"/>
        </w:rPr>
        <w:t xml:space="preserve"> not cover</w:t>
      </w:r>
      <w:r w:rsidR="000C4F0E">
        <w:rPr>
          <w:sz w:val="22"/>
          <w:szCs w:val="22"/>
        </w:rPr>
        <w:t>ed</w:t>
      </w:r>
      <w:r w:rsidRPr="00D34F68">
        <w:rPr>
          <w:sz w:val="22"/>
          <w:szCs w:val="22"/>
        </w:rPr>
        <w:t>. These are:</w:t>
      </w:r>
    </w:p>
    <w:p w14:paraId="195B5EAF" w14:textId="77777777" w:rsidR="00D34F68" w:rsidRPr="00D34F68" w:rsidRDefault="00D34F68" w:rsidP="001852F7">
      <w:pPr>
        <w:pStyle w:val="ListParagraph"/>
        <w:ind w:left="360"/>
        <w:jc w:val="both"/>
        <w:rPr>
          <w:sz w:val="22"/>
          <w:szCs w:val="22"/>
        </w:rPr>
      </w:pPr>
    </w:p>
    <w:p w14:paraId="614C1692" w14:textId="7760B953"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Business Rates</w:t>
      </w:r>
      <w:r w:rsidR="00CB1FAB">
        <w:rPr>
          <w:sz w:val="22"/>
          <w:szCs w:val="22"/>
        </w:rPr>
        <w:t xml:space="preserve"> (NNDR)</w:t>
      </w:r>
      <w:r w:rsidRPr="00D34F68">
        <w:rPr>
          <w:sz w:val="22"/>
          <w:szCs w:val="22"/>
        </w:rPr>
        <w:t xml:space="preserve"> </w:t>
      </w:r>
      <w:r w:rsidR="00CB1FAB">
        <w:rPr>
          <w:sz w:val="22"/>
          <w:szCs w:val="22"/>
        </w:rPr>
        <w:t xml:space="preserve">at </w:t>
      </w:r>
      <w:r w:rsidRPr="00D34F68">
        <w:rPr>
          <w:sz w:val="22"/>
          <w:szCs w:val="22"/>
        </w:rPr>
        <w:t>actual cost.</w:t>
      </w:r>
    </w:p>
    <w:p w14:paraId="3F0AC551" w14:textId="77777777"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Split sites.</w:t>
      </w:r>
    </w:p>
    <w:p w14:paraId="1B408BF2" w14:textId="77777777"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PFI (Building Schools for the Future).</w:t>
      </w:r>
    </w:p>
    <w:p w14:paraId="16457C63" w14:textId="77777777" w:rsidR="00D34F68" w:rsidRP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Growth Fund (at individual school level).</w:t>
      </w:r>
    </w:p>
    <w:p w14:paraId="02C1A1A8" w14:textId="77777777" w:rsidR="00D34F68" w:rsidRDefault="00D34F68" w:rsidP="001852F7">
      <w:pPr>
        <w:pStyle w:val="ListParagraph"/>
        <w:numPr>
          <w:ilvl w:val="1"/>
          <w:numId w:val="22"/>
        </w:numPr>
        <w:spacing w:after="200" w:line="276" w:lineRule="auto"/>
        <w:ind w:left="1080"/>
        <w:contextualSpacing/>
        <w:jc w:val="both"/>
        <w:rPr>
          <w:sz w:val="22"/>
          <w:szCs w:val="22"/>
        </w:rPr>
      </w:pPr>
      <w:r w:rsidRPr="00D34F68">
        <w:rPr>
          <w:sz w:val="22"/>
          <w:szCs w:val="22"/>
        </w:rPr>
        <w:t>Falling Rolls Fund.</w:t>
      </w:r>
    </w:p>
    <w:p w14:paraId="25EC9B4A" w14:textId="77777777" w:rsidR="00CB1FAB" w:rsidRPr="00D34F68" w:rsidRDefault="00CB1FAB" w:rsidP="00CB1FAB">
      <w:pPr>
        <w:pStyle w:val="ListParagraph"/>
        <w:spacing w:after="200" w:line="276" w:lineRule="auto"/>
        <w:ind w:left="1080"/>
        <w:contextualSpacing/>
        <w:jc w:val="both"/>
        <w:rPr>
          <w:sz w:val="22"/>
          <w:szCs w:val="22"/>
        </w:rPr>
      </w:pPr>
    </w:p>
    <w:p w14:paraId="59636CA4" w14:textId="431274AB" w:rsidR="00615C9D" w:rsidRDefault="00CB1FAB" w:rsidP="00CB1FAB">
      <w:pPr>
        <w:pStyle w:val="ListParagraph"/>
        <w:numPr>
          <w:ilvl w:val="0"/>
          <w:numId w:val="22"/>
        </w:numPr>
        <w:ind w:left="360"/>
        <w:jc w:val="both"/>
        <w:rPr>
          <w:sz w:val="22"/>
          <w:szCs w:val="22"/>
        </w:rPr>
      </w:pPr>
      <w:r>
        <w:rPr>
          <w:sz w:val="22"/>
          <w:szCs w:val="22"/>
        </w:rPr>
        <w:t>In 2023/24, following the DfE’s guidance and</w:t>
      </w:r>
      <w:r w:rsidR="000C4F0E">
        <w:rPr>
          <w:sz w:val="22"/>
          <w:szCs w:val="22"/>
        </w:rPr>
        <w:t xml:space="preserve"> our</w:t>
      </w:r>
      <w:r>
        <w:rPr>
          <w:sz w:val="22"/>
          <w:szCs w:val="22"/>
        </w:rPr>
        <w:t xml:space="preserve"> benchmarking, we amended our definition of </w:t>
      </w:r>
      <w:r w:rsidR="00D34F68" w:rsidRPr="00D34F68">
        <w:rPr>
          <w:sz w:val="22"/>
          <w:szCs w:val="22"/>
        </w:rPr>
        <w:t xml:space="preserve">Notional SEND </w:t>
      </w:r>
      <w:r>
        <w:rPr>
          <w:sz w:val="22"/>
          <w:szCs w:val="22"/>
        </w:rPr>
        <w:t>budgets for mainstream primary and secondary schools and academies, to improve the fairness of this definition and to bring us closer to the average of similar local authorities</w:t>
      </w:r>
      <w:r w:rsidR="00D34F68" w:rsidRPr="00D34F68">
        <w:rPr>
          <w:sz w:val="22"/>
          <w:szCs w:val="22"/>
        </w:rPr>
        <w:t>.</w:t>
      </w:r>
    </w:p>
    <w:p w14:paraId="3ECB16E7" w14:textId="77777777" w:rsidR="00CB1FAB" w:rsidRPr="001852F7" w:rsidRDefault="00CB1FAB" w:rsidP="00CB1FAB">
      <w:pPr>
        <w:pStyle w:val="ListParagraph"/>
        <w:ind w:left="360"/>
        <w:jc w:val="both"/>
        <w:rPr>
          <w:sz w:val="22"/>
          <w:szCs w:val="22"/>
        </w:rPr>
      </w:pPr>
    </w:p>
    <w:p w14:paraId="564BBBC7" w14:textId="61B5029D" w:rsidR="0088675F" w:rsidRPr="001852F7" w:rsidRDefault="0088675F" w:rsidP="0088675F">
      <w:pPr>
        <w:jc w:val="both"/>
        <w:rPr>
          <w:sz w:val="22"/>
          <w:szCs w:val="22"/>
        </w:rPr>
      </w:pPr>
      <w:r w:rsidRPr="001852F7">
        <w:rPr>
          <w:sz w:val="22"/>
          <w:szCs w:val="22"/>
        </w:rPr>
        <w:t>2</w:t>
      </w:r>
      <w:r w:rsidR="006152FD">
        <w:rPr>
          <w:sz w:val="22"/>
          <w:szCs w:val="22"/>
        </w:rPr>
        <w:t>.1</w:t>
      </w:r>
      <w:r w:rsidR="000C4F0E">
        <w:rPr>
          <w:sz w:val="22"/>
          <w:szCs w:val="22"/>
        </w:rPr>
        <w:t>2</w:t>
      </w:r>
      <w:r w:rsidRPr="001852F7">
        <w:rPr>
          <w:sz w:val="22"/>
          <w:szCs w:val="22"/>
        </w:rPr>
        <w:t xml:space="preserve"> The combination of </w:t>
      </w:r>
      <w:r w:rsidR="004A7091" w:rsidRPr="001852F7">
        <w:rPr>
          <w:sz w:val="22"/>
          <w:szCs w:val="22"/>
        </w:rPr>
        <w:t xml:space="preserve">a number of </w:t>
      </w:r>
      <w:r w:rsidR="004A4052">
        <w:rPr>
          <w:sz w:val="22"/>
          <w:szCs w:val="22"/>
        </w:rPr>
        <w:t>changes and decisions</w:t>
      </w:r>
      <w:r w:rsidR="001852F7" w:rsidRPr="001852F7">
        <w:rPr>
          <w:sz w:val="22"/>
          <w:szCs w:val="22"/>
        </w:rPr>
        <w:t xml:space="preserve"> since 2017</w:t>
      </w:r>
      <w:r w:rsidR="004A7091" w:rsidRPr="001852F7">
        <w:rPr>
          <w:sz w:val="22"/>
          <w:szCs w:val="22"/>
        </w:rPr>
        <w:t xml:space="preserve">/18 </w:t>
      </w:r>
      <w:r w:rsidR="00B71E4E" w:rsidRPr="001852F7">
        <w:rPr>
          <w:sz w:val="22"/>
          <w:szCs w:val="22"/>
        </w:rPr>
        <w:t>–</w:t>
      </w:r>
      <w:r w:rsidR="004A7091" w:rsidRPr="001852F7">
        <w:rPr>
          <w:sz w:val="22"/>
          <w:szCs w:val="22"/>
        </w:rPr>
        <w:t xml:space="preserve"> </w:t>
      </w:r>
      <w:r w:rsidR="00B71E4E" w:rsidRPr="001852F7">
        <w:rPr>
          <w:sz w:val="22"/>
          <w:szCs w:val="22"/>
        </w:rPr>
        <w:t>transfer</w:t>
      </w:r>
      <w:r w:rsidR="000C4F0E">
        <w:rPr>
          <w:sz w:val="22"/>
          <w:szCs w:val="22"/>
        </w:rPr>
        <w:t>s</w:t>
      </w:r>
      <w:r w:rsidRPr="001852F7">
        <w:rPr>
          <w:sz w:val="22"/>
          <w:szCs w:val="22"/>
        </w:rPr>
        <w:t xml:space="preserve"> from the Schools Block to the High Needs Block</w:t>
      </w:r>
      <w:r w:rsidR="00F466C5">
        <w:rPr>
          <w:sz w:val="22"/>
          <w:szCs w:val="22"/>
        </w:rPr>
        <w:t xml:space="preserve"> in 2017/18 and in 2019/20</w:t>
      </w:r>
      <w:r w:rsidR="001852F7">
        <w:rPr>
          <w:sz w:val="22"/>
          <w:szCs w:val="22"/>
        </w:rPr>
        <w:t>, our mirroring of the DfE’s National Funding Formula</w:t>
      </w:r>
      <w:r w:rsidRPr="001852F7">
        <w:rPr>
          <w:sz w:val="22"/>
          <w:szCs w:val="22"/>
        </w:rPr>
        <w:t>,</w:t>
      </w:r>
      <w:r w:rsidR="00F81743" w:rsidRPr="001852F7">
        <w:rPr>
          <w:sz w:val="22"/>
          <w:szCs w:val="22"/>
        </w:rPr>
        <w:t xml:space="preserve"> year on year change</w:t>
      </w:r>
      <w:r w:rsidR="0041597D" w:rsidRPr="001852F7">
        <w:rPr>
          <w:sz w:val="22"/>
          <w:szCs w:val="22"/>
        </w:rPr>
        <w:t>s</w:t>
      </w:r>
      <w:r w:rsidR="004A7091" w:rsidRPr="001852F7">
        <w:rPr>
          <w:sz w:val="22"/>
          <w:szCs w:val="22"/>
        </w:rPr>
        <w:t xml:space="preserve"> for individual schools and academies</w:t>
      </w:r>
      <w:r w:rsidR="00F81743" w:rsidRPr="001852F7">
        <w:rPr>
          <w:sz w:val="22"/>
          <w:szCs w:val="22"/>
        </w:rPr>
        <w:t xml:space="preserve"> in the data recorded in / s</w:t>
      </w:r>
      <w:r w:rsidR="004A7091" w:rsidRPr="001852F7">
        <w:rPr>
          <w:sz w:val="22"/>
          <w:szCs w:val="22"/>
        </w:rPr>
        <w:t>ourced with reference to</w:t>
      </w:r>
      <w:r w:rsidR="002F1F6C" w:rsidRPr="001852F7">
        <w:rPr>
          <w:sz w:val="22"/>
          <w:szCs w:val="22"/>
        </w:rPr>
        <w:t xml:space="preserve"> the</w:t>
      </w:r>
      <w:r w:rsidR="004A7091" w:rsidRPr="001852F7">
        <w:rPr>
          <w:sz w:val="22"/>
          <w:szCs w:val="22"/>
        </w:rPr>
        <w:t xml:space="preserve"> pupils recorded in the</w:t>
      </w:r>
      <w:r w:rsidR="00B71E4E" w:rsidRPr="001852F7">
        <w:rPr>
          <w:sz w:val="22"/>
          <w:szCs w:val="22"/>
        </w:rPr>
        <w:t>ir</w:t>
      </w:r>
      <w:r w:rsidR="002F1F6C" w:rsidRPr="001852F7">
        <w:rPr>
          <w:sz w:val="22"/>
          <w:szCs w:val="22"/>
        </w:rPr>
        <w:t xml:space="preserve"> annual October c</w:t>
      </w:r>
      <w:r w:rsidR="00F81743" w:rsidRPr="001852F7">
        <w:rPr>
          <w:sz w:val="22"/>
          <w:szCs w:val="22"/>
        </w:rPr>
        <w:t>ensus</w:t>
      </w:r>
      <w:r w:rsidR="002F1F6C" w:rsidRPr="001852F7">
        <w:rPr>
          <w:sz w:val="22"/>
          <w:szCs w:val="22"/>
        </w:rPr>
        <w:t>es</w:t>
      </w:r>
      <w:r w:rsidR="00155DD2" w:rsidRPr="001852F7">
        <w:rPr>
          <w:sz w:val="22"/>
          <w:szCs w:val="22"/>
        </w:rPr>
        <w:t>, the DfE’s</w:t>
      </w:r>
      <w:r w:rsidR="009905C7" w:rsidRPr="001852F7">
        <w:rPr>
          <w:sz w:val="22"/>
          <w:szCs w:val="22"/>
        </w:rPr>
        <w:t xml:space="preserve"> </w:t>
      </w:r>
      <w:r w:rsidR="004A7091" w:rsidRPr="001852F7">
        <w:rPr>
          <w:sz w:val="22"/>
          <w:szCs w:val="22"/>
        </w:rPr>
        <w:t>mandat</w:t>
      </w:r>
      <w:r w:rsidR="00F466C5">
        <w:rPr>
          <w:sz w:val="22"/>
          <w:szCs w:val="22"/>
        </w:rPr>
        <w:t>ory M</w:t>
      </w:r>
      <w:r w:rsidR="004A7091" w:rsidRPr="001852F7">
        <w:rPr>
          <w:sz w:val="22"/>
          <w:szCs w:val="22"/>
        </w:rPr>
        <w:t>inimum</w:t>
      </w:r>
      <w:r w:rsidR="00F466C5">
        <w:rPr>
          <w:sz w:val="22"/>
          <w:szCs w:val="22"/>
        </w:rPr>
        <w:t xml:space="preserve"> Levels of per Pupil Funding</w:t>
      </w:r>
      <w:r w:rsidR="004A7091" w:rsidRPr="001852F7">
        <w:rPr>
          <w:sz w:val="22"/>
          <w:szCs w:val="22"/>
        </w:rPr>
        <w:t xml:space="preserve"> - </w:t>
      </w:r>
      <w:r w:rsidRPr="001852F7">
        <w:rPr>
          <w:sz w:val="22"/>
          <w:szCs w:val="22"/>
        </w:rPr>
        <w:t>has created the followi</w:t>
      </w:r>
      <w:r w:rsidR="001852F7" w:rsidRPr="001852F7">
        <w:rPr>
          <w:sz w:val="22"/>
          <w:szCs w:val="22"/>
        </w:rPr>
        <w:t>ng landscape in Bradford in 202</w:t>
      </w:r>
      <w:r w:rsidR="000C4F0E">
        <w:rPr>
          <w:sz w:val="22"/>
          <w:szCs w:val="22"/>
        </w:rPr>
        <w:t>3</w:t>
      </w:r>
      <w:r w:rsidR="001852F7" w:rsidRPr="001852F7">
        <w:rPr>
          <w:sz w:val="22"/>
          <w:szCs w:val="22"/>
        </w:rPr>
        <w:t>/2</w:t>
      </w:r>
      <w:r w:rsidR="0061319C">
        <w:rPr>
          <w:sz w:val="22"/>
          <w:szCs w:val="22"/>
        </w:rPr>
        <w:t>4</w:t>
      </w:r>
      <w:r w:rsidRPr="001852F7">
        <w:rPr>
          <w:sz w:val="22"/>
          <w:szCs w:val="22"/>
        </w:rPr>
        <w:t>:</w:t>
      </w:r>
    </w:p>
    <w:p w14:paraId="326F96DD" w14:textId="77777777" w:rsidR="002F1F6C" w:rsidRPr="001852F7" w:rsidRDefault="002F1F6C" w:rsidP="0088675F">
      <w:pPr>
        <w:jc w:val="both"/>
        <w:rPr>
          <w:sz w:val="22"/>
          <w:szCs w:val="22"/>
        </w:rPr>
      </w:pPr>
    </w:p>
    <w:p w14:paraId="4B69F642" w14:textId="77777777" w:rsidR="000C4F0E" w:rsidRPr="000C4F0E" w:rsidRDefault="000C4F0E" w:rsidP="000C4F0E">
      <w:pPr>
        <w:pStyle w:val="ListParagraph"/>
        <w:numPr>
          <w:ilvl w:val="1"/>
          <w:numId w:val="22"/>
        </w:numPr>
        <w:spacing w:after="200" w:line="276" w:lineRule="auto"/>
        <w:ind w:left="1080"/>
        <w:contextualSpacing/>
        <w:jc w:val="both"/>
        <w:rPr>
          <w:sz w:val="22"/>
          <w:szCs w:val="22"/>
        </w:rPr>
      </w:pPr>
      <w:r w:rsidRPr="000C4F0E">
        <w:rPr>
          <w:sz w:val="22"/>
          <w:szCs w:val="22"/>
        </w:rPr>
        <w:t>Primary phase: 44 out of 156 schools (28%), including academies, are funded on the Minimum Funding Guarantee. 27 schools (17%), including academies, are funded at the £4,405 minimum per pupil level. All other schools and academies are funded above £4,405 per pupil.</w:t>
      </w:r>
    </w:p>
    <w:p w14:paraId="3B190D6E" w14:textId="77777777" w:rsidR="000C4F0E" w:rsidRPr="000C4F0E" w:rsidRDefault="000C4F0E" w:rsidP="000C4F0E">
      <w:pPr>
        <w:pStyle w:val="ListParagraph"/>
        <w:spacing w:after="200" w:line="276" w:lineRule="auto"/>
        <w:ind w:left="1080"/>
        <w:contextualSpacing/>
        <w:jc w:val="both"/>
        <w:rPr>
          <w:sz w:val="22"/>
          <w:szCs w:val="22"/>
        </w:rPr>
      </w:pPr>
    </w:p>
    <w:p w14:paraId="4B250B6E" w14:textId="77777777" w:rsidR="000C4F0E" w:rsidRPr="000C4F0E" w:rsidRDefault="000C4F0E" w:rsidP="000C4F0E">
      <w:pPr>
        <w:pStyle w:val="ListParagraph"/>
        <w:numPr>
          <w:ilvl w:val="1"/>
          <w:numId w:val="22"/>
        </w:numPr>
        <w:spacing w:after="200" w:line="276" w:lineRule="auto"/>
        <w:ind w:left="1080"/>
        <w:contextualSpacing/>
        <w:jc w:val="both"/>
        <w:rPr>
          <w:sz w:val="22"/>
          <w:szCs w:val="22"/>
        </w:rPr>
      </w:pPr>
      <w:r w:rsidRPr="000C4F0E">
        <w:rPr>
          <w:sz w:val="22"/>
          <w:szCs w:val="22"/>
        </w:rPr>
        <w:t>Secondary phase:  4 out of 31 schools (13%), including academies, are funded on the Minimum Funding Guarantee. 1 academy (3%) is funded at the £5,715 minimum per pupil level. All other schools and academies are funded above £5,715 per pupil.</w:t>
      </w:r>
    </w:p>
    <w:p w14:paraId="673445F6" w14:textId="77777777" w:rsidR="000C4F0E" w:rsidRPr="000C4F0E" w:rsidRDefault="000C4F0E" w:rsidP="000C4F0E">
      <w:pPr>
        <w:pStyle w:val="ListParagraph"/>
        <w:spacing w:after="200" w:line="276" w:lineRule="auto"/>
        <w:ind w:left="1080"/>
        <w:contextualSpacing/>
        <w:jc w:val="both"/>
        <w:rPr>
          <w:sz w:val="22"/>
          <w:szCs w:val="22"/>
        </w:rPr>
      </w:pPr>
    </w:p>
    <w:p w14:paraId="5B6CE7C0" w14:textId="77777777" w:rsidR="000C4F0E" w:rsidRPr="000C4F0E" w:rsidRDefault="000C4F0E" w:rsidP="000C4F0E">
      <w:pPr>
        <w:pStyle w:val="ListParagraph"/>
        <w:numPr>
          <w:ilvl w:val="1"/>
          <w:numId w:val="22"/>
        </w:numPr>
        <w:spacing w:after="200" w:line="276" w:lineRule="auto"/>
        <w:ind w:left="1080"/>
        <w:contextualSpacing/>
        <w:jc w:val="both"/>
        <w:rPr>
          <w:sz w:val="22"/>
          <w:szCs w:val="22"/>
        </w:rPr>
      </w:pPr>
      <w:r w:rsidRPr="000C4F0E">
        <w:rPr>
          <w:sz w:val="22"/>
          <w:szCs w:val="22"/>
        </w:rPr>
        <w:t>All through academies: None of the 4 academies are funded on the Minimum Funding Guarantee. All of these academies are also funded above their composite minimum per pupil funding levels.</w:t>
      </w:r>
    </w:p>
    <w:p w14:paraId="7C03947A" w14:textId="77777777" w:rsidR="000C4F0E" w:rsidRPr="000C4F0E" w:rsidRDefault="000C4F0E" w:rsidP="000C4F0E">
      <w:pPr>
        <w:pStyle w:val="ListParagraph"/>
        <w:spacing w:after="200" w:line="276" w:lineRule="auto"/>
        <w:ind w:left="1080"/>
        <w:contextualSpacing/>
        <w:jc w:val="both"/>
        <w:rPr>
          <w:sz w:val="22"/>
          <w:szCs w:val="22"/>
        </w:rPr>
      </w:pPr>
    </w:p>
    <w:p w14:paraId="7142DA54" w14:textId="462A0104" w:rsidR="00D3034B" w:rsidRPr="000C4F0E" w:rsidRDefault="000C4F0E" w:rsidP="00146281">
      <w:pPr>
        <w:pStyle w:val="ListParagraph"/>
        <w:numPr>
          <w:ilvl w:val="1"/>
          <w:numId w:val="22"/>
        </w:numPr>
        <w:spacing w:after="200" w:line="276" w:lineRule="auto"/>
        <w:ind w:left="1080"/>
        <w:contextualSpacing/>
        <w:jc w:val="both"/>
        <w:rPr>
          <w:sz w:val="22"/>
          <w:szCs w:val="22"/>
        </w:rPr>
      </w:pPr>
      <w:r w:rsidRPr="000C4F0E">
        <w:rPr>
          <w:sz w:val="22"/>
          <w:szCs w:val="22"/>
        </w:rPr>
        <w:t>In total, 48 out of 191 schools and academies (25%) are funded on the Minimum Funding Guarantee. This is reduced from 73 (38%) in 2022/23. In total, 31 out of 191 schools and academies (16%) are funded on the minimum per pupil funding levels. This is reduced from 36 (19%) in 2022/23.</w:t>
      </w:r>
    </w:p>
    <w:p w14:paraId="2CBEBD2E" w14:textId="2337EE59" w:rsidR="001852F7" w:rsidRDefault="001B1682" w:rsidP="00146281">
      <w:pPr>
        <w:jc w:val="both"/>
        <w:rPr>
          <w:bCs/>
          <w:sz w:val="22"/>
          <w:szCs w:val="22"/>
        </w:rPr>
      </w:pPr>
      <w:r w:rsidRPr="001852F7">
        <w:rPr>
          <w:sz w:val="22"/>
          <w:szCs w:val="22"/>
        </w:rPr>
        <w:t>2</w:t>
      </w:r>
      <w:r w:rsidR="00146281" w:rsidRPr="001852F7">
        <w:rPr>
          <w:sz w:val="22"/>
          <w:szCs w:val="22"/>
        </w:rPr>
        <w:t>.</w:t>
      </w:r>
      <w:r w:rsidR="006152FD">
        <w:rPr>
          <w:sz w:val="22"/>
          <w:szCs w:val="22"/>
        </w:rPr>
        <w:t>1</w:t>
      </w:r>
      <w:r w:rsidR="000C4F0E">
        <w:rPr>
          <w:sz w:val="22"/>
          <w:szCs w:val="22"/>
        </w:rPr>
        <w:t>3</w:t>
      </w:r>
      <w:r w:rsidR="005F24D7" w:rsidRPr="001852F7">
        <w:rPr>
          <w:sz w:val="22"/>
          <w:szCs w:val="22"/>
        </w:rPr>
        <w:t xml:space="preserve"> </w:t>
      </w:r>
      <w:r w:rsidR="001D6757" w:rsidRPr="001852F7">
        <w:rPr>
          <w:sz w:val="22"/>
          <w:szCs w:val="22"/>
        </w:rPr>
        <w:t>A</w:t>
      </w:r>
      <w:r w:rsidR="00E04B89" w:rsidRPr="001852F7">
        <w:rPr>
          <w:sz w:val="22"/>
          <w:szCs w:val="22"/>
        </w:rPr>
        <w:t>s a final point of</w:t>
      </w:r>
      <w:r w:rsidR="001D6757" w:rsidRPr="001852F7">
        <w:rPr>
          <w:sz w:val="22"/>
          <w:szCs w:val="22"/>
        </w:rPr>
        <w:t xml:space="preserve"> reminder</w:t>
      </w:r>
      <w:r w:rsidR="001852F7" w:rsidRPr="001852F7">
        <w:rPr>
          <w:sz w:val="22"/>
          <w:szCs w:val="22"/>
        </w:rPr>
        <w:t>, and for awareness, our separate consultation on High Needs Block formula funding</w:t>
      </w:r>
      <w:r w:rsidR="00F466C5">
        <w:rPr>
          <w:sz w:val="22"/>
          <w:szCs w:val="22"/>
        </w:rPr>
        <w:t xml:space="preserve"> </w:t>
      </w:r>
      <w:r w:rsidR="001852F7" w:rsidRPr="001852F7">
        <w:rPr>
          <w:sz w:val="22"/>
          <w:szCs w:val="22"/>
        </w:rPr>
        <w:t>presents the Local Autho</w:t>
      </w:r>
      <w:r w:rsidR="00F466C5">
        <w:rPr>
          <w:sz w:val="22"/>
          <w:szCs w:val="22"/>
        </w:rPr>
        <w:t>rity</w:t>
      </w:r>
      <w:r w:rsidR="006C3881">
        <w:rPr>
          <w:sz w:val="22"/>
          <w:szCs w:val="22"/>
        </w:rPr>
        <w:t>’s</w:t>
      </w:r>
      <w:r w:rsidR="00F466C5">
        <w:rPr>
          <w:sz w:val="22"/>
          <w:szCs w:val="22"/>
        </w:rPr>
        <w:t xml:space="preserve"> proposals for</w:t>
      </w:r>
      <w:r w:rsidR="001852F7" w:rsidRPr="001852F7">
        <w:rPr>
          <w:sz w:val="22"/>
          <w:szCs w:val="22"/>
        </w:rPr>
        <w:t xml:space="preserve"> the funding of pupils with Education Health and Care Plans in mainstream se</w:t>
      </w:r>
      <w:r w:rsidR="006C3881">
        <w:rPr>
          <w:sz w:val="22"/>
          <w:szCs w:val="22"/>
        </w:rPr>
        <w:t>ttings in 202</w:t>
      </w:r>
      <w:r w:rsidR="000C4F0E">
        <w:rPr>
          <w:sz w:val="22"/>
          <w:szCs w:val="22"/>
        </w:rPr>
        <w:t>4</w:t>
      </w:r>
      <w:r w:rsidR="006C3881">
        <w:rPr>
          <w:sz w:val="22"/>
          <w:szCs w:val="22"/>
        </w:rPr>
        <w:t>/2</w:t>
      </w:r>
      <w:r w:rsidR="000C4F0E">
        <w:rPr>
          <w:sz w:val="22"/>
          <w:szCs w:val="22"/>
        </w:rPr>
        <w:t>5</w:t>
      </w:r>
      <w:r w:rsidR="006C3881">
        <w:rPr>
          <w:sz w:val="22"/>
          <w:szCs w:val="22"/>
        </w:rPr>
        <w:t>. This</w:t>
      </w:r>
      <w:r w:rsidR="001852F7" w:rsidRPr="001852F7">
        <w:rPr>
          <w:sz w:val="22"/>
          <w:szCs w:val="22"/>
        </w:rPr>
        <w:t xml:space="preserve"> </w:t>
      </w:r>
      <w:r w:rsidR="001852F7">
        <w:rPr>
          <w:bCs/>
          <w:sz w:val="22"/>
          <w:szCs w:val="22"/>
        </w:rPr>
        <w:t xml:space="preserve">consultation is signposted from our latest news and updates page </w:t>
      </w:r>
      <w:hyperlink r:id="rId15" w:history="1">
        <w:r w:rsidR="001852F7" w:rsidRPr="007E0957">
          <w:rPr>
            <w:rStyle w:val="Hyperlink"/>
            <w:bCs/>
            <w:sz w:val="22"/>
            <w:szCs w:val="22"/>
          </w:rPr>
          <w:t>here</w:t>
        </w:r>
      </w:hyperlink>
      <w:r w:rsidR="001852F7">
        <w:rPr>
          <w:bCs/>
          <w:sz w:val="22"/>
          <w:szCs w:val="22"/>
        </w:rPr>
        <w:t>, and includes proposals for allocating top-up funding and for the SEND Funding Floor. W</w:t>
      </w:r>
      <w:r w:rsidR="00F466C5">
        <w:rPr>
          <w:bCs/>
          <w:sz w:val="22"/>
          <w:szCs w:val="22"/>
        </w:rPr>
        <w:t>e discuss</w:t>
      </w:r>
      <w:r w:rsidR="001852F7">
        <w:rPr>
          <w:bCs/>
          <w:sz w:val="22"/>
          <w:szCs w:val="22"/>
        </w:rPr>
        <w:t xml:space="preserve"> within this </w:t>
      </w:r>
      <w:r w:rsidR="001852F7">
        <w:rPr>
          <w:bCs/>
          <w:sz w:val="22"/>
          <w:szCs w:val="22"/>
        </w:rPr>
        <w:lastRenderedPageBreak/>
        <w:t>consultation here</w:t>
      </w:r>
      <w:r w:rsidR="00F466C5">
        <w:rPr>
          <w:bCs/>
          <w:sz w:val="22"/>
          <w:szCs w:val="22"/>
        </w:rPr>
        <w:t>, as well as</w:t>
      </w:r>
      <w:r w:rsidR="001852F7">
        <w:rPr>
          <w:bCs/>
          <w:sz w:val="22"/>
          <w:szCs w:val="22"/>
        </w:rPr>
        <w:t xml:space="preserve"> within the High Needs Block consultation,</w:t>
      </w:r>
      <w:r w:rsidR="000C4F0E">
        <w:rPr>
          <w:bCs/>
          <w:sz w:val="22"/>
          <w:szCs w:val="22"/>
        </w:rPr>
        <w:t xml:space="preserve"> </w:t>
      </w:r>
      <w:r w:rsidR="001852F7">
        <w:rPr>
          <w:bCs/>
          <w:sz w:val="22"/>
          <w:szCs w:val="22"/>
        </w:rPr>
        <w:t>proposed amendments to the definition of Notional SEND budgets</w:t>
      </w:r>
      <w:r w:rsidR="000C4F0E">
        <w:rPr>
          <w:bCs/>
          <w:sz w:val="22"/>
          <w:szCs w:val="22"/>
        </w:rPr>
        <w:t xml:space="preserve"> in 2024/25</w:t>
      </w:r>
      <w:r w:rsidR="001852F7">
        <w:rPr>
          <w:bCs/>
          <w:sz w:val="22"/>
          <w:szCs w:val="22"/>
        </w:rPr>
        <w:t>.</w:t>
      </w:r>
    </w:p>
    <w:p w14:paraId="2C6C6082" w14:textId="77777777" w:rsidR="00BB5052" w:rsidRDefault="00BB5052" w:rsidP="00F10A72">
      <w:pPr>
        <w:jc w:val="both"/>
        <w:rPr>
          <w:sz w:val="22"/>
          <w:szCs w:val="22"/>
        </w:rPr>
      </w:pPr>
    </w:p>
    <w:p w14:paraId="54BF2A0D" w14:textId="77777777" w:rsidR="00A67597" w:rsidRPr="00F10A72" w:rsidRDefault="00A67597" w:rsidP="00F10A72">
      <w:pPr>
        <w:jc w:val="both"/>
        <w:rPr>
          <w:sz w:val="22"/>
          <w:szCs w:val="22"/>
        </w:rPr>
      </w:pPr>
    </w:p>
    <w:p w14:paraId="44BD11DC" w14:textId="7B7E414B" w:rsidR="00F611DB" w:rsidRPr="00D912F3" w:rsidRDefault="001B1682" w:rsidP="00F611DB">
      <w:pPr>
        <w:jc w:val="both"/>
        <w:rPr>
          <w:color w:val="4F81BD" w:themeColor="accent1"/>
          <w:sz w:val="22"/>
          <w:szCs w:val="22"/>
        </w:rPr>
      </w:pPr>
      <w:r w:rsidRPr="00363C6F">
        <w:rPr>
          <w:b/>
          <w:bCs/>
          <w:color w:val="4F81BD" w:themeColor="accent1"/>
          <w:sz w:val="22"/>
          <w:szCs w:val="22"/>
        </w:rPr>
        <w:t>3</w:t>
      </w:r>
      <w:r w:rsidR="00614CB6" w:rsidRPr="00363C6F">
        <w:rPr>
          <w:b/>
          <w:bCs/>
          <w:color w:val="4F81BD" w:themeColor="accent1"/>
          <w:sz w:val="22"/>
          <w:szCs w:val="22"/>
        </w:rPr>
        <w:t>.</w:t>
      </w:r>
      <w:r w:rsidR="00614CB6" w:rsidRPr="00363C6F">
        <w:rPr>
          <w:b/>
          <w:bCs/>
          <w:color w:val="4F81BD" w:themeColor="accent1"/>
          <w:sz w:val="22"/>
          <w:szCs w:val="22"/>
        </w:rPr>
        <w:tab/>
      </w:r>
      <w:r w:rsidR="00F611DB" w:rsidRPr="00363C6F">
        <w:rPr>
          <w:b/>
          <w:bCs/>
          <w:color w:val="4F81BD" w:themeColor="accent1"/>
          <w:sz w:val="22"/>
          <w:szCs w:val="22"/>
        </w:rPr>
        <w:t>Formula Funding Proposals</w:t>
      </w:r>
      <w:r w:rsidR="00D4431A" w:rsidRPr="00363C6F">
        <w:rPr>
          <w:b/>
          <w:bCs/>
          <w:color w:val="4F81BD" w:themeColor="accent1"/>
          <w:sz w:val="22"/>
          <w:szCs w:val="22"/>
        </w:rPr>
        <w:t xml:space="preserve"> </w:t>
      </w:r>
      <w:r w:rsidR="00F6639C">
        <w:rPr>
          <w:b/>
          <w:bCs/>
          <w:color w:val="4F81BD" w:themeColor="accent1"/>
          <w:sz w:val="22"/>
          <w:szCs w:val="22"/>
        </w:rPr>
        <w:t>for 202</w:t>
      </w:r>
      <w:r w:rsidR="000C4F0E">
        <w:rPr>
          <w:b/>
          <w:bCs/>
          <w:color w:val="4F81BD" w:themeColor="accent1"/>
          <w:sz w:val="22"/>
          <w:szCs w:val="22"/>
        </w:rPr>
        <w:t>4</w:t>
      </w:r>
      <w:r w:rsidR="00DA7D36" w:rsidRPr="00363C6F">
        <w:rPr>
          <w:b/>
          <w:bCs/>
          <w:color w:val="4F81BD" w:themeColor="accent1"/>
          <w:sz w:val="22"/>
          <w:szCs w:val="22"/>
        </w:rPr>
        <w:t>/</w:t>
      </w:r>
      <w:r w:rsidR="00D4431A" w:rsidRPr="00363C6F">
        <w:rPr>
          <w:b/>
          <w:bCs/>
          <w:color w:val="4F81BD" w:themeColor="accent1"/>
          <w:sz w:val="22"/>
          <w:szCs w:val="22"/>
        </w:rPr>
        <w:t>2</w:t>
      </w:r>
      <w:r w:rsidR="000C4F0E">
        <w:rPr>
          <w:b/>
          <w:bCs/>
          <w:color w:val="4F81BD" w:themeColor="accent1"/>
          <w:sz w:val="22"/>
          <w:szCs w:val="22"/>
        </w:rPr>
        <w:t>5</w:t>
      </w:r>
    </w:p>
    <w:p w14:paraId="2462F64C" w14:textId="77777777" w:rsidR="00BB51CB" w:rsidRDefault="00BB51CB" w:rsidP="000F069A">
      <w:pPr>
        <w:jc w:val="both"/>
        <w:rPr>
          <w:color w:val="FF0000"/>
          <w:sz w:val="22"/>
          <w:szCs w:val="22"/>
        </w:rPr>
      </w:pPr>
    </w:p>
    <w:p w14:paraId="038F7F21" w14:textId="72DBBC69" w:rsidR="000723A3" w:rsidRPr="006152FD" w:rsidRDefault="00F10A72" w:rsidP="000F069A">
      <w:pPr>
        <w:jc w:val="both"/>
        <w:rPr>
          <w:sz w:val="22"/>
          <w:szCs w:val="22"/>
        </w:rPr>
      </w:pPr>
      <w:r w:rsidRPr="006152FD">
        <w:rPr>
          <w:sz w:val="22"/>
          <w:szCs w:val="22"/>
        </w:rPr>
        <w:t>3</w:t>
      </w:r>
      <w:r w:rsidR="00F611DB" w:rsidRPr="006152FD">
        <w:rPr>
          <w:sz w:val="22"/>
          <w:szCs w:val="22"/>
        </w:rPr>
        <w:t>.1 There are</w:t>
      </w:r>
      <w:r w:rsidR="00F611DB" w:rsidRPr="006152FD">
        <w:rPr>
          <w:b/>
          <w:sz w:val="22"/>
          <w:szCs w:val="22"/>
        </w:rPr>
        <w:t xml:space="preserve"> </w:t>
      </w:r>
      <w:r w:rsidR="006152FD" w:rsidRPr="006152FD">
        <w:rPr>
          <w:b/>
          <w:sz w:val="22"/>
          <w:szCs w:val="22"/>
        </w:rPr>
        <w:t>7</w:t>
      </w:r>
      <w:r w:rsidR="00F611DB" w:rsidRPr="006152FD">
        <w:rPr>
          <w:b/>
          <w:sz w:val="22"/>
          <w:szCs w:val="22"/>
        </w:rPr>
        <w:t xml:space="preserve"> key decision</w:t>
      </w:r>
      <w:r w:rsidR="0011222D" w:rsidRPr="006152FD">
        <w:rPr>
          <w:b/>
          <w:sz w:val="22"/>
          <w:szCs w:val="22"/>
        </w:rPr>
        <w:t>s</w:t>
      </w:r>
      <w:r w:rsidR="00F611DB" w:rsidRPr="006152FD">
        <w:rPr>
          <w:sz w:val="22"/>
          <w:szCs w:val="22"/>
        </w:rPr>
        <w:t xml:space="preserve"> </w:t>
      </w:r>
      <w:r w:rsidR="001B1682" w:rsidRPr="006152FD">
        <w:rPr>
          <w:sz w:val="22"/>
          <w:szCs w:val="22"/>
        </w:rPr>
        <w:t>we need to take</w:t>
      </w:r>
      <w:r w:rsidR="00D4431A" w:rsidRPr="006152FD">
        <w:rPr>
          <w:sz w:val="22"/>
          <w:szCs w:val="22"/>
        </w:rPr>
        <w:t xml:space="preserve"> </w:t>
      </w:r>
      <w:r w:rsidRPr="006152FD">
        <w:rPr>
          <w:sz w:val="22"/>
          <w:szCs w:val="22"/>
        </w:rPr>
        <w:t>on</w:t>
      </w:r>
      <w:r w:rsidR="00F6639C" w:rsidRPr="006152FD">
        <w:rPr>
          <w:sz w:val="22"/>
          <w:szCs w:val="22"/>
        </w:rPr>
        <w:t xml:space="preserve"> Bradford’s 202</w:t>
      </w:r>
      <w:r w:rsidR="000C4F0E">
        <w:rPr>
          <w:sz w:val="22"/>
          <w:szCs w:val="22"/>
        </w:rPr>
        <w:t>4</w:t>
      </w:r>
      <w:r w:rsidR="00F6639C" w:rsidRPr="006152FD">
        <w:rPr>
          <w:sz w:val="22"/>
          <w:szCs w:val="22"/>
        </w:rPr>
        <w:t>/2</w:t>
      </w:r>
      <w:r w:rsidR="000C4F0E">
        <w:rPr>
          <w:sz w:val="22"/>
          <w:szCs w:val="22"/>
        </w:rPr>
        <w:t>5</w:t>
      </w:r>
      <w:r w:rsidR="00F611DB" w:rsidRPr="006152FD">
        <w:rPr>
          <w:sz w:val="22"/>
          <w:szCs w:val="22"/>
        </w:rPr>
        <w:t xml:space="preserve"> mainstream primary and secondar</w:t>
      </w:r>
      <w:r w:rsidR="00363C6F" w:rsidRPr="006152FD">
        <w:rPr>
          <w:sz w:val="22"/>
          <w:szCs w:val="22"/>
        </w:rPr>
        <w:t>y</w:t>
      </w:r>
      <w:r w:rsidR="00C861DF" w:rsidRPr="006152FD">
        <w:rPr>
          <w:sz w:val="22"/>
          <w:szCs w:val="22"/>
        </w:rPr>
        <w:t xml:space="preserve"> Schools Block</w:t>
      </w:r>
      <w:r w:rsidR="00363C6F" w:rsidRPr="006152FD">
        <w:rPr>
          <w:sz w:val="22"/>
          <w:szCs w:val="22"/>
        </w:rPr>
        <w:t xml:space="preserve"> fun</w:t>
      </w:r>
      <w:r w:rsidR="006152FD" w:rsidRPr="006152FD">
        <w:rPr>
          <w:sz w:val="22"/>
          <w:szCs w:val="22"/>
        </w:rPr>
        <w:t>ding formula arrangements. T</w:t>
      </w:r>
      <w:r w:rsidR="00130F9C" w:rsidRPr="006152FD">
        <w:rPr>
          <w:sz w:val="22"/>
          <w:szCs w:val="22"/>
        </w:rPr>
        <w:t>hese</w:t>
      </w:r>
      <w:r w:rsidR="001B2B7D" w:rsidRPr="006152FD">
        <w:rPr>
          <w:sz w:val="22"/>
          <w:szCs w:val="22"/>
        </w:rPr>
        <w:t xml:space="preserve"> decisions</w:t>
      </w:r>
      <w:r w:rsidR="006152FD" w:rsidRPr="006152FD">
        <w:rPr>
          <w:sz w:val="22"/>
          <w:szCs w:val="22"/>
        </w:rPr>
        <w:t xml:space="preserve"> are</w:t>
      </w:r>
      <w:r w:rsidR="00130F9C" w:rsidRPr="006152FD">
        <w:rPr>
          <w:sz w:val="22"/>
          <w:szCs w:val="22"/>
        </w:rPr>
        <w:t xml:space="preserve"> similar to </w:t>
      </w:r>
      <w:r w:rsidR="001B2B7D" w:rsidRPr="006152FD">
        <w:rPr>
          <w:sz w:val="22"/>
          <w:szCs w:val="22"/>
        </w:rPr>
        <w:t xml:space="preserve">those </w:t>
      </w:r>
      <w:r w:rsidR="006152FD" w:rsidRPr="006152FD">
        <w:rPr>
          <w:sz w:val="22"/>
          <w:szCs w:val="22"/>
        </w:rPr>
        <w:t>that were needed for 202</w:t>
      </w:r>
      <w:r w:rsidR="00053C94">
        <w:rPr>
          <w:sz w:val="22"/>
          <w:szCs w:val="22"/>
        </w:rPr>
        <w:t>3</w:t>
      </w:r>
      <w:r w:rsidR="006152FD" w:rsidRPr="006152FD">
        <w:rPr>
          <w:sz w:val="22"/>
          <w:szCs w:val="22"/>
        </w:rPr>
        <w:t>/2</w:t>
      </w:r>
      <w:r w:rsidR="00053C94">
        <w:rPr>
          <w:sz w:val="22"/>
          <w:szCs w:val="22"/>
        </w:rPr>
        <w:t>4</w:t>
      </w:r>
      <w:r w:rsidR="00130F9C" w:rsidRPr="006152FD">
        <w:rPr>
          <w:sz w:val="22"/>
          <w:szCs w:val="22"/>
        </w:rPr>
        <w:t>.</w:t>
      </w:r>
    </w:p>
    <w:p w14:paraId="767F7B1A" w14:textId="77777777" w:rsidR="00E766F1" w:rsidRPr="006152FD" w:rsidRDefault="00E766F1" w:rsidP="000F069A">
      <w:pPr>
        <w:jc w:val="both"/>
        <w:rPr>
          <w:sz w:val="22"/>
          <w:szCs w:val="22"/>
        </w:rPr>
      </w:pPr>
    </w:p>
    <w:p w14:paraId="13A287D7" w14:textId="77777777" w:rsidR="00E248DB" w:rsidRPr="006152FD" w:rsidRDefault="006152FD" w:rsidP="00E248DB">
      <w:pPr>
        <w:jc w:val="both"/>
        <w:rPr>
          <w:sz w:val="22"/>
          <w:szCs w:val="22"/>
        </w:rPr>
      </w:pPr>
      <w:r w:rsidRPr="006152FD">
        <w:rPr>
          <w:sz w:val="22"/>
          <w:szCs w:val="22"/>
        </w:rPr>
        <w:t>3.2 The 7</w:t>
      </w:r>
      <w:r w:rsidR="00E248DB" w:rsidRPr="006152FD">
        <w:rPr>
          <w:sz w:val="22"/>
          <w:szCs w:val="22"/>
        </w:rPr>
        <w:t xml:space="preserve"> decision</w:t>
      </w:r>
      <w:r w:rsidR="00667442" w:rsidRPr="006152FD">
        <w:rPr>
          <w:sz w:val="22"/>
          <w:szCs w:val="22"/>
        </w:rPr>
        <w:t>s</w:t>
      </w:r>
      <w:r w:rsidR="00E248DB" w:rsidRPr="006152FD">
        <w:rPr>
          <w:sz w:val="22"/>
          <w:szCs w:val="22"/>
        </w:rPr>
        <w:t xml:space="preserve"> are:</w:t>
      </w:r>
    </w:p>
    <w:p w14:paraId="5D41EC17" w14:textId="77777777" w:rsidR="00E248DB" w:rsidRPr="006152FD" w:rsidRDefault="00E248DB" w:rsidP="00E248DB">
      <w:pPr>
        <w:jc w:val="both"/>
        <w:rPr>
          <w:sz w:val="22"/>
          <w:szCs w:val="22"/>
        </w:rPr>
      </w:pPr>
    </w:p>
    <w:p w14:paraId="450B15E8" w14:textId="77777777" w:rsidR="000417AE" w:rsidRPr="006152FD" w:rsidRDefault="000417AE" w:rsidP="006152FD">
      <w:pPr>
        <w:numPr>
          <w:ilvl w:val="0"/>
          <w:numId w:val="16"/>
        </w:numPr>
        <w:jc w:val="both"/>
        <w:rPr>
          <w:sz w:val="22"/>
          <w:szCs w:val="22"/>
        </w:rPr>
      </w:pPr>
      <w:r w:rsidRPr="006152FD">
        <w:rPr>
          <w:sz w:val="22"/>
          <w:szCs w:val="22"/>
        </w:rPr>
        <w:t>Whether we transfer budget from Schools Block to the High Needs Block and, if we do, the value of this transfer.</w:t>
      </w:r>
    </w:p>
    <w:p w14:paraId="5554402B" w14:textId="77777777" w:rsidR="000417AE" w:rsidRPr="00F6639C" w:rsidRDefault="000417AE" w:rsidP="006152FD">
      <w:pPr>
        <w:ind w:left="360"/>
        <w:jc w:val="both"/>
        <w:rPr>
          <w:color w:val="FF0000"/>
          <w:sz w:val="22"/>
          <w:szCs w:val="22"/>
        </w:rPr>
      </w:pPr>
    </w:p>
    <w:p w14:paraId="1C2E9820" w14:textId="77777777" w:rsidR="00E248DB" w:rsidRPr="006152FD" w:rsidRDefault="00E248DB" w:rsidP="006152FD">
      <w:pPr>
        <w:numPr>
          <w:ilvl w:val="0"/>
          <w:numId w:val="16"/>
        </w:numPr>
        <w:jc w:val="both"/>
        <w:rPr>
          <w:sz w:val="22"/>
          <w:szCs w:val="22"/>
        </w:rPr>
      </w:pPr>
      <w:r w:rsidRPr="006152FD">
        <w:rPr>
          <w:sz w:val="22"/>
          <w:szCs w:val="22"/>
        </w:rPr>
        <w:t>Whether we continue</w:t>
      </w:r>
      <w:r w:rsidR="00347403" w:rsidRPr="006152FD">
        <w:rPr>
          <w:sz w:val="22"/>
          <w:szCs w:val="22"/>
        </w:rPr>
        <w:t xml:space="preserve"> to</w:t>
      </w:r>
      <w:r w:rsidR="00D170D7" w:rsidRPr="006152FD">
        <w:rPr>
          <w:sz w:val="22"/>
          <w:szCs w:val="22"/>
        </w:rPr>
        <w:t xml:space="preserve"> </w:t>
      </w:r>
      <w:r w:rsidR="00CF16E5">
        <w:rPr>
          <w:sz w:val="22"/>
          <w:szCs w:val="22"/>
        </w:rPr>
        <w:t xml:space="preserve">fully </w:t>
      </w:r>
      <w:r w:rsidR="00D170D7" w:rsidRPr="006152FD">
        <w:rPr>
          <w:sz w:val="22"/>
          <w:szCs w:val="22"/>
        </w:rPr>
        <w:t>mirror the DfE’s National Funding Formula (NFF)</w:t>
      </w:r>
      <w:r w:rsidR="006152FD">
        <w:rPr>
          <w:sz w:val="22"/>
          <w:szCs w:val="22"/>
        </w:rPr>
        <w:t>.</w:t>
      </w:r>
    </w:p>
    <w:p w14:paraId="428EC9AF" w14:textId="77777777" w:rsidR="006152FD" w:rsidRDefault="006152FD" w:rsidP="006152FD">
      <w:pPr>
        <w:pStyle w:val="ListParagraph"/>
        <w:ind w:left="360"/>
        <w:rPr>
          <w:color w:val="FF0000"/>
          <w:sz w:val="22"/>
          <w:szCs w:val="22"/>
        </w:rPr>
      </w:pPr>
    </w:p>
    <w:p w14:paraId="7ADC120B" w14:textId="77777777" w:rsidR="006152FD" w:rsidRPr="006152FD" w:rsidRDefault="006152FD" w:rsidP="006152FD">
      <w:pPr>
        <w:numPr>
          <w:ilvl w:val="0"/>
          <w:numId w:val="16"/>
        </w:numPr>
        <w:jc w:val="both"/>
        <w:rPr>
          <w:sz w:val="22"/>
          <w:szCs w:val="22"/>
        </w:rPr>
      </w:pPr>
      <w:r w:rsidRPr="006152FD">
        <w:rPr>
          <w:sz w:val="22"/>
          <w:szCs w:val="22"/>
        </w:rPr>
        <w:t>The value (% level) of the Minimum Funding Guarantee, which can be set between 0% and positive 0.5%.</w:t>
      </w:r>
    </w:p>
    <w:p w14:paraId="67AD172C" w14:textId="77777777" w:rsidR="00E248DB" w:rsidRPr="00F6639C" w:rsidRDefault="00E248DB" w:rsidP="006152FD">
      <w:pPr>
        <w:ind w:left="-360"/>
        <w:jc w:val="both"/>
        <w:rPr>
          <w:color w:val="FF0000"/>
          <w:sz w:val="22"/>
          <w:szCs w:val="22"/>
        </w:rPr>
      </w:pPr>
    </w:p>
    <w:p w14:paraId="765ED177" w14:textId="5F128727" w:rsidR="00E248DB" w:rsidRPr="006152FD" w:rsidRDefault="00E248DB" w:rsidP="006152FD">
      <w:pPr>
        <w:numPr>
          <w:ilvl w:val="0"/>
          <w:numId w:val="16"/>
        </w:numPr>
        <w:jc w:val="both"/>
        <w:rPr>
          <w:sz w:val="22"/>
          <w:szCs w:val="22"/>
        </w:rPr>
      </w:pPr>
      <w:r w:rsidRPr="006152FD">
        <w:rPr>
          <w:sz w:val="22"/>
          <w:szCs w:val="22"/>
        </w:rPr>
        <w:t xml:space="preserve">Whether we continue our existing local approaches to the factors </w:t>
      </w:r>
      <w:r w:rsidR="005772A9">
        <w:rPr>
          <w:sz w:val="22"/>
          <w:szCs w:val="22"/>
        </w:rPr>
        <w:t>that</w:t>
      </w:r>
      <w:r w:rsidR="00F21C0F">
        <w:rPr>
          <w:sz w:val="22"/>
          <w:szCs w:val="22"/>
        </w:rPr>
        <w:t xml:space="preserve"> in 2024/25</w:t>
      </w:r>
      <w:r w:rsidR="005772A9">
        <w:rPr>
          <w:sz w:val="22"/>
          <w:szCs w:val="22"/>
        </w:rPr>
        <w:t xml:space="preserve"> are </w:t>
      </w:r>
      <w:r w:rsidR="00363C6F" w:rsidRPr="006152FD">
        <w:rPr>
          <w:sz w:val="22"/>
          <w:szCs w:val="22"/>
        </w:rPr>
        <w:t>still not</w:t>
      </w:r>
      <w:r w:rsidR="006152FD">
        <w:rPr>
          <w:sz w:val="22"/>
          <w:szCs w:val="22"/>
        </w:rPr>
        <w:t xml:space="preserve"> covered by the National Funding Formula</w:t>
      </w:r>
      <w:r w:rsidR="00B11144">
        <w:rPr>
          <w:sz w:val="22"/>
          <w:szCs w:val="22"/>
        </w:rPr>
        <w:t xml:space="preserve"> – Business Rates (NNDR) and PFI.</w:t>
      </w:r>
    </w:p>
    <w:p w14:paraId="2E96C44F" w14:textId="77777777" w:rsidR="006152FD" w:rsidRDefault="006152FD" w:rsidP="006152FD">
      <w:pPr>
        <w:pStyle w:val="ListParagraph"/>
        <w:ind w:left="360"/>
        <w:rPr>
          <w:color w:val="FF0000"/>
          <w:sz w:val="22"/>
          <w:szCs w:val="22"/>
        </w:rPr>
      </w:pPr>
    </w:p>
    <w:p w14:paraId="68F5CAC3" w14:textId="1E799460" w:rsidR="00363C6F" w:rsidRPr="006152FD" w:rsidRDefault="003C1591" w:rsidP="006152FD">
      <w:pPr>
        <w:numPr>
          <w:ilvl w:val="0"/>
          <w:numId w:val="16"/>
        </w:numPr>
        <w:jc w:val="both"/>
        <w:rPr>
          <w:sz w:val="22"/>
          <w:szCs w:val="22"/>
        </w:rPr>
      </w:pPr>
      <w:r w:rsidRPr="006152FD">
        <w:rPr>
          <w:sz w:val="22"/>
          <w:szCs w:val="22"/>
        </w:rPr>
        <w:t>Considering</w:t>
      </w:r>
      <w:r w:rsidR="006152FD" w:rsidRPr="006152FD">
        <w:rPr>
          <w:sz w:val="22"/>
          <w:szCs w:val="22"/>
        </w:rPr>
        <w:t xml:space="preserve"> the DfE’s</w:t>
      </w:r>
      <w:r w:rsidR="00D80F8F">
        <w:rPr>
          <w:sz w:val="22"/>
          <w:szCs w:val="22"/>
        </w:rPr>
        <w:t xml:space="preserve"> </w:t>
      </w:r>
      <w:r w:rsidR="003E55DB">
        <w:rPr>
          <w:sz w:val="22"/>
          <w:szCs w:val="22"/>
        </w:rPr>
        <w:t>recently updated</w:t>
      </w:r>
      <w:r w:rsidR="006152FD" w:rsidRPr="006152FD">
        <w:rPr>
          <w:sz w:val="22"/>
          <w:szCs w:val="22"/>
        </w:rPr>
        <w:t xml:space="preserve"> guidance, whether w</w:t>
      </w:r>
      <w:r w:rsidR="00F21C0F">
        <w:rPr>
          <w:sz w:val="22"/>
          <w:szCs w:val="22"/>
        </w:rPr>
        <w:t>e continue to</w:t>
      </w:r>
      <w:r w:rsidR="006152FD" w:rsidRPr="006152FD">
        <w:rPr>
          <w:sz w:val="22"/>
          <w:szCs w:val="22"/>
        </w:rPr>
        <w:t xml:space="preserve"> take steps to review and to incrementally adjust </w:t>
      </w:r>
      <w:r w:rsidR="00F21C0F">
        <w:rPr>
          <w:sz w:val="22"/>
          <w:szCs w:val="22"/>
        </w:rPr>
        <w:t>our definition of Notional SEND budgets in</w:t>
      </w:r>
      <w:r w:rsidR="006152FD" w:rsidRPr="006152FD">
        <w:rPr>
          <w:sz w:val="22"/>
          <w:szCs w:val="22"/>
        </w:rPr>
        <w:t xml:space="preserve"> the movement towards the ‘hard’ NFF</w:t>
      </w:r>
      <w:r w:rsidR="00F21C0F">
        <w:rPr>
          <w:sz w:val="22"/>
          <w:szCs w:val="22"/>
        </w:rPr>
        <w:t>, also having regard for updated benchmarking</w:t>
      </w:r>
      <w:r w:rsidR="003E55DB">
        <w:rPr>
          <w:sz w:val="22"/>
          <w:szCs w:val="22"/>
        </w:rPr>
        <w:t xml:space="preserve"> information</w:t>
      </w:r>
      <w:r w:rsidR="006152FD">
        <w:rPr>
          <w:sz w:val="22"/>
          <w:szCs w:val="22"/>
        </w:rPr>
        <w:t>.</w:t>
      </w:r>
    </w:p>
    <w:p w14:paraId="3870804B" w14:textId="77777777" w:rsidR="006152FD" w:rsidRDefault="006152FD" w:rsidP="006152FD">
      <w:pPr>
        <w:ind w:left="360"/>
        <w:jc w:val="both"/>
        <w:rPr>
          <w:color w:val="FF0000"/>
          <w:sz w:val="22"/>
          <w:szCs w:val="22"/>
        </w:rPr>
      </w:pPr>
    </w:p>
    <w:p w14:paraId="4EF694D6" w14:textId="64A7D230" w:rsidR="00363C6F" w:rsidRPr="006152FD" w:rsidRDefault="008A49BE" w:rsidP="006152FD">
      <w:pPr>
        <w:numPr>
          <w:ilvl w:val="0"/>
          <w:numId w:val="16"/>
        </w:numPr>
        <w:jc w:val="both"/>
        <w:rPr>
          <w:sz w:val="22"/>
          <w:szCs w:val="22"/>
        </w:rPr>
      </w:pPr>
      <w:r w:rsidRPr="006152FD">
        <w:rPr>
          <w:sz w:val="22"/>
          <w:szCs w:val="22"/>
        </w:rPr>
        <w:t>How we would</w:t>
      </w:r>
      <w:r w:rsidR="00363C6F" w:rsidRPr="006152FD">
        <w:rPr>
          <w:sz w:val="22"/>
          <w:szCs w:val="22"/>
        </w:rPr>
        <w:t xml:space="preserve"> amend our mainstream primary and secondary funding formula, if necessary for affordability reasons, should the total cost of </w:t>
      </w:r>
      <w:r w:rsidR="009E4D3D" w:rsidRPr="006152FD">
        <w:rPr>
          <w:sz w:val="22"/>
          <w:szCs w:val="22"/>
        </w:rPr>
        <w:t>our</w:t>
      </w:r>
      <w:r w:rsidR="0080346A" w:rsidRPr="006152FD">
        <w:rPr>
          <w:sz w:val="22"/>
          <w:szCs w:val="22"/>
        </w:rPr>
        <w:t xml:space="preserve"> formula</w:t>
      </w:r>
      <w:r w:rsidR="00363C6F" w:rsidRPr="006152FD">
        <w:rPr>
          <w:sz w:val="22"/>
          <w:szCs w:val="22"/>
        </w:rPr>
        <w:t xml:space="preserve"> substantially increase (and be unaffordable)</w:t>
      </w:r>
      <w:r w:rsidR="006152FD" w:rsidRPr="006152FD">
        <w:rPr>
          <w:sz w:val="22"/>
          <w:szCs w:val="22"/>
        </w:rPr>
        <w:t xml:space="preserve"> when the October 202</w:t>
      </w:r>
      <w:r w:rsidR="00F21C0F">
        <w:rPr>
          <w:sz w:val="22"/>
          <w:szCs w:val="22"/>
        </w:rPr>
        <w:t>3</w:t>
      </w:r>
      <w:r w:rsidR="00363C6F" w:rsidRPr="006152FD">
        <w:rPr>
          <w:sz w:val="22"/>
          <w:szCs w:val="22"/>
        </w:rPr>
        <w:t xml:space="preserve"> Census dataset is used.</w:t>
      </w:r>
      <w:r w:rsidR="00013C32" w:rsidRPr="006152FD">
        <w:rPr>
          <w:sz w:val="22"/>
          <w:szCs w:val="22"/>
        </w:rPr>
        <w:t xml:space="preserve"> </w:t>
      </w:r>
    </w:p>
    <w:p w14:paraId="64B8BC8B" w14:textId="77777777" w:rsidR="00E248DB" w:rsidRPr="00F6639C" w:rsidRDefault="00E248DB" w:rsidP="006152FD">
      <w:pPr>
        <w:ind w:left="360"/>
        <w:rPr>
          <w:color w:val="FF0000"/>
          <w:sz w:val="22"/>
          <w:szCs w:val="22"/>
        </w:rPr>
      </w:pPr>
    </w:p>
    <w:p w14:paraId="1E26026E" w14:textId="6510379C" w:rsidR="00E248DB" w:rsidRPr="006152FD" w:rsidRDefault="00E248DB" w:rsidP="006152FD">
      <w:pPr>
        <w:numPr>
          <w:ilvl w:val="0"/>
          <w:numId w:val="16"/>
        </w:numPr>
        <w:jc w:val="both"/>
        <w:rPr>
          <w:sz w:val="22"/>
          <w:szCs w:val="22"/>
        </w:rPr>
      </w:pPr>
      <w:r w:rsidRPr="006152FD">
        <w:rPr>
          <w:sz w:val="22"/>
          <w:szCs w:val="22"/>
        </w:rPr>
        <w:t xml:space="preserve">Whether we </w:t>
      </w:r>
      <w:r w:rsidR="00F21C0F">
        <w:rPr>
          <w:sz w:val="22"/>
          <w:szCs w:val="22"/>
        </w:rPr>
        <w:t xml:space="preserve">continue to </w:t>
      </w:r>
      <w:r w:rsidRPr="006152FD">
        <w:rPr>
          <w:sz w:val="22"/>
          <w:szCs w:val="22"/>
        </w:rPr>
        <w:t>retain</w:t>
      </w:r>
      <w:r w:rsidR="00F21C0F">
        <w:rPr>
          <w:sz w:val="22"/>
          <w:szCs w:val="22"/>
        </w:rPr>
        <w:t xml:space="preserve"> </w:t>
      </w:r>
      <w:r w:rsidRPr="006152FD">
        <w:rPr>
          <w:sz w:val="22"/>
          <w:szCs w:val="22"/>
        </w:rPr>
        <w:t xml:space="preserve">the funds </w:t>
      </w:r>
      <w:r w:rsidR="00B11144">
        <w:rPr>
          <w:sz w:val="22"/>
          <w:szCs w:val="22"/>
        </w:rPr>
        <w:t xml:space="preserve">that are </w:t>
      </w:r>
      <w:r w:rsidRPr="006152FD">
        <w:rPr>
          <w:sz w:val="22"/>
          <w:szCs w:val="22"/>
        </w:rPr>
        <w:t xml:space="preserve">currently managed centrally within the Schools </w:t>
      </w:r>
      <w:r w:rsidR="003C1591" w:rsidRPr="006152FD">
        <w:rPr>
          <w:sz w:val="22"/>
          <w:szCs w:val="22"/>
        </w:rPr>
        <w:t>Block</w:t>
      </w:r>
      <w:r w:rsidR="003C1591">
        <w:rPr>
          <w:sz w:val="22"/>
          <w:szCs w:val="22"/>
        </w:rPr>
        <w:t xml:space="preserve"> and</w:t>
      </w:r>
      <w:r w:rsidR="00F21C0F">
        <w:rPr>
          <w:sz w:val="22"/>
          <w:szCs w:val="22"/>
        </w:rPr>
        <w:t xml:space="preserve"> agree the criteria for eligibility and for allocation of these funds</w:t>
      </w:r>
      <w:r w:rsidRPr="006152FD">
        <w:rPr>
          <w:sz w:val="22"/>
          <w:szCs w:val="22"/>
        </w:rPr>
        <w:t>.</w:t>
      </w:r>
    </w:p>
    <w:p w14:paraId="3337F8F3" w14:textId="77777777" w:rsidR="00E248DB" w:rsidRPr="00F6639C" w:rsidRDefault="00E248DB" w:rsidP="006152FD">
      <w:pPr>
        <w:jc w:val="both"/>
        <w:rPr>
          <w:color w:val="FF0000"/>
          <w:sz w:val="22"/>
          <w:szCs w:val="22"/>
        </w:rPr>
      </w:pPr>
    </w:p>
    <w:p w14:paraId="05564498" w14:textId="77777777" w:rsidR="00E248DB" w:rsidRPr="006152FD" w:rsidRDefault="00E248DB" w:rsidP="006152FD">
      <w:pPr>
        <w:numPr>
          <w:ilvl w:val="1"/>
          <w:numId w:val="16"/>
        </w:numPr>
        <w:ind w:left="720"/>
        <w:jc w:val="both"/>
        <w:rPr>
          <w:sz w:val="22"/>
          <w:szCs w:val="22"/>
        </w:rPr>
      </w:pPr>
      <w:r w:rsidRPr="006152FD">
        <w:rPr>
          <w:sz w:val="22"/>
          <w:szCs w:val="22"/>
        </w:rPr>
        <w:t>Growth Fund</w:t>
      </w:r>
    </w:p>
    <w:p w14:paraId="5992252D" w14:textId="77777777" w:rsidR="00E248DB" w:rsidRPr="006152FD" w:rsidRDefault="00E248DB" w:rsidP="006152FD">
      <w:pPr>
        <w:numPr>
          <w:ilvl w:val="1"/>
          <w:numId w:val="16"/>
        </w:numPr>
        <w:ind w:left="720"/>
        <w:jc w:val="both"/>
        <w:rPr>
          <w:sz w:val="22"/>
          <w:szCs w:val="22"/>
        </w:rPr>
      </w:pPr>
      <w:r w:rsidRPr="006152FD">
        <w:rPr>
          <w:sz w:val="22"/>
          <w:szCs w:val="22"/>
        </w:rPr>
        <w:t>Falling Rolls Fund (primary phase)</w:t>
      </w:r>
    </w:p>
    <w:p w14:paraId="56A924C2" w14:textId="77777777" w:rsidR="00E248DB" w:rsidRPr="006152FD" w:rsidRDefault="00E248DB" w:rsidP="006152FD">
      <w:pPr>
        <w:numPr>
          <w:ilvl w:val="1"/>
          <w:numId w:val="16"/>
        </w:numPr>
        <w:ind w:left="720"/>
        <w:jc w:val="both"/>
        <w:rPr>
          <w:sz w:val="22"/>
          <w:szCs w:val="22"/>
        </w:rPr>
      </w:pPr>
      <w:r w:rsidRPr="006152FD">
        <w:rPr>
          <w:sz w:val="22"/>
          <w:szCs w:val="22"/>
        </w:rPr>
        <w:t xml:space="preserve">Funds de-delegated from </w:t>
      </w:r>
      <w:r w:rsidR="001B2B7D" w:rsidRPr="006152FD">
        <w:rPr>
          <w:sz w:val="22"/>
          <w:szCs w:val="22"/>
        </w:rPr>
        <w:t xml:space="preserve">mainstream </w:t>
      </w:r>
      <w:r w:rsidRPr="006152FD">
        <w:rPr>
          <w:sz w:val="22"/>
          <w:szCs w:val="22"/>
        </w:rPr>
        <w:t xml:space="preserve">maintained primary and secondary schools </w:t>
      </w:r>
    </w:p>
    <w:p w14:paraId="31F41885" w14:textId="77777777" w:rsidR="00A7783D" w:rsidRPr="00F6639C" w:rsidRDefault="00A7783D" w:rsidP="00A7783D">
      <w:pPr>
        <w:jc w:val="both"/>
        <w:rPr>
          <w:color w:val="FF0000"/>
          <w:sz w:val="22"/>
          <w:szCs w:val="22"/>
        </w:rPr>
      </w:pPr>
    </w:p>
    <w:p w14:paraId="7C5D6B52" w14:textId="77777777" w:rsidR="00E248DB" w:rsidRDefault="00E248DB" w:rsidP="000F069A">
      <w:pPr>
        <w:jc w:val="both"/>
        <w:rPr>
          <w:sz w:val="22"/>
          <w:szCs w:val="22"/>
        </w:rPr>
      </w:pPr>
      <w:r w:rsidRPr="006152FD">
        <w:rPr>
          <w:sz w:val="22"/>
          <w:szCs w:val="22"/>
        </w:rPr>
        <w:t xml:space="preserve">3.3 Please be aware that </w:t>
      </w:r>
      <w:r w:rsidR="006152FD" w:rsidRPr="006152FD">
        <w:rPr>
          <w:sz w:val="22"/>
          <w:szCs w:val="22"/>
        </w:rPr>
        <w:t>the values of the primary and secondary phase Minimum Levels of Funding per P</w:t>
      </w:r>
      <w:r w:rsidR="00667442" w:rsidRPr="006152FD">
        <w:rPr>
          <w:sz w:val="22"/>
          <w:szCs w:val="22"/>
        </w:rPr>
        <w:t>upil</w:t>
      </w:r>
      <w:r w:rsidR="0080346A" w:rsidRPr="006152FD">
        <w:rPr>
          <w:sz w:val="22"/>
          <w:szCs w:val="22"/>
        </w:rPr>
        <w:t xml:space="preserve"> (MFLs)</w:t>
      </w:r>
      <w:r w:rsidR="00667442" w:rsidRPr="006152FD">
        <w:rPr>
          <w:sz w:val="22"/>
          <w:szCs w:val="22"/>
        </w:rPr>
        <w:t xml:space="preserve"> </w:t>
      </w:r>
      <w:r w:rsidR="00E85C04" w:rsidRPr="006152FD">
        <w:rPr>
          <w:sz w:val="22"/>
          <w:szCs w:val="22"/>
        </w:rPr>
        <w:t>are</w:t>
      </w:r>
      <w:r w:rsidRPr="006152FD">
        <w:rPr>
          <w:sz w:val="22"/>
          <w:szCs w:val="22"/>
        </w:rPr>
        <w:t xml:space="preserve"> mandatory</w:t>
      </w:r>
      <w:r w:rsidR="00D658F7" w:rsidRPr="006152FD">
        <w:rPr>
          <w:sz w:val="22"/>
          <w:szCs w:val="22"/>
        </w:rPr>
        <w:t xml:space="preserve"> </w:t>
      </w:r>
      <w:r w:rsidR="009E4D3D" w:rsidRPr="006152FD">
        <w:rPr>
          <w:sz w:val="22"/>
          <w:szCs w:val="22"/>
        </w:rPr>
        <w:t>and</w:t>
      </w:r>
      <w:r w:rsidRPr="006152FD">
        <w:rPr>
          <w:sz w:val="22"/>
          <w:szCs w:val="22"/>
        </w:rPr>
        <w:t xml:space="preserve"> not for local determination. </w:t>
      </w:r>
      <w:r w:rsidR="00D658F7" w:rsidRPr="006152FD">
        <w:rPr>
          <w:sz w:val="22"/>
          <w:szCs w:val="22"/>
        </w:rPr>
        <w:t>W</w:t>
      </w:r>
      <w:r w:rsidRPr="006152FD">
        <w:rPr>
          <w:sz w:val="22"/>
          <w:szCs w:val="22"/>
        </w:rPr>
        <w:t xml:space="preserve">e are </w:t>
      </w:r>
      <w:r w:rsidR="00D658F7" w:rsidRPr="006152FD">
        <w:rPr>
          <w:sz w:val="22"/>
          <w:szCs w:val="22"/>
        </w:rPr>
        <w:t xml:space="preserve">not </w:t>
      </w:r>
      <w:r w:rsidRPr="006152FD">
        <w:rPr>
          <w:sz w:val="22"/>
          <w:szCs w:val="22"/>
        </w:rPr>
        <w:t>consulting</w:t>
      </w:r>
      <w:r w:rsidR="00667442" w:rsidRPr="006152FD">
        <w:rPr>
          <w:sz w:val="22"/>
          <w:szCs w:val="22"/>
        </w:rPr>
        <w:t xml:space="preserve"> </w:t>
      </w:r>
      <w:r w:rsidR="002D5404" w:rsidRPr="006152FD">
        <w:rPr>
          <w:sz w:val="22"/>
          <w:szCs w:val="22"/>
        </w:rPr>
        <w:t>on the application of the MFL factor</w:t>
      </w:r>
      <w:r w:rsidR="00667442" w:rsidRPr="006152FD">
        <w:rPr>
          <w:sz w:val="22"/>
          <w:szCs w:val="22"/>
        </w:rPr>
        <w:t>.</w:t>
      </w:r>
    </w:p>
    <w:p w14:paraId="0563930B" w14:textId="77777777" w:rsidR="00F21C0F" w:rsidRDefault="00F21C0F" w:rsidP="000F069A">
      <w:pPr>
        <w:jc w:val="both"/>
        <w:rPr>
          <w:sz w:val="22"/>
          <w:szCs w:val="22"/>
        </w:rPr>
      </w:pPr>
    </w:p>
    <w:p w14:paraId="613E5FE0" w14:textId="51660FCC" w:rsidR="00AE064F" w:rsidRDefault="00F21C0F" w:rsidP="003E55DB">
      <w:pPr>
        <w:jc w:val="both"/>
        <w:rPr>
          <w:sz w:val="22"/>
          <w:szCs w:val="22"/>
        </w:rPr>
      </w:pPr>
      <w:r>
        <w:rPr>
          <w:sz w:val="22"/>
          <w:szCs w:val="22"/>
        </w:rPr>
        <w:t xml:space="preserve">3.4 Please be aware that the DfE requires all local authorities to adopt </w:t>
      </w:r>
      <w:r w:rsidR="00A17A33">
        <w:rPr>
          <w:sz w:val="22"/>
          <w:szCs w:val="22"/>
        </w:rPr>
        <w:t>a</w:t>
      </w:r>
      <w:r>
        <w:rPr>
          <w:sz w:val="22"/>
          <w:szCs w:val="22"/>
        </w:rPr>
        <w:t xml:space="preserve"> new split sites NFF factor in 2024/25. As such, we are not consulting on this change.</w:t>
      </w:r>
      <w:r w:rsidR="003E55DB">
        <w:rPr>
          <w:sz w:val="22"/>
          <w:szCs w:val="22"/>
        </w:rPr>
        <w:t xml:space="preserve"> The new NFF factor replaces our previous</w:t>
      </w:r>
      <w:r w:rsidR="00B027E7">
        <w:rPr>
          <w:sz w:val="22"/>
          <w:szCs w:val="22"/>
        </w:rPr>
        <w:t>ly</w:t>
      </w:r>
      <w:r w:rsidR="003E55DB">
        <w:rPr>
          <w:sz w:val="22"/>
          <w:szCs w:val="22"/>
        </w:rPr>
        <w:t xml:space="preserve"> locally determined factor.</w:t>
      </w:r>
      <w:r w:rsidR="00AE064F">
        <w:rPr>
          <w:sz w:val="22"/>
          <w:szCs w:val="22"/>
        </w:rPr>
        <w:t xml:space="preserve"> </w:t>
      </w:r>
      <w:r w:rsidR="00B027E7">
        <w:rPr>
          <w:sz w:val="22"/>
          <w:szCs w:val="22"/>
        </w:rPr>
        <w:t>We</w:t>
      </w:r>
      <w:r w:rsidR="00AE064F">
        <w:rPr>
          <w:sz w:val="22"/>
          <w:szCs w:val="22"/>
        </w:rPr>
        <w:t xml:space="preserve"> </w:t>
      </w:r>
      <w:r w:rsidR="00B027E7">
        <w:rPr>
          <w:sz w:val="22"/>
          <w:szCs w:val="22"/>
        </w:rPr>
        <w:t xml:space="preserve">have previously </w:t>
      </w:r>
      <w:r w:rsidR="00AE064F">
        <w:rPr>
          <w:sz w:val="22"/>
          <w:szCs w:val="22"/>
        </w:rPr>
        <w:t xml:space="preserve">communicated with the individual schools and academies that </w:t>
      </w:r>
      <w:r w:rsidR="00B027E7">
        <w:rPr>
          <w:sz w:val="22"/>
          <w:szCs w:val="22"/>
        </w:rPr>
        <w:t xml:space="preserve">have received </w:t>
      </w:r>
      <w:r w:rsidR="00AE064F">
        <w:rPr>
          <w:sz w:val="22"/>
          <w:szCs w:val="22"/>
        </w:rPr>
        <w:t>split sites funding</w:t>
      </w:r>
      <w:r w:rsidR="00B027E7">
        <w:rPr>
          <w:sz w:val="22"/>
          <w:szCs w:val="22"/>
        </w:rPr>
        <w:t>,</w:t>
      </w:r>
      <w:r w:rsidR="00AE064F">
        <w:rPr>
          <w:sz w:val="22"/>
          <w:szCs w:val="22"/>
        </w:rPr>
        <w:t xml:space="preserve"> to</w:t>
      </w:r>
      <w:r w:rsidR="005D6E73">
        <w:rPr>
          <w:sz w:val="22"/>
          <w:szCs w:val="22"/>
        </w:rPr>
        <w:t xml:space="preserve"> validate their eligibility for continued funding and to</w:t>
      </w:r>
      <w:r w:rsidR="00AE064F">
        <w:rPr>
          <w:sz w:val="22"/>
          <w:szCs w:val="22"/>
        </w:rPr>
        <w:t xml:space="preserve"> make them aware of th</w:t>
      </w:r>
      <w:r w:rsidR="005312C6">
        <w:rPr>
          <w:sz w:val="22"/>
          <w:szCs w:val="22"/>
        </w:rPr>
        <w:t>e potential impact of this</w:t>
      </w:r>
      <w:r w:rsidR="00AE064F">
        <w:rPr>
          <w:sz w:val="22"/>
          <w:szCs w:val="22"/>
        </w:rPr>
        <w:t xml:space="preserve"> chang</w:t>
      </w:r>
      <w:r w:rsidR="005312C6">
        <w:rPr>
          <w:sz w:val="22"/>
          <w:szCs w:val="22"/>
        </w:rPr>
        <w:t>e</w:t>
      </w:r>
      <w:r w:rsidR="00AE064F">
        <w:rPr>
          <w:sz w:val="22"/>
          <w:szCs w:val="22"/>
        </w:rPr>
        <w:t>, which is varied. Some schools and academies gain, whereas others lose, either because the funding allocated</w:t>
      </w:r>
      <w:r w:rsidR="00B027E7">
        <w:rPr>
          <w:sz w:val="22"/>
          <w:szCs w:val="22"/>
        </w:rPr>
        <w:t xml:space="preserve"> through the new</w:t>
      </w:r>
      <w:r w:rsidR="00A17A33">
        <w:rPr>
          <w:sz w:val="22"/>
          <w:szCs w:val="22"/>
        </w:rPr>
        <w:t xml:space="preserve"> NFF</w:t>
      </w:r>
      <w:r w:rsidR="00B027E7">
        <w:rPr>
          <w:sz w:val="22"/>
          <w:szCs w:val="22"/>
        </w:rPr>
        <w:t xml:space="preserve"> factor</w:t>
      </w:r>
      <w:r w:rsidR="00AE064F">
        <w:rPr>
          <w:sz w:val="22"/>
          <w:szCs w:val="22"/>
        </w:rPr>
        <w:t xml:space="preserve"> is reduced or because they no longer are eligible for split sites funding</w:t>
      </w:r>
      <w:r w:rsidR="00B027E7">
        <w:rPr>
          <w:sz w:val="22"/>
          <w:szCs w:val="22"/>
        </w:rPr>
        <w:t xml:space="preserve"> using the DfE’s mandatory definition</w:t>
      </w:r>
      <w:r w:rsidR="00AE064F">
        <w:rPr>
          <w:sz w:val="22"/>
          <w:szCs w:val="22"/>
        </w:rPr>
        <w:t>. The change in split sites funding can specifically be identified in the modelling</w:t>
      </w:r>
      <w:r w:rsidR="00B027E7">
        <w:rPr>
          <w:sz w:val="22"/>
          <w:szCs w:val="22"/>
        </w:rPr>
        <w:t xml:space="preserve"> at </w:t>
      </w:r>
      <w:r w:rsidR="00AE064F">
        <w:rPr>
          <w:sz w:val="22"/>
          <w:szCs w:val="22"/>
        </w:rPr>
        <w:t xml:space="preserve">Appendix 1. We will adjust our Minimum Funding Guarantee (MFG) methodology in 2024/25 to help protect </w:t>
      </w:r>
      <w:r w:rsidR="00B027E7">
        <w:rPr>
          <w:sz w:val="22"/>
          <w:szCs w:val="22"/>
        </w:rPr>
        <w:t>against</w:t>
      </w:r>
      <w:r w:rsidR="00AE064F">
        <w:rPr>
          <w:sz w:val="22"/>
          <w:szCs w:val="22"/>
        </w:rPr>
        <w:t xml:space="preserve"> losses in funding resulting from this factor change. This </w:t>
      </w:r>
      <w:r w:rsidR="00B027E7">
        <w:rPr>
          <w:sz w:val="22"/>
          <w:szCs w:val="22"/>
        </w:rPr>
        <w:t>will be</w:t>
      </w:r>
      <w:r w:rsidR="00AE064F">
        <w:rPr>
          <w:sz w:val="22"/>
          <w:szCs w:val="22"/>
        </w:rPr>
        <w:t xml:space="preserve"> done by not excluding split sites funding from the MFG </w:t>
      </w:r>
      <w:r w:rsidR="005312C6">
        <w:rPr>
          <w:sz w:val="22"/>
          <w:szCs w:val="22"/>
        </w:rPr>
        <w:t>baselines</w:t>
      </w:r>
      <w:r w:rsidR="00AE064F">
        <w:rPr>
          <w:sz w:val="22"/>
          <w:szCs w:val="22"/>
        </w:rPr>
        <w:t>, as we have done in recent years</w:t>
      </w:r>
      <w:r w:rsidR="00B027E7">
        <w:rPr>
          <w:sz w:val="22"/>
          <w:szCs w:val="22"/>
        </w:rPr>
        <w:t>.</w:t>
      </w:r>
      <w:r w:rsidR="00AE064F">
        <w:rPr>
          <w:sz w:val="22"/>
          <w:szCs w:val="22"/>
        </w:rPr>
        <w:t xml:space="preserve"> This will be an MFG amendment for 2024/25 only.</w:t>
      </w:r>
      <w:r w:rsidR="00400589">
        <w:rPr>
          <w:sz w:val="22"/>
          <w:szCs w:val="22"/>
        </w:rPr>
        <w:t xml:space="preserve"> This MFG protection will, however, be quite limited, as schools / academies will need to trigger the overall MFG before any protection would be allocated. If schools / academies are funded at a level above the MFG, even after a reduction in split sites funding, the MFG will not provide additional protection and the loss of split sites funding will be felt in full.</w:t>
      </w:r>
      <w:r w:rsidR="00354A36">
        <w:rPr>
          <w:sz w:val="22"/>
          <w:szCs w:val="22"/>
        </w:rPr>
        <w:t xml:space="preserve"> Splits sites funding operates outside of the DfE’s Minimum Levels of Funding (MFLs).</w:t>
      </w:r>
    </w:p>
    <w:p w14:paraId="26BB9C79" w14:textId="77777777" w:rsidR="00AE064F" w:rsidRDefault="00AE064F" w:rsidP="003E55DB">
      <w:pPr>
        <w:jc w:val="both"/>
        <w:rPr>
          <w:sz w:val="22"/>
          <w:szCs w:val="22"/>
        </w:rPr>
      </w:pPr>
    </w:p>
    <w:p w14:paraId="5E86E50E" w14:textId="13CCCFFB" w:rsidR="003E55DB" w:rsidRDefault="003E55DB" w:rsidP="003E55DB">
      <w:pPr>
        <w:jc w:val="both"/>
        <w:rPr>
          <w:sz w:val="22"/>
          <w:szCs w:val="22"/>
        </w:rPr>
      </w:pPr>
      <w:r w:rsidRPr="003E55DB">
        <w:rPr>
          <w:sz w:val="22"/>
          <w:szCs w:val="22"/>
        </w:rPr>
        <w:t>The</w:t>
      </w:r>
      <w:r>
        <w:rPr>
          <w:sz w:val="22"/>
          <w:szCs w:val="22"/>
        </w:rPr>
        <w:t xml:space="preserve"> </w:t>
      </w:r>
      <w:r w:rsidR="00A17A33">
        <w:rPr>
          <w:sz w:val="22"/>
          <w:szCs w:val="22"/>
        </w:rPr>
        <w:t xml:space="preserve">DfE’s </w:t>
      </w:r>
      <w:r>
        <w:rPr>
          <w:sz w:val="22"/>
          <w:szCs w:val="22"/>
        </w:rPr>
        <w:t>new NFF split sites</w:t>
      </w:r>
      <w:r w:rsidRPr="003E55DB">
        <w:rPr>
          <w:sz w:val="22"/>
          <w:szCs w:val="22"/>
        </w:rPr>
        <w:t xml:space="preserve"> factor is made up of </w:t>
      </w:r>
      <w:r>
        <w:rPr>
          <w:sz w:val="22"/>
          <w:szCs w:val="22"/>
        </w:rPr>
        <w:t>two</w:t>
      </w:r>
      <w:r w:rsidRPr="003E55DB">
        <w:rPr>
          <w:sz w:val="22"/>
          <w:szCs w:val="22"/>
        </w:rPr>
        <w:t xml:space="preserve"> parts, both of which are compulsory:</w:t>
      </w:r>
    </w:p>
    <w:p w14:paraId="267EDD7C" w14:textId="77777777" w:rsidR="000C6B2C" w:rsidRPr="003E55DB" w:rsidRDefault="000C6B2C" w:rsidP="003E55DB">
      <w:pPr>
        <w:jc w:val="both"/>
        <w:rPr>
          <w:sz w:val="22"/>
          <w:szCs w:val="22"/>
        </w:rPr>
      </w:pPr>
    </w:p>
    <w:p w14:paraId="35767151" w14:textId="77777777" w:rsidR="005D6E73" w:rsidRDefault="005312C6" w:rsidP="005D6E73">
      <w:pPr>
        <w:pStyle w:val="NormalWeb"/>
        <w:numPr>
          <w:ilvl w:val="0"/>
          <w:numId w:val="45"/>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B</w:t>
      </w:r>
      <w:r w:rsidR="003E55DB" w:rsidRPr="003E55DB">
        <w:rPr>
          <w:rFonts w:ascii="Arial" w:hAnsi="Arial" w:cs="Arial"/>
          <w:sz w:val="22"/>
          <w:szCs w:val="22"/>
        </w:rPr>
        <w:t>asic eligibility funding: schools</w:t>
      </w:r>
      <w:r>
        <w:rPr>
          <w:rFonts w:ascii="Arial" w:hAnsi="Arial" w:cs="Arial"/>
          <w:sz w:val="22"/>
          <w:szCs w:val="22"/>
        </w:rPr>
        <w:t xml:space="preserve"> / academies</w:t>
      </w:r>
      <w:r w:rsidR="003E55DB" w:rsidRPr="003E55DB">
        <w:rPr>
          <w:rFonts w:ascii="Arial" w:hAnsi="Arial" w:cs="Arial"/>
          <w:sz w:val="22"/>
          <w:szCs w:val="22"/>
        </w:rPr>
        <w:t xml:space="preserve"> must be allocated a lump sum payment for each of their additional eligible sites</w:t>
      </w:r>
      <w:r w:rsidR="005D6E73">
        <w:rPr>
          <w:rFonts w:ascii="Arial" w:hAnsi="Arial" w:cs="Arial"/>
          <w:sz w:val="22"/>
          <w:szCs w:val="22"/>
        </w:rPr>
        <w:t>.</w:t>
      </w:r>
    </w:p>
    <w:p w14:paraId="601EF5A9" w14:textId="77777777" w:rsidR="00354A36" w:rsidRDefault="00354A36" w:rsidP="00354A36">
      <w:pPr>
        <w:pStyle w:val="NormalWeb"/>
        <w:shd w:val="clear" w:color="auto" w:fill="FFFFFF"/>
        <w:spacing w:before="0" w:beforeAutospacing="0" w:after="0" w:afterAutospacing="0"/>
        <w:ind w:left="720"/>
        <w:jc w:val="both"/>
        <w:rPr>
          <w:rFonts w:ascii="Arial" w:hAnsi="Arial" w:cs="Arial"/>
          <w:sz w:val="22"/>
          <w:szCs w:val="22"/>
        </w:rPr>
      </w:pPr>
    </w:p>
    <w:p w14:paraId="133339F7" w14:textId="1C0C7BA0" w:rsidR="005D6E73" w:rsidRPr="005D6E73" w:rsidRDefault="005312C6" w:rsidP="005D6E73">
      <w:pPr>
        <w:pStyle w:val="NormalWeb"/>
        <w:numPr>
          <w:ilvl w:val="0"/>
          <w:numId w:val="45"/>
        </w:numPr>
        <w:shd w:val="clear" w:color="auto" w:fill="FFFFFF"/>
        <w:spacing w:before="0" w:beforeAutospacing="0" w:after="0" w:afterAutospacing="0"/>
        <w:jc w:val="both"/>
        <w:rPr>
          <w:rFonts w:ascii="Arial" w:hAnsi="Arial" w:cs="Arial"/>
          <w:sz w:val="22"/>
          <w:szCs w:val="22"/>
        </w:rPr>
      </w:pPr>
      <w:r w:rsidRPr="005D6E73">
        <w:rPr>
          <w:rFonts w:ascii="Arial" w:hAnsi="Arial" w:cs="Arial"/>
          <w:sz w:val="22"/>
          <w:szCs w:val="22"/>
        </w:rPr>
        <w:t>D</w:t>
      </w:r>
      <w:r w:rsidR="003E55DB" w:rsidRPr="005D6E73">
        <w:rPr>
          <w:rFonts w:ascii="Arial" w:hAnsi="Arial" w:cs="Arial"/>
          <w:sz w:val="22"/>
          <w:szCs w:val="22"/>
        </w:rPr>
        <w:t>istance funding: additional funding must be paid out on top of the basic eligibility lump sum for schools</w:t>
      </w:r>
      <w:r w:rsidRPr="005D6E73">
        <w:rPr>
          <w:rFonts w:ascii="Arial" w:hAnsi="Arial" w:cs="Arial"/>
          <w:sz w:val="22"/>
          <w:szCs w:val="22"/>
        </w:rPr>
        <w:t xml:space="preserve"> / academies</w:t>
      </w:r>
      <w:r w:rsidR="003E55DB" w:rsidRPr="005D6E73">
        <w:rPr>
          <w:rFonts w:ascii="Arial" w:hAnsi="Arial" w:cs="Arial"/>
          <w:sz w:val="22"/>
          <w:szCs w:val="22"/>
        </w:rPr>
        <w:t xml:space="preserve"> whose eligible sites are separated by more than 100 metres (by road distance) from the main site</w:t>
      </w:r>
      <w:r w:rsidRPr="005D6E73">
        <w:rPr>
          <w:rFonts w:ascii="Arial" w:hAnsi="Arial" w:cs="Arial"/>
          <w:sz w:val="22"/>
          <w:szCs w:val="22"/>
        </w:rPr>
        <w:t>.</w:t>
      </w:r>
      <w:r w:rsidR="005D6E73" w:rsidRPr="005D6E73">
        <w:rPr>
          <w:rFonts w:ascii="Arial" w:hAnsi="Arial" w:cs="Arial"/>
          <w:sz w:val="22"/>
          <w:szCs w:val="22"/>
        </w:rPr>
        <w:t xml:space="preserve"> </w:t>
      </w:r>
      <w:r w:rsidR="005D6E73" w:rsidRPr="005D6E73">
        <w:rPr>
          <w:rFonts w:ascii="Arial" w:hAnsi="Arial" w:cs="Arial"/>
          <w:color w:val="0B0C0C"/>
          <w:sz w:val="22"/>
          <w:szCs w:val="22"/>
        </w:rPr>
        <w:t xml:space="preserve">Funding for the distance element </w:t>
      </w:r>
      <w:r w:rsidR="005D6E73">
        <w:rPr>
          <w:rFonts w:ascii="Arial" w:hAnsi="Arial" w:cs="Arial"/>
          <w:color w:val="0B0C0C"/>
          <w:sz w:val="22"/>
          <w:szCs w:val="22"/>
        </w:rPr>
        <w:t xml:space="preserve">is </w:t>
      </w:r>
      <w:r w:rsidR="005D6E73" w:rsidRPr="005D6E73">
        <w:rPr>
          <w:rFonts w:ascii="Arial" w:hAnsi="Arial" w:cs="Arial"/>
          <w:color w:val="0B0C0C"/>
          <w:sz w:val="22"/>
          <w:szCs w:val="22"/>
        </w:rPr>
        <w:t>allocated through a tapered approach, beginning at 100 metres, with allocations increasing linearly up to 500 metres, from which point schools</w:t>
      </w:r>
      <w:r w:rsidR="005D6E73">
        <w:rPr>
          <w:rFonts w:ascii="Arial" w:hAnsi="Arial" w:cs="Arial"/>
          <w:color w:val="0B0C0C"/>
          <w:sz w:val="22"/>
          <w:szCs w:val="22"/>
        </w:rPr>
        <w:t xml:space="preserve"> / academies</w:t>
      </w:r>
      <w:r w:rsidR="005D6E73" w:rsidRPr="005D6E73">
        <w:rPr>
          <w:rFonts w:ascii="Arial" w:hAnsi="Arial" w:cs="Arial"/>
          <w:color w:val="0B0C0C"/>
          <w:sz w:val="22"/>
          <w:szCs w:val="22"/>
        </w:rPr>
        <w:t xml:space="preserve"> should receive the total maximum funding available.</w:t>
      </w:r>
    </w:p>
    <w:p w14:paraId="76A91702" w14:textId="4300DC45" w:rsidR="005D6E73" w:rsidRDefault="005D6E73" w:rsidP="00A17A33">
      <w:pPr>
        <w:pStyle w:val="NormalWeb"/>
        <w:shd w:val="clear" w:color="auto" w:fill="FFFFFF"/>
        <w:spacing w:before="300" w:beforeAutospacing="0" w:after="300" w:afterAutospacing="0"/>
        <w:jc w:val="both"/>
        <w:rPr>
          <w:rFonts w:ascii="Arial" w:hAnsi="Arial" w:cs="Arial"/>
          <w:sz w:val="22"/>
          <w:szCs w:val="22"/>
        </w:rPr>
      </w:pPr>
      <w:r w:rsidRPr="005D6E73">
        <w:rPr>
          <w:rFonts w:ascii="Arial" w:hAnsi="Arial" w:cs="Arial"/>
          <w:sz w:val="22"/>
          <w:szCs w:val="22"/>
        </w:rPr>
        <w:t>The NFF lump sum for basic eligibility is £5</w:t>
      </w:r>
      <w:r w:rsidR="00D663F6">
        <w:rPr>
          <w:rFonts w:ascii="Arial" w:hAnsi="Arial" w:cs="Arial"/>
          <w:sz w:val="22"/>
          <w:szCs w:val="22"/>
        </w:rPr>
        <w:t>3</w:t>
      </w:r>
      <w:r w:rsidRPr="005D6E73">
        <w:rPr>
          <w:rFonts w:ascii="Arial" w:hAnsi="Arial" w:cs="Arial"/>
          <w:sz w:val="22"/>
          <w:szCs w:val="22"/>
        </w:rPr>
        <w:t>,</w:t>
      </w:r>
      <w:r w:rsidR="00D663F6">
        <w:rPr>
          <w:rFonts w:ascii="Arial" w:hAnsi="Arial" w:cs="Arial"/>
          <w:sz w:val="22"/>
          <w:szCs w:val="22"/>
        </w:rPr>
        <w:t>700</w:t>
      </w:r>
      <w:r w:rsidRPr="005D6E73">
        <w:rPr>
          <w:rFonts w:ascii="Arial" w:hAnsi="Arial" w:cs="Arial"/>
          <w:sz w:val="22"/>
          <w:szCs w:val="22"/>
        </w:rPr>
        <w:t xml:space="preserve"> and the NFF maximum distance funding is £2</w:t>
      </w:r>
      <w:r w:rsidR="00D663F6">
        <w:rPr>
          <w:rFonts w:ascii="Arial" w:hAnsi="Arial" w:cs="Arial"/>
          <w:sz w:val="22"/>
          <w:szCs w:val="22"/>
        </w:rPr>
        <w:t>6</w:t>
      </w:r>
      <w:r w:rsidRPr="005D6E73">
        <w:rPr>
          <w:rFonts w:ascii="Arial" w:hAnsi="Arial" w:cs="Arial"/>
          <w:sz w:val="22"/>
          <w:szCs w:val="22"/>
        </w:rPr>
        <w:t>,</w:t>
      </w:r>
      <w:r w:rsidR="00D663F6">
        <w:rPr>
          <w:rFonts w:ascii="Arial" w:hAnsi="Arial" w:cs="Arial"/>
          <w:sz w:val="22"/>
          <w:szCs w:val="22"/>
        </w:rPr>
        <w:t>9</w:t>
      </w:r>
      <w:r w:rsidRPr="005D6E73">
        <w:rPr>
          <w:rFonts w:ascii="Arial" w:hAnsi="Arial" w:cs="Arial"/>
          <w:sz w:val="22"/>
          <w:szCs w:val="22"/>
        </w:rPr>
        <w:t>00. Local authorities are required to uplift these values with their respective</w:t>
      </w:r>
      <w:r w:rsidR="00A17A33">
        <w:rPr>
          <w:rFonts w:ascii="Arial" w:hAnsi="Arial" w:cs="Arial"/>
          <w:sz w:val="22"/>
          <w:szCs w:val="22"/>
        </w:rPr>
        <w:t xml:space="preserve"> Area Cost Adjustments (ACA)</w:t>
      </w:r>
      <w:r w:rsidRPr="005D6E73">
        <w:rPr>
          <w:rFonts w:ascii="Arial" w:hAnsi="Arial" w:cs="Arial"/>
          <w:sz w:val="22"/>
          <w:szCs w:val="22"/>
        </w:rPr>
        <w:t> in their local formulae and set their local factor values within the 2.5% mirroring threshold of the ACA uplifted lump sum value.</w:t>
      </w:r>
    </w:p>
    <w:p w14:paraId="4FF0499A" w14:textId="33BD0D04" w:rsidR="003E55DB" w:rsidRPr="00AE064F" w:rsidRDefault="003E55DB" w:rsidP="003E55DB">
      <w:pPr>
        <w:pStyle w:val="NormalWeb"/>
        <w:shd w:val="clear" w:color="auto" w:fill="FFFFFF"/>
        <w:spacing w:before="300" w:beforeAutospacing="0" w:after="300" w:afterAutospacing="0"/>
        <w:rPr>
          <w:rFonts w:ascii="Arial" w:hAnsi="Arial" w:cs="Arial"/>
          <w:sz w:val="22"/>
          <w:szCs w:val="22"/>
        </w:rPr>
      </w:pPr>
      <w:r w:rsidRPr="00AE064F">
        <w:rPr>
          <w:rFonts w:ascii="Arial" w:hAnsi="Arial" w:cs="Arial"/>
          <w:sz w:val="22"/>
          <w:szCs w:val="22"/>
        </w:rPr>
        <w:t>The basic eligibility criteria for split sites funding requires additional sites to:</w:t>
      </w:r>
    </w:p>
    <w:p w14:paraId="50448AE9" w14:textId="3A870907" w:rsidR="003E55DB" w:rsidRPr="00AE064F" w:rsidRDefault="005312C6" w:rsidP="00AE064F">
      <w:pPr>
        <w:pStyle w:val="NormalWeb"/>
        <w:numPr>
          <w:ilvl w:val="0"/>
          <w:numId w:val="45"/>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B</w:t>
      </w:r>
      <w:r w:rsidR="003E55DB" w:rsidRPr="00AE064F">
        <w:rPr>
          <w:rFonts w:ascii="Arial" w:hAnsi="Arial" w:cs="Arial"/>
          <w:sz w:val="22"/>
          <w:szCs w:val="22"/>
        </w:rPr>
        <w:t>e part of the main school</w:t>
      </w:r>
      <w:r>
        <w:rPr>
          <w:rFonts w:ascii="Arial" w:hAnsi="Arial" w:cs="Arial"/>
          <w:sz w:val="22"/>
          <w:szCs w:val="22"/>
        </w:rPr>
        <w:t xml:space="preserve"> / academy</w:t>
      </w:r>
      <w:r w:rsidR="003E55DB" w:rsidRPr="00AE064F">
        <w:rPr>
          <w:rFonts w:ascii="Arial" w:hAnsi="Arial" w:cs="Arial"/>
          <w:sz w:val="22"/>
          <w:szCs w:val="22"/>
        </w:rPr>
        <w:t>, that is, to share the same unique reference number (URN) with the school’s</w:t>
      </w:r>
      <w:r>
        <w:rPr>
          <w:rFonts w:ascii="Arial" w:hAnsi="Arial" w:cs="Arial"/>
          <w:sz w:val="22"/>
          <w:szCs w:val="22"/>
        </w:rPr>
        <w:t xml:space="preserve"> / academy’s</w:t>
      </w:r>
      <w:r w:rsidR="003E55DB" w:rsidRPr="00AE064F">
        <w:rPr>
          <w:rFonts w:ascii="Arial" w:hAnsi="Arial" w:cs="Arial"/>
          <w:sz w:val="22"/>
          <w:szCs w:val="22"/>
        </w:rPr>
        <w:t xml:space="preserve"> main site</w:t>
      </w:r>
      <w:r w:rsidR="00AE064F">
        <w:rPr>
          <w:rFonts w:ascii="Arial" w:hAnsi="Arial" w:cs="Arial"/>
          <w:sz w:val="22"/>
          <w:szCs w:val="22"/>
        </w:rPr>
        <w:t>.</w:t>
      </w:r>
    </w:p>
    <w:p w14:paraId="7091F10C" w14:textId="1585FDA9" w:rsidR="003E55DB" w:rsidRPr="00AE064F" w:rsidRDefault="005312C6" w:rsidP="00AE064F">
      <w:pPr>
        <w:pStyle w:val="NormalWeb"/>
        <w:numPr>
          <w:ilvl w:val="0"/>
          <w:numId w:val="45"/>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B</w:t>
      </w:r>
      <w:r w:rsidR="003E55DB" w:rsidRPr="00AE064F">
        <w:rPr>
          <w:rFonts w:ascii="Arial" w:hAnsi="Arial" w:cs="Arial"/>
          <w:sz w:val="22"/>
          <w:szCs w:val="22"/>
        </w:rPr>
        <w:t>e separated from the school’s</w:t>
      </w:r>
      <w:r>
        <w:rPr>
          <w:rFonts w:ascii="Arial" w:hAnsi="Arial" w:cs="Arial"/>
          <w:sz w:val="22"/>
          <w:szCs w:val="22"/>
        </w:rPr>
        <w:t xml:space="preserve"> / academy’s</w:t>
      </w:r>
      <w:r w:rsidR="003E55DB" w:rsidRPr="00AE064F">
        <w:rPr>
          <w:rFonts w:ascii="Arial" w:hAnsi="Arial" w:cs="Arial"/>
          <w:sz w:val="22"/>
          <w:szCs w:val="22"/>
        </w:rPr>
        <w:t xml:space="preserve"> main site by a public road or railway</w:t>
      </w:r>
      <w:r w:rsidR="00AE064F">
        <w:rPr>
          <w:rFonts w:ascii="Arial" w:hAnsi="Arial" w:cs="Arial"/>
          <w:sz w:val="22"/>
          <w:szCs w:val="22"/>
        </w:rPr>
        <w:t>.</w:t>
      </w:r>
    </w:p>
    <w:p w14:paraId="29D9427C" w14:textId="376D23FE" w:rsidR="003E55DB" w:rsidRPr="00AE064F" w:rsidRDefault="005312C6" w:rsidP="00AE064F">
      <w:pPr>
        <w:pStyle w:val="NormalWeb"/>
        <w:numPr>
          <w:ilvl w:val="0"/>
          <w:numId w:val="45"/>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H</w:t>
      </w:r>
      <w:r w:rsidR="003E55DB" w:rsidRPr="00AE064F">
        <w:rPr>
          <w:rFonts w:ascii="Arial" w:hAnsi="Arial" w:cs="Arial"/>
          <w:sz w:val="22"/>
          <w:szCs w:val="22"/>
        </w:rPr>
        <w:t>ave a building on them which is maintained by the school</w:t>
      </w:r>
      <w:r w:rsidR="005D6E73">
        <w:rPr>
          <w:rFonts w:ascii="Arial" w:hAnsi="Arial" w:cs="Arial"/>
          <w:sz w:val="22"/>
          <w:szCs w:val="22"/>
        </w:rPr>
        <w:t xml:space="preserve"> / </w:t>
      </w:r>
      <w:proofErr w:type="gramStart"/>
      <w:r w:rsidR="005D6E73">
        <w:rPr>
          <w:rFonts w:ascii="Arial" w:hAnsi="Arial" w:cs="Arial"/>
          <w:sz w:val="22"/>
          <w:szCs w:val="22"/>
        </w:rPr>
        <w:t>academy</w:t>
      </w:r>
      <w:proofErr w:type="gramEnd"/>
      <w:r w:rsidR="003E55DB" w:rsidRPr="00AE064F">
        <w:rPr>
          <w:rFonts w:ascii="Arial" w:hAnsi="Arial" w:cs="Arial"/>
          <w:sz w:val="22"/>
          <w:szCs w:val="22"/>
        </w:rPr>
        <w:t xml:space="preserve"> and which is primarily used for the education of 5 to 16- year-old pupils in mainstream education. This excludes playing fields, ancillary buildings and buildings leased out full time by the school</w:t>
      </w:r>
      <w:r w:rsidR="005D6E73">
        <w:rPr>
          <w:rFonts w:ascii="Arial" w:hAnsi="Arial" w:cs="Arial"/>
          <w:sz w:val="22"/>
          <w:szCs w:val="22"/>
        </w:rPr>
        <w:t xml:space="preserve"> / academy</w:t>
      </w:r>
      <w:r w:rsidR="003E55DB" w:rsidRPr="00AE064F">
        <w:rPr>
          <w:rFonts w:ascii="Arial" w:hAnsi="Arial" w:cs="Arial"/>
          <w:sz w:val="22"/>
          <w:szCs w:val="22"/>
        </w:rPr>
        <w:t xml:space="preserve"> to another entity</w:t>
      </w:r>
      <w:r w:rsidR="00AE064F">
        <w:rPr>
          <w:rFonts w:ascii="Arial" w:hAnsi="Arial" w:cs="Arial"/>
          <w:sz w:val="22"/>
          <w:szCs w:val="22"/>
        </w:rPr>
        <w:t>.</w:t>
      </w:r>
    </w:p>
    <w:p w14:paraId="1A266C5F" w14:textId="401FF0B3" w:rsidR="00F21C0F" w:rsidRPr="005D6E73" w:rsidRDefault="003E55DB" w:rsidP="005D6E73">
      <w:pPr>
        <w:pStyle w:val="NormalWeb"/>
        <w:shd w:val="clear" w:color="auto" w:fill="FFFFFF"/>
        <w:spacing w:before="300" w:beforeAutospacing="0" w:after="300" w:afterAutospacing="0"/>
        <w:rPr>
          <w:rFonts w:ascii="Arial" w:hAnsi="Arial" w:cs="Arial"/>
          <w:color w:val="0B0C0C"/>
          <w:sz w:val="22"/>
          <w:szCs w:val="22"/>
        </w:rPr>
      </w:pPr>
      <w:r w:rsidRPr="005D6E73">
        <w:rPr>
          <w:rFonts w:ascii="Arial" w:hAnsi="Arial" w:cs="Arial"/>
          <w:color w:val="0B0C0C"/>
          <w:sz w:val="22"/>
          <w:szCs w:val="22"/>
        </w:rPr>
        <w:t>Further details on the</w:t>
      </w:r>
      <w:r w:rsidR="005D6E73">
        <w:rPr>
          <w:rFonts w:ascii="Arial" w:hAnsi="Arial" w:cs="Arial"/>
          <w:color w:val="0B0C0C"/>
          <w:sz w:val="22"/>
          <w:szCs w:val="22"/>
        </w:rPr>
        <w:t xml:space="preserve"> DfE’s new</w:t>
      </w:r>
      <w:r w:rsidRPr="005D6E73">
        <w:rPr>
          <w:rFonts w:ascii="Arial" w:hAnsi="Arial" w:cs="Arial"/>
          <w:color w:val="0B0C0C"/>
          <w:sz w:val="22"/>
          <w:szCs w:val="22"/>
        </w:rPr>
        <w:t xml:space="preserve"> eligibility criteria are set out </w:t>
      </w:r>
      <w:r w:rsidR="005D6E73">
        <w:rPr>
          <w:rFonts w:ascii="Arial" w:hAnsi="Arial" w:cs="Arial"/>
          <w:color w:val="0B0C0C"/>
          <w:sz w:val="22"/>
          <w:szCs w:val="22"/>
        </w:rPr>
        <w:t>here:</w:t>
      </w:r>
      <w:r w:rsidRPr="005D6E73">
        <w:rPr>
          <w:rFonts w:ascii="Arial" w:hAnsi="Arial" w:cs="Arial"/>
          <w:color w:val="0B0C0C"/>
          <w:sz w:val="22"/>
          <w:szCs w:val="22"/>
        </w:rPr>
        <w:t> </w:t>
      </w:r>
      <w:hyperlink r:id="rId16" w:anchor="annex-5" w:history="1">
        <w:r w:rsidRPr="005D6E73">
          <w:rPr>
            <w:rStyle w:val="Hyperlink"/>
            <w:rFonts w:ascii="Arial" w:hAnsi="Arial" w:cs="Arial"/>
            <w:color w:val="1D70B8"/>
            <w:sz w:val="22"/>
            <w:szCs w:val="22"/>
          </w:rPr>
          <w:t>annex 5: split site eligibility criteria</w:t>
        </w:r>
      </w:hyperlink>
      <w:r w:rsidRPr="005D6E73">
        <w:rPr>
          <w:rFonts w:ascii="Arial" w:hAnsi="Arial" w:cs="Arial"/>
          <w:color w:val="0B0C0C"/>
          <w:sz w:val="22"/>
          <w:szCs w:val="22"/>
        </w:rPr>
        <w:t>.</w:t>
      </w:r>
    </w:p>
    <w:p w14:paraId="283CB6AD" w14:textId="06D45486" w:rsidR="00E248DB" w:rsidRPr="005772A9" w:rsidRDefault="00BE4ACC" w:rsidP="00E85C04">
      <w:pPr>
        <w:jc w:val="both"/>
        <w:rPr>
          <w:sz w:val="22"/>
          <w:szCs w:val="22"/>
        </w:rPr>
      </w:pPr>
      <w:r w:rsidRPr="005772A9">
        <w:rPr>
          <w:sz w:val="22"/>
          <w:szCs w:val="22"/>
        </w:rPr>
        <w:t>3.</w:t>
      </w:r>
      <w:r w:rsidR="00F21C0F">
        <w:rPr>
          <w:sz w:val="22"/>
          <w:szCs w:val="22"/>
        </w:rPr>
        <w:t>5</w:t>
      </w:r>
      <w:r w:rsidR="00F73EA3" w:rsidRPr="005772A9">
        <w:rPr>
          <w:sz w:val="22"/>
          <w:szCs w:val="22"/>
        </w:rPr>
        <w:t xml:space="preserve"> </w:t>
      </w:r>
      <w:r w:rsidR="00E248DB" w:rsidRPr="005772A9">
        <w:rPr>
          <w:sz w:val="22"/>
          <w:szCs w:val="22"/>
        </w:rPr>
        <w:t>Running alongside our</w:t>
      </w:r>
      <w:r w:rsidR="004A4C77" w:rsidRPr="005772A9">
        <w:rPr>
          <w:sz w:val="22"/>
          <w:szCs w:val="22"/>
        </w:rPr>
        <w:t xml:space="preserve"> 7</w:t>
      </w:r>
      <w:r w:rsidR="00F73EA3" w:rsidRPr="005772A9">
        <w:rPr>
          <w:sz w:val="22"/>
          <w:szCs w:val="22"/>
        </w:rPr>
        <w:t xml:space="preserve"> decisions, it should be noted:</w:t>
      </w:r>
    </w:p>
    <w:p w14:paraId="3C38E403" w14:textId="77777777" w:rsidR="00FB6DD0" w:rsidRPr="00F6639C" w:rsidRDefault="00FB6DD0" w:rsidP="00D34F68">
      <w:pPr>
        <w:jc w:val="both"/>
        <w:rPr>
          <w:color w:val="FF0000"/>
          <w:sz w:val="22"/>
          <w:szCs w:val="22"/>
        </w:rPr>
      </w:pPr>
    </w:p>
    <w:p w14:paraId="6D9026C5" w14:textId="4C6293D8" w:rsidR="00CC1796" w:rsidRDefault="00F21C0F" w:rsidP="00CC1796">
      <w:pPr>
        <w:pStyle w:val="ListParagraph"/>
        <w:numPr>
          <w:ilvl w:val="0"/>
          <w:numId w:val="34"/>
        </w:numPr>
        <w:ind w:left="360"/>
        <w:jc w:val="both"/>
        <w:rPr>
          <w:sz w:val="22"/>
          <w:szCs w:val="22"/>
        </w:rPr>
      </w:pPr>
      <w:r>
        <w:rPr>
          <w:sz w:val="22"/>
          <w:szCs w:val="22"/>
        </w:rPr>
        <w:t>W</w:t>
      </w:r>
      <w:r w:rsidR="00CC1796" w:rsidRPr="00F6149C">
        <w:rPr>
          <w:sz w:val="22"/>
          <w:szCs w:val="22"/>
        </w:rPr>
        <w:t>e</w:t>
      </w:r>
      <w:r>
        <w:rPr>
          <w:sz w:val="22"/>
          <w:szCs w:val="22"/>
        </w:rPr>
        <w:t xml:space="preserve"> continue to be </w:t>
      </w:r>
      <w:r w:rsidR="00CC1796">
        <w:rPr>
          <w:sz w:val="22"/>
          <w:szCs w:val="22"/>
        </w:rPr>
        <w:t>required to</w:t>
      </w:r>
      <w:r>
        <w:rPr>
          <w:sz w:val="22"/>
          <w:szCs w:val="22"/>
        </w:rPr>
        <w:t xml:space="preserve"> include</w:t>
      </w:r>
      <w:r w:rsidR="00CC1796">
        <w:rPr>
          <w:sz w:val="22"/>
          <w:szCs w:val="22"/>
        </w:rPr>
        <w:t xml:space="preserve"> the</w:t>
      </w:r>
      <w:r>
        <w:rPr>
          <w:sz w:val="22"/>
          <w:szCs w:val="22"/>
        </w:rPr>
        <w:t xml:space="preserve"> NFF</w:t>
      </w:r>
      <w:r w:rsidR="00CC1796">
        <w:rPr>
          <w:sz w:val="22"/>
          <w:szCs w:val="22"/>
        </w:rPr>
        <w:t xml:space="preserve"> </w:t>
      </w:r>
      <w:r w:rsidR="00CC1796" w:rsidRPr="00615C9D">
        <w:rPr>
          <w:sz w:val="22"/>
          <w:szCs w:val="22"/>
        </w:rPr>
        <w:t xml:space="preserve">‘sparsity factor’ into our local formula. </w:t>
      </w:r>
      <w:r w:rsidR="00CC1796">
        <w:rPr>
          <w:sz w:val="22"/>
          <w:szCs w:val="22"/>
        </w:rPr>
        <w:t>As t</w:t>
      </w:r>
      <w:r>
        <w:rPr>
          <w:sz w:val="22"/>
          <w:szCs w:val="22"/>
        </w:rPr>
        <w:t xml:space="preserve">his is mandatory and is a ‘tick box’ exercise </w:t>
      </w:r>
      <w:r w:rsidR="00CC1796">
        <w:rPr>
          <w:sz w:val="22"/>
          <w:szCs w:val="22"/>
        </w:rPr>
        <w:t>as none of our school / academies are eligible, we are not consulting on this. We will</w:t>
      </w:r>
      <w:r>
        <w:rPr>
          <w:sz w:val="22"/>
          <w:szCs w:val="22"/>
        </w:rPr>
        <w:t xml:space="preserve"> simply</w:t>
      </w:r>
      <w:r w:rsidR="00CC1796">
        <w:rPr>
          <w:sz w:val="22"/>
          <w:szCs w:val="22"/>
        </w:rPr>
        <w:t xml:space="preserve"> inform the DfE, via our </w:t>
      </w:r>
      <w:r w:rsidR="00B97250">
        <w:rPr>
          <w:sz w:val="22"/>
          <w:szCs w:val="22"/>
        </w:rPr>
        <w:t>Authority Pro-forma Tool (</w:t>
      </w:r>
      <w:r w:rsidR="00CC1796">
        <w:rPr>
          <w:sz w:val="22"/>
          <w:szCs w:val="22"/>
        </w:rPr>
        <w:t>APT</w:t>
      </w:r>
      <w:r w:rsidR="00B97250">
        <w:rPr>
          <w:sz w:val="22"/>
          <w:szCs w:val="22"/>
        </w:rPr>
        <w:t>)</w:t>
      </w:r>
      <w:r w:rsidR="00CC1796">
        <w:rPr>
          <w:sz w:val="22"/>
          <w:szCs w:val="22"/>
        </w:rPr>
        <w:t xml:space="preserve"> return in January</w:t>
      </w:r>
      <w:r w:rsidR="00B90256">
        <w:rPr>
          <w:sz w:val="22"/>
          <w:szCs w:val="22"/>
        </w:rPr>
        <w:t>,</w:t>
      </w:r>
      <w:r w:rsidR="00CC1796">
        <w:rPr>
          <w:sz w:val="22"/>
          <w:szCs w:val="22"/>
        </w:rPr>
        <w:t xml:space="preserve"> that we have mirrored the NFF sparsity factor</w:t>
      </w:r>
      <w:r w:rsidR="00DB6220">
        <w:rPr>
          <w:sz w:val="22"/>
          <w:szCs w:val="22"/>
        </w:rPr>
        <w:t xml:space="preserve"> in</w:t>
      </w:r>
      <w:r w:rsidR="00B90256">
        <w:rPr>
          <w:sz w:val="22"/>
          <w:szCs w:val="22"/>
        </w:rPr>
        <w:t xml:space="preserve"> 202</w:t>
      </w:r>
      <w:r>
        <w:rPr>
          <w:sz w:val="22"/>
          <w:szCs w:val="22"/>
        </w:rPr>
        <w:t>4</w:t>
      </w:r>
      <w:r w:rsidR="00B90256">
        <w:rPr>
          <w:sz w:val="22"/>
          <w:szCs w:val="22"/>
        </w:rPr>
        <w:t>/2</w:t>
      </w:r>
      <w:r>
        <w:rPr>
          <w:sz w:val="22"/>
          <w:szCs w:val="22"/>
        </w:rPr>
        <w:t>5</w:t>
      </w:r>
      <w:r w:rsidR="00CC1796">
        <w:rPr>
          <w:sz w:val="22"/>
          <w:szCs w:val="22"/>
        </w:rPr>
        <w:t>.</w:t>
      </w:r>
      <w:r>
        <w:rPr>
          <w:sz w:val="22"/>
          <w:szCs w:val="22"/>
        </w:rPr>
        <w:t xml:space="preserve"> This is what we did for 2023/24.</w:t>
      </w:r>
    </w:p>
    <w:p w14:paraId="4E2C520B" w14:textId="77777777" w:rsidR="00CC1796" w:rsidRDefault="00CC1796" w:rsidP="00CC1796">
      <w:pPr>
        <w:pStyle w:val="ListParagraph"/>
        <w:ind w:left="360"/>
        <w:jc w:val="both"/>
        <w:rPr>
          <w:sz w:val="22"/>
          <w:szCs w:val="22"/>
        </w:rPr>
      </w:pPr>
    </w:p>
    <w:p w14:paraId="15546137" w14:textId="157567CE" w:rsidR="002D5404" w:rsidRPr="005772A9" w:rsidRDefault="00670C1D" w:rsidP="00CC1796">
      <w:pPr>
        <w:pStyle w:val="ListParagraph"/>
        <w:numPr>
          <w:ilvl w:val="0"/>
          <w:numId w:val="34"/>
        </w:numPr>
        <w:ind w:left="360"/>
        <w:jc w:val="both"/>
        <w:rPr>
          <w:sz w:val="22"/>
          <w:szCs w:val="22"/>
        </w:rPr>
      </w:pPr>
      <w:r w:rsidRPr="005772A9">
        <w:rPr>
          <w:sz w:val="22"/>
          <w:szCs w:val="22"/>
        </w:rPr>
        <w:t>The</w:t>
      </w:r>
      <w:r w:rsidR="002D5404" w:rsidRPr="005772A9">
        <w:rPr>
          <w:sz w:val="22"/>
          <w:szCs w:val="22"/>
        </w:rPr>
        <w:t xml:space="preserve"> construct of the national high needs funding system – the notional value of £4,000 for element 1 and £6,000 for element</w:t>
      </w:r>
      <w:r w:rsidR="005772A9" w:rsidRPr="005772A9">
        <w:rPr>
          <w:sz w:val="22"/>
          <w:szCs w:val="22"/>
        </w:rPr>
        <w:t xml:space="preserve"> 2 – remains unchanged from 202</w:t>
      </w:r>
      <w:r w:rsidR="00F21C0F">
        <w:rPr>
          <w:sz w:val="22"/>
          <w:szCs w:val="22"/>
        </w:rPr>
        <w:t>3</w:t>
      </w:r>
      <w:r w:rsidR="005772A9" w:rsidRPr="005772A9">
        <w:rPr>
          <w:sz w:val="22"/>
          <w:szCs w:val="22"/>
        </w:rPr>
        <w:t>/2</w:t>
      </w:r>
      <w:r w:rsidR="00F21C0F">
        <w:rPr>
          <w:sz w:val="22"/>
          <w:szCs w:val="22"/>
        </w:rPr>
        <w:t>4</w:t>
      </w:r>
      <w:r w:rsidR="00C72688">
        <w:rPr>
          <w:sz w:val="22"/>
          <w:szCs w:val="22"/>
        </w:rPr>
        <w:t xml:space="preserve"> arrangements.</w:t>
      </w:r>
    </w:p>
    <w:p w14:paraId="61224010" w14:textId="77777777" w:rsidR="002D5404" w:rsidRPr="00F6639C" w:rsidRDefault="002D5404" w:rsidP="00D34F68">
      <w:pPr>
        <w:jc w:val="both"/>
        <w:rPr>
          <w:color w:val="FF0000"/>
          <w:sz w:val="22"/>
          <w:szCs w:val="22"/>
        </w:rPr>
      </w:pPr>
    </w:p>
    <w:p w14:paraId="7A0091C8" w14:textId="77777777" w:rsidR="002D5404" w:rsidRPr="005772A9" w:rsidRDefault="00670C1D" w:rsidP="00D34F68">
      <w:pPr>
        <w:numPr>
          <w:ilvl w:val="0"/>
          <w:numId w:val="18"/>
        </w:numPr>
        <w:ind w:left="360"/>
        <w:jc w:val="both"/>
        <w:rPr>
          <w:sz w:val="22"/>
          <w:szCs w:val="22"/>
        </w:rPr>
      </w:pPr>
      <w:r w:rsidRPr="005772A9">
        <w:rPr>
          <w:sz w:val="22"/>
          <w:szCs w:val="22"/>
        </w:rPr>
        <w:t xml:space="preserve">The </w:t>
      </w:r>
      <w:r w:rsidR="009B394E" w:rsidRPr="005772A9">
        <w:rPr>
          <w:sz w:val="22"/>
          <w:szCs w:val="22"/>
        </w:rPr>
        <w:t>role of Bradford’s</w:t>
      </w:r>
      <w:r w:rsidR="002D5404" w:rsidRPr="005772A9">
        <w:rPr>
          <w:sz w:val="22"/>
          <w:szCs w:val="22"/>
        </w:rPr>
        <w:t xml:space="preserve"> Dedicated Schools Grant in the funding of PFI (B</w:t>
      </w:r>
      <w:r w:rsidRPr="005772A9">
        <w:rPr>
          <w:sz w:val="22"/>
          <w:szCs w:val="22"/>
        </w:rPr>
        <w:t>uilding Schools for the Future)</w:t>
      </w:r>
      <w:r w:rsidR="00DB6220">
        <w:rPr>
          <w:sz w:val="22"/>
          <w:szCs w:val="22"/>
        </w:rPr>
        <w:t xml:space="preserve"> remains unchanged</w:t>
      </w:r>
      <w:r w:rsidR="00584A92" w:rsidRPr="005772A9">
        <w:rPr>
          <w:sz w:val="22"/>
          <w:szCs w:val="22"/>
        </w:rPr>
        <w:t>, limited to funding the agreed DSG Affordability Gap</w:t>
      </w:r>
      <w:r w:rsidR="002D5404" w:rsidRPr="005772A9">
        <w:rPr>
          <w:sz w:val="22"/>
          <w:szCs w:val="22"/>
        </w:rPr>
        <w:t xml:space="preserve">. </w:t>
      </w:r>
      <w:r w:rsidR="00584A92" w:rsidRPr="005772A9">
        <w:rPr>
          <w:sz w:val="22"/>
          <w:szCs w:val="22"/>
        </w:rPr>
        <w:t>PFI funding</w:t>
      </w:r>
      <w:r w:rsidR="002D5404" w:rsidRPr="005772A9">
        <w:rPr>
          <w:sz w:val="22"/>
          <w:szCs w:val="22"/>
        </w:rPr>
        <w:t xml:space="preserve"> is a matter that th</w:t>
      </w:r>
      <w:r w:rsidRPr="005772A9">
        <w:rPr>
          <w:sz w:val="22"/>
          <w:szCs w:val="22"/>
        </w:rPr>
        <w:t xml:space="preserve">e Schools Forum wishes to monitor </w:t>
      </w:r>
      <w:r w:rsidR="00584A92" w:rsidRPr="005772A9">
        <w:rPr>
          <w:sz w:val="22"/>
          <w:szCs w:val="22"/>
        </w:rPr>
        <w:t xml:space="preserve">closely </w:t>
      </w:r>
      <w:r w:rsidRPr="005772A9">
        <w:rPr>
          <w:sz w:val="22"/>
          <w:szCs w:val="22"/>
        </w:rPr>
        <w:t>within</w:t>
      </w:r>
      <w:r w:rsidR="002D5404" w:rsidRPr="005772A9">
        <w:rPr>
          <w:sz w:val="22"/>
          <w:szCs w:val="22"/>
        </w:rPr>
        <w:t xml:space="preserve"> the</w:t>
      </w:r>
      <w:r w:rsidRPr="005772A9">
        <w:rPr>
          <w:sz w:val="22"/>
          <w:szCs w:val="22"/>
        </w:rPr>
        <w:t xml:space="preserve"> national</w:t>
      </w:r>
      <w:r w:rsidR="002D5404" w:rsidRPr="005772A9">
        <w:rPr>
          <w:sz w:val="22"/>
          <w:szCs w:val="22"/>
        </w:rPr>
        <w:t xml:space="preserve"> ‘hard’ NFF </w:t>
      </w:r>
      <w:r w:rsidRPr="005772A9">
        <w:rPr>
          <w:sz w:val="22"/>
          <w:szCs w:val="22"/>
        </w:rPr>
        <w:t>review work to come</w:t>
      </w:r>
      <w:r w:rsidR="002D5404" w:rsidRPr="005772A9">
        <w:rPr>
          <w:sz w:val="22"/>
          <w:szCs w:val="22"/>
        </w:rPr>
        <w:t>.</w:t>
      </w:r>
    </w:p>
    <w:p w14:paraId="02E59C0C" w14:textId="77777777" w:rsidR="002D5404" w:rsidRPr="00F6639C" w:rsidRDefault="002D5404" w:rsidP="00D34F68">
      <w:pPr>
        <w:rPr>
          <w:bCs/>
          <w:color w:val="FF0000"/>
          <w:sz w:val="22"/>
          <w:szCs w:val="22"/>
        </w:rPr>
      </w:pPr>
    </w:p>
    <w:p w14:paraId="3DA02B89" w14:textId="77777777" w:rsidR="002D5404" w:rsidRPr="005772A9" w:rsidRDefault="005772A9" w:rsidP="00D34F68">
      <w:pPr>
        <w:pStyle w:val="ListParagraph"/>
        <w:numPr>
          <w:ilvl w:val="0"/>
          <w:numId w:val="18"/>
        </w:numPr>
        <w:ind w:left="360"/>
        <w:jc w:val="both"/>
        <w:rPr>
          <w:sz w:val="22"/>
          <w:szCs w:val="22"/>
        </w:rPr>
      </w:pPr>
      <w:r w:rsidRPr="005772A9">
        <w:rPr>
          <w:bCs/>
          <w:sz w:val="22"/>
          <w:szCs w:val="22"/>
        </w:rPr>
        <w:t>T</w:t>
      </w:r>
      <w:r w:rsidR="002D5404" w:rsidRPr="005772A9">
        <w:rPr>
          <w:bCs/>
          <w:sz w:val="22"/>
          <w:szCs w:val="22"/>
        </w:rPr>
        <w:t xml:space="preserve">he Education and </w:t>
      </w:r>
      <w:r w:rsidR="008D7D25">
        <w:rPr>
          <w:bCs/>
          <w:sz w:val="22"/>
          <w:szCs w:val="22"/>
        </w:rPr>
        <w:t xml:space="preserve">Skills Funding Agency (ESFA) </w:t>
      </w:r>
      <w:r w:rsidRPr="005772A9">
        <w:rPr>
          <w:bCs/>
          <w:sz w:val="22"/>
          <w:szCs w:val="22"/>
        </w:rPr>
        <w:t>made a change at April 2022 to how</w:t>
      </w:r>
      <w:r w:rsidR="002D5404" w:rsidRPr="005772A9">
        <w:rPr>
          <w:bCs/>
          <w:sz w:val="22"/>
          <w:szCs w:val="22"/>
        </w:rPr>
        <w:t xml:space="preserve"> payments to billing authorities from mainstream primary and secondary maintained schools and academi</w:t>
      </w:r>
      <w:r w:rsidRPr="005772A9">
        <w:rPr>
          <w:bCs/>
          <w:sz w:val="22"/>
          <w:szCs w:val="22"/>
        </w:rPr>
        <w:t>es for business rates (NNDR) can be</w:t>
      </w:r>
      <w:r w:rsidR="002D5404" w:rsidRPr="005772A9">
        <w:rPr>
          <w:bCs/>
          <w:sz w:val="22"/>
          <w:szCs w:val="22"/>
        </w:rPr>
        <w:t xml:space="preserve"> managed.</w:t>
      </w:r>
      <w:r w:rsidRPr="005772A9">
        <w:rPr>
          <w:bCs/>
          <w:sz w:val="22"/>
          <w:szCs w:val="22"/>
        </w:rPr>
        <w:t xml:space="preserve"> This change was optional. Bradford Local Authority has determined not to implement the amended approach</w:t>
      </w:r>
      <w:r w:rsidR="008D7D25">
        <w:rPr>
          <w:bCs/>
          <w:sz w:val="22"/>
          <w:szCs w:val="22"/>
        </w:rPr>
        <w:t xml:space="preserve"> at this time</w:t>
      </w:r>
      <w:r w:rsidRPr="005772A9">
        <w:rPr>
          <w:bCs/>
          <w:sz w:val="22"/>
          <w:szCs w:val="22"/>
        </w:rPr>
        <w:t>.</w:t>
      </w:r>
    </w:p>
    <w:p w14:paraId="44B302EF" w14:textId="77777777" w:rsidR="00584A92" w:rsidRPr="005772A9" w:rsidRDefault="00584A92" w:rsidP="00D34F68">
      <w:pPr>
        <w:pStyle w:val="ListParagraph"/>
        <w:ind w:left="360"/>
        <w:jc w:val="both"/>
        <w:rPr>
          <w:sz w:val="22"/>
          <w:szCs w:val="22"/>
        </w:rPr>
      </w:pPr>
    </w:p>
    <w:p w14:paraId="22846557" w14:textId="6F1D01DA" w:rsidR="002D5404" w:rsidRDefault="002D5404" w:rsidP="00D34F68">
      <w:pPr>
        <w:pStyle w:val="ListParagraph"/>
        <w:numPr>
          <w:ilvl w:val="0"/>
          <w:numId w:val="18"/>
        </w:numPr>
        <w:ind w:left="360"/>
        <w:jc w:val="both"/>
        <w:rPr>
          <w:sz w:val="22"/>
          <w:szCs w:val="22"/>
        </w:rPr>
      </w:pPr>
      <w:r w:rsidRPr="005772A9">
        <w:rPr>
          <w:sz w:val="22"/>
          <w:szCs w:val="22"/>
        </w:rPr>
        <w:t>The data source for the Pupil Premium G</w:t>
      </w:r>
      <w:r w:rsidR="003451F2" w:rsidRPr="005772A9">
        <w:rPr>
          <w:sz w:val="22"/>
          <w:szCs w:val="22"/>
        </w:rPr>
        <w:t>rant (PPG) has</w:t>
      </w:r>
      <w:r w:rsidR="00670C1D" w:rsidRPr="005772A9">
        <w:rPr>
          <w:sz w:val="22"/>
          <w:szCs w:val="22"/>
        </w:rPr>
        <w:t xml:space="preserve"> </w:t>
      </w:r>
      <w:r w:rsidRPr="005772A9">
        <w:rPr>
          <w:sz w:val="22"/>
          <w:szCs w:val="22"/>
        </w:rPr>
        <w:t>been trans</w:t>
      </w:r>
      <w:r w:rsidR="003451F2" w:rsidRPr="005772A9">
        <w:rPr>
          <w:sz w:val="22"/>
          <w:szCs w:val="22"/>
        </w:rPr>
        <w:t>ferred on a permanent</w:t>
      </w:r>
      <w:r w:rsidRPr="005772A9">
        <w:rPr>
          <w:sz w:val="22"/>
          <w:szCs w:val="22"/>
        </w:rPr>
        <w:t xml:space="preserve"> basis from the annual January Census back to the annual October Census.</w:t>
      </w:r>
      <w:r w:rsidR="005772A9" w:rsidRPr="005772A9">
        <w:rPr>
          <w:sz w:val="22"/>
          <w:szCs w:val="22"/>
        </w:rPr>
        <w:t xml:space="preserve"> 202</w:t>
      </w:r>
      <w:r w:rsidR="00F21C0F">
        <w:rPr>
          <w:sz w:val="22"/>
          <w:szCs w:val="22"/>
        </w:rPr>
        <w:t>4</w:t>
      </w:r>
      <w:r w:rsidR="005772A9" w:rsidRPr="005772A9">
        <w:rPr>
          <w:sz w:val="22"/>
          <w:szCs w:val="22"/>
        </w:rPr>
        <w:t>/2</w:t>
      </w:r>
      <w:r w:rsidR="00F21C0F">
        <w:rPr>
          <w:sz w:val="22"/>
          <w:szCs w:val="22"/>
        </w:rPr>
        <w:t>5</w:t>
      </w:r>
      <w:r w:rsidR="003451F2" w:rsidRPr="005772A9">
        <w:rPr>
          <w:sz w:val="22"/>
          <w:szCs w:val="22"/>
        </w:rPr>
        <w:t xml:space="preserve"> PPG allocations data</w:t>
      </w:r>
      <w:r w:rsidR="00153ACD" w:rsidRPr="005772A9">
        <w:rPr>
          <w:sz w:val="22"/>
          <w:szCs w:val="22"/>
        </w:rPr>
        <w:t xml:space="preserve"> will be sourced with reference to</w:t>
      </w:r>
      <w:r w:rsidR="003451F2" w:rsidRPr="005772A9">
        <w:rPr>
          <w:sz w:val="22"/>
          <w:szCs w:val="22"/>
        </w:rPr>
        <w:t xml:space="preserve"> the</w:t>
      </w:r>
      <w:r w:rsidR="009B394E" w:rsidRPr="005772A9">
        <w:rPr>
          <w:sz w:val="22"/>
          <w:szCs w:val="22"/>
        </w:rPr>
        <w:t xml:space="preserve"> pupils recorded i</w:t>
      </w:r>
      <w:r w:rsidR="00C41380" w:rsidRPr="005772A9">
        <w:rPr>
          <w:sz w:val="22"/>
          <w:szCs w:val="22"/>
        </w:rPr>
        <w:t>n the</w:t>
      </w:r>
      <w:r w:rsidR="005772A9" w:rsidRPr="005772A9">
        <w:rPr>
          <w:sz w:val="22"/>
          <w:szCs w:val="22"/>
        </w:rPr>
        <w:t xml:space="preserve"> October 202</w:t>
      </w:r>
      <w:r w:rsidR="00F21C0F">
        <w:rPr>
          <w:sz w:val="22"/>
          <w:szCs w:val="22"/>
        </w:rPr>
        <w:t>3</w:t>
      </w:r>
      <w:r w:rsidR="003451F2" w:rsidRPr="005772A9">
        <w:rPr>
          <w:sz w:val="22"/>
          <w:szCs w:val="22"/>
        </w:rPr>
        <w:t xml:space="preserve"> Census.</w:t>
      </w:r>
    </w:p>
    <w:p w14:paraId="22E10800" w14:textId="77777777" w:rsidR="00DB7234" w:rsidRDefault="00DB7234" w:rsidP="000E7D02">
      <w:pPr>
        <w:jc w:val="both"/>
        <w:rPr>
          <w:sz w:val="22"/>
          <w:szCs w:val="22"/>
        </w:rPr>
      </w:pPr>
    </w:p>
    <w:p w14:paraId="5A7A6F7F" w14:textId="0504D59B" w:rsidR="00936CE5" w:rsidRDefault="008B22B0" w:rsidP="00BF5E32">
      <w:pPr>
        <w:pStyle w:val="ListParagraph"/>
        <w:numPr>
          <w:ilvl w:val="0"/>
          <w:numId w:val="36"/>
        </w:numPr>
        <w:jc w:val="both"/>
        <w:rPr>
          <w:sz w:val="22"/>
          <w:szCs w:val="22"/>
        </w:rPr>
      </w:pPr>
      <w:r>
        <w:rPr>
          <w:sz w:val="22"/>
          <w:szCs w:val="22"/>
        </w:rPr>
        <w:t>We do not intend to use the Reception Uplift Factor in 2024/25.</w:t>
      </w:r>
      <w:r w:rsidR="00A56EE5">
        <w:rPr>
          <w:sz w:val="22"/>
          <w:szCs w:val="22"/>
        </w:rPr>
        <w:t xml:space="preserve"> 2024/25 is the final year that this could be used.</w:t>
      </w:r>
    </w:p>
    <w:p w14:paraId="62ADA8CC" w14:textId="77777777" w:rsidR="008B22B0" w:rsidRPr="008B22B0" w:rsidRDefault="008B22B0" w:rsidP="008B22B0">
      <w:pPr>
        <w:pStyle w:val="ListParagraph"/>
        <w:ind w:left="360"/>
        <w:jc w:val="both"/>
        <w:rPr>
          <w:sz w:val="22"/>
          <w:szCs w:val="22"/>
        </w:rPr>
      </w:pPr>
    </w:p>
    <w:p w14:paraId="261452A6" w14:textId="77777777" w:rsidR="00936CE5" w:rsidRPr="00F6639C" w:rsidRDefault="00936CE5" w:rsidP="00BF5E32">
      <w:pPr>
        <w:jc w:val="both"/>
        <w:rPr>
          <w:b/>
          <w:color w:val="FF0000"/>
          <w:sz w:val="22"/>
          <w:szCs w:val="22"/>
          <w:u w:val="single"/>
        </w:rPr>
      </w:pPr>
    </w:p>
    <w:p w14:paraId="74B37947" w14:textId="094715EF" w:rsidR="00BF5E32" w:rsidRPr="00426F6E" w:rsidRDefault="00BF5E32" w:rsidP="00BF5E32">
      <w:pPr>
        <w:jc w:val="both"/>
        <w:rPr>
          <w:sz w:val="22"/>
          <w:szCs w:val="22"/>
          <w:u w:val="single"/>
        </w:rPr>
      </w:pPr>
      <w:r w:rsidRPr="00426F6E">
        <w:rPr>
          <w:b/>
          <w:sz w:val="22"/>
          <w:szCs w:val="22"/>
          <w:u w:val="single"/>
        </w:rPr>
        <w:t>Decision 1</w:t>
      </w:r>
      <w:r w:rsidRPr="00426F6E">
        <w:rPr>
          <w:sz w:val="22"/>
          <w:szCs w:val="22"/>
          <w:u w:val="single"/>
        </w:rPr>
        <w:t xml:space="preserve"> - Whether we</w:t>
      </w:r>
      <w:r w:rsidR="008439CA" w:rsidRPr="00426F6E">
        <w:rPr>
          <w:sz w:val="22"/>
          <w:szCs w:val="22"/>
          <w:u w:val="single"/>
        </w:rPr>
        <w:t xml:space="preserve"> </w:t>
      </w:r>
      <w:r w:rsidRPr="00426F6E">
        <w:rPr>
          <w:sz w:val="22"/>
          <w:szCs w:val="22"/>
          <w:u w:val="single"/>
        </w:rPr>
        <w:t>transfer budget from</w:t>
      </w:r>
      <w:r w:rsidR="00C01A3F" w:rsidRPr="00426F6E">
        <w:rPr>
          <w:sz w:val="22"/>
          <w:szCs w:val="22"/>
          <w:u w:val="single"/>
        </w:rPr>
        <w:t xml:space="preserve"> the</w:t>
      </w:r>
      <w:r w:rsidRPr="00426F6E">
        <w:rPr>
          <w:sz w:val="22"/>
          <w:szCs w:val="22"/>
          <w:u w:val="single"/>
        </w:rPr>
        <w:t xml:space="preserve"> Schools Block</w:t>
      </w:r>
      <w:r w:rsidR="00426F6E" w:rsidRPr="00426F6E">
        <w:rPr>
          <w:sz w:val="22"/>
          <w:szCs w:val="22"/>
          <w:u w:val="single"/>
        </w:rPr>
        <w:t xml:space="preserve"> to the High Needs Block in 202</w:t>
      </w:r>
      <w:r w:rsidR="008B22B0">
        <w:rPr>
          <w:sz w:val="22"/>
          <w:szCs w:val="22"/>
          <w:u w:val="single"/>
        </w:rPr>
        <w:t>4</w:t>
      </w:r>
      <w:r w:rsidR="00426F6E" w:rsidRPr="00426F6E">
        <w:rPr>
          <w:sz w:val="22"/>
          <w:szCs w:val="22"/>
          <w:u w:val="single"/>
        </w:rPr>
        <w:t>/2</w:t>
      </w:r>
      <w:r w:rsidR="008B22B0">
        <w:rPr>
          <w:sz w:val="22"/>
          <w:szCs w:val="22"/>
          <w:u w:val="single"/>
        </w:rPr>
        <w:t>5</w:t>
      </w:r>
    </w:p>
    <w:p w14:paraId="244083DE" w14:textId="77777777" w:rsidR="002118AD" w:rsidRPr="00426F6E" w:rsidRDefault="002118AD" w:rsidP="004F39E1">
      <w:pPr>
        <w:jc w:val="both"/>
        <w:rPr>
          <w:sz w:val="22"/>
          <w:szCs w:val="22"/>
        </w:rPr>
      </w:pPr>
    </w:p>
    <w:p w14:paraId="5A0FA4DA" w14:textId="16B50E6D" w:rsidR="00037D2C" w:rsidRDefault="0068021B" w:rsidP="004F39E1">
      <w:pPr>
        <w:jc w:val="both"/>
        <w:rPr>
          <w:sz w:val="22"/>
          <w:szCs w:val="22"/>
        </w:rPr>
      </w:pPr>
      <w:r>
        <w:rPr>
          <w:sz w:val="22"/>
          <w:szCs w:val="22"/>
        </w:rPr>
        <w:t>3.6</w:t>
      </w:r>
      <w:r w:rsidR="00063D00" w:rsidRPr="00426F6E">
        <w:rPr>
          <w:sz w:val="22"/>
          <w:szCs w:val="22"/>
        </w:rPr>
        <w:t xml:space="preserve"> </w:t>
      </w:r>
      <w:r w:rsidR="0058678D" w:rsidRPr="00426F6E">
        <w:rPr>
          <w:sz w:val="22"/>
          <w:szCs w:val="22"/>
        </w:rPr>
        <w:t>This is the first decision</w:t>
      </w:r>
      <w:r w:rsidR="00037D2C" w:rsidRPr="00426F6E">
        <w:rPr>
          <w:sz w:val="22"/>
          <w:szCs w:val="22"/>
        </w:rPr>
        <w:t xml:space="preserve"> in our consultation</w:t>
      </w:r>
      <w:r w:rsidR="00426F6E">
        <w:rPr>
          <w:sz w:val="22"/>
          <w:szCs w:val="22"/>
        </w:rPr>
        <w:t>,</w:t>
      </w:r>
      <w:r w:rsidR="00B63965" w:rsidRPr="00426F6E">
        <w:rPr>
          <w:sz w:val="22"/>
          <w:szCs w:val="22"/>
        </w:rPr>
        <w:t xml:space="preserve"> because</w:t>
      </w:r>
      <w:r w:rsidR="00063D00" w:rsidRPr="00426F6E">
        <w:rPr>
          <w:sz w:val="22"/>
          <w:szCs w:val="22"/>
        </w:rPr>
        <w:t xml:space="preserve"> a</w:t>
      </w:r>
      <w:r w:rsidR="00037D2C" w:rsidRPr="00426F6E">
        <w:rPr>
          <w:sz w:val="22"/>
          <w:szCs w:val="22"/>
        </w:rPr>
        <w:t xml:space="preserve"> transfer</w:t>
      </w:r>
      <w:r w:rsidR="00063D00" w:rsidRPr="00426F6E">
        <w:rPr>
          <w:sz w:val="22"/>
          <w:szCs w:val="22"/>
        </w:rPr>
        <w:t xml:space="preserve"> </w:t>
      </w:r>
      <w:r w:rsidR="00B80AE7">
        <w:rPr>
          <w:sz w:val="22"/>
          <w:szCs w:val="22"/>
        </w:rPr>
        <w:t xml:space="preserve">of monies out of the Schools Block of the Dedicated Schools Grant (DSG) </w:t>
      </w:r>
      <w:r w:rsidR="00063D00" w:rsidRPr="00426F6E">
        <w:rPr>
          <w:sz w:val="22"/>
          <w:szCs w:val="22"/>
        </w:rPr>
        <w:t>directly</w:t>
      </w:r>
      <w:r w:rsidR="00037D2C" w:rsidRPr="00426F6E">
        <w:rPr>
          <w:sz w:val="22"/>
          <w:szCs w:val="22"/>
        </w:rPr>
        <w:t xml:space="preserve"> affects the amount of funding </w:t>
      </w:r>
      <w:r w:rsidR="00F56D6E">
        <w:rPr>
          <w:sz w:val="22"/>
          <w:szCs w:val="22"/>
        </w:rPr>
        <w:t xml:space="preserve">that is </w:t>
      </w:r>
      <w:r w:rsidR="00037D2C" w:rsidRPr="00426F6E">
        <w:rPr>
          <w:sz w:val="22"/>
          <w:szCs w:val="22"/>
        </w:rPr>
        <w:t>available t</w:t>
      </w:r>
      <w:r w:rsidR="00B80AE7">
        <w:rPr>
          <w:sz w:val="22"/>
          <w:szCs w:val="22"/>
        </w:rPr>
        <w:t>o spend on mainstream primary and secondary formula funding</w:t>
      </w:r>
      <w:r w:rsidR="00037D2C" w:rsidRPr="00426F6E">
        <w:rPr>
          <w:sz w:val="22"/>
          <w:szCs w:val="22"/>
        </w:rPr>
        <w:t xml:space="preserve"> and therefore, what </w:t>
      </w:r>
      <w:r w:rsidR="00FE0BCE">
        <w:rPr>
          <w:sz w:val="22"/>
          <w:szCs w:val="22"/>
        </w:rPr>
        <w:t>level of</w:t>
      </w:r>
      <w:r w:rsidR="00063D00" w:rsidRPr="00426F6E">
        <w:rPr>
          <w:sz w:val="22"/>
          <w:szCs w:val="22"/>
        </w:rPr>
        <w:t xml:space="preserve"> </w:t>
      </w:r>
      <w:r w:rsidR="00037D2C" w:rsidRPr="00426F6E">
        <w:rPr>
          <w:sz w:val="22"/>
          <w:szCs w:val="22"/>
        </w:rPr>
        <w:t xml:space="preserve">uplift and </w:t>
      </w:r>
      <w:r w:rsidR="00897C29" w:rsidRPr="00426F6E">
        <w:rPr>
          <w:sz w:val="22"/>
          <w:szCs w:val="22"/>
        </w:rPr>
        <w:t xml:space="preserve">what </w:t>
      </w:r>
      <w:r w:rsidR="00037D2C" w:rsidRPr="00426F6E">
        <w:rPr>
          <w:sz w:val="22"/>
          <w:szCs w:val="22"/>
        </w:rPr>
        <w:t>Minimum Funding Guarantee we can afford</w:t>
      </w:r>
      <w:r w:rsidR="002F1533" w:rsidRPr="00426F6E">
        <w:rPr>
          <w:sz w:val="22"/>
          <w:szCs w:val="22"/>
        </w:rPr>
        <w:t xml:space="preserve"> to propose</w:t>
      </w:r>
      <w:r w:rsidR="00FE0BCE">
        <w:rPr>
          <w:sz w:val="22"/>
          <w:szCs w:val="22"/>
        </w:rPr>
        <w:t xml:space="preserve"> in 202</w:t>
      </w:r>
      <w:r w:rsidR="007420C2">
        <w:rPr>
          <w:sz w:val="22"/>
          <w:szCs w:val="22"/>
        </w:rPr>
        <w:t>4</w:t>
      </w:r>
      <w:r w:rsidR="00FE0BCE">
        <w:rPr>
          <w:sz w:val="22"/>
          <w:szCs w:val="22"/>
        </w:rPr>
        <w:t>/2</w:t>
      </w:r>
      <w:r w:rsidR="007420C2">
        <w:rPr>
          <w:sz w:val="22"/>
          <w:szCs w:val="22"/>
        </w:rPr>
        <w:t>5</w:t>
      </w:r>
      <w:r w:rsidR="00037D2C" w:rsidRPr="00426F6E">
        <w:rPr>
          <w:sz w:val="22"/>
          <w:szCs w:val="22"/>
        </w:rPr>
        <w:t>.</w:t>
      </w:r>
    </w:p>
    <w:p w14:paraId="1C3726F0" w14:textId="77777777" w:rsidR="007420C2" w:rsidRDefault="007420C2" w:rsidP="004F39E1">
      <w:pPr>
        <w:jc w:val="both"/>
        <w:rPr>
          <w:sz w:val="22"/>
          <w:szCs w:val="22"/>
        </w:rPr>
      </w:pPr>
    </w:p>
    <w:p w14:paraId="5D5A814A" w14:textId="5D058073" w:rsidR="00C17F20" w:rsidRPr="00C17F20" w:rsidRDefault="0068021B" w:rsidP="00C17F20">
      <w:pPr>
        <w:jc w:val="both"/>
        <w:rPr>
          <w:sz w:val="22"/>
          <w:szCs w:val="22"/>
        </w:rPr>
      </w:pPr>
      <w:r>
        <w:rPr>
          <w:sz w:val="22"/>
          <w:szCs w:val="22"/>
        </w:rPr>
        <w:lastRenderedPageBreak/>
        <w:t>3.7</w:t>
      </w:r>
      <w:r w:rsidR="00C17F20">
        <w:rPr>
          <w:sz w:val="22"/>
          <w:szCs w:val="22"/>
        </w:rPr>
        <w:t xml:space="preserve"> </w:t>
      </w:r>
      <w:r w:rsidR="00C17F20" w:rsidRPr="00C17F20">
        <w:rPr>
          <w:sz w:val="22"/>
          <w:szCs w:val="22"/>
        </w:rPr>
        <w:t>On current estimates, our High Needs Block allocation in 202</w:t>
      </w:r>
      <w:r w:rsidR="0090676E">
        <w:rPr>
          <w:sz w:val="22"/>
          <w:szCs w:val="22"/>
        </w:rPr>
        <w:t>4</w:t>
      </w:r>
      <w:r w:rsidR="00C17F20" w:rsidRPr="00C17F20">
        <w:rPr>
          <w:sz w:val="22"/>
          <w:szCs w:val="22"/>
        </w:rPr>
        <w:t>/2</w:t>
      </w:r>
      <w:r w:rsidR="0090676E">
        <w:rPr>
          <w:sz w:val="22"/>
          <w:szCs w:val="22"/>
        </w:rPr>
        <w:t>5</w:t>
      </w:r>
      <w:r w:rsidR="00C17F20" w:rsidRPr="00C17F20">
        <w:rPr>
          <w:sz w:val="22"/>
          <w:szCs w:val="22"/>
        </w:rPr>
        <w:t xml:space="preserve"> is £</w:t>
      </w:r>
      <w:r w:rsidR="0090676E">
        <w:rPr>
          <w:sz w:val="22"/>
          <w:szCs w:val="22"/>
        </w:rPr>
        <w:t>122</w:t>
      </w:r>
      <w:r w:rsidR="00C17F20" w:rsidRPr="00C17F20">
        <w:rPr>
          <w:sz w:val="22"/>
          <w:szCs w:val="22"/>
        </w:rPr>
        <w:t>.</w:t>
      </w:r>
      <w:r w:rsidR="0090676E">
        <w:rPr>
          <w:sz w:val="22"/>
          <w:szCs w:val="22"/>
        </w:rPr>
        <w:t>08</w:t>
      </w:r>
      <w:r w:rsidR="00C17F20">
        <w:rPr>
          <w:sz w:val="22"/>
          <w:szCs w:val="22"/>
        </w:rPr>
        <w:t xml:space="preserve">m. </w:t>
      </w:r>
      <w:r w:rsidR="00C17F20" w:rsidRPr="00C17F20">
        <w:rPr>
          <w:sz w:val="22"/>
          <w:szCs w:val="22"/>
        </w:rPr>
        <w:t xml:space="preserve">This represents an increase of </w:t>
      </w:r>
      <w:r w:rsidR="0090676E">
        <w:rPr>
          <w:sz w:val="22"/>
          <w:szCs w:val="22"/>
        </w:rPr>
        <w:t>4.5</w:t>
      </w:r>
      <w:r w:rsidR="00C17F20" w:rsidRPr="00C17F20">
        <w:rPr>
          <w:sz w:val="22"/>
          <w:szCs w:val="22"/>
        </w:rPr>
        <w:t xml:space="preserve">% in cash terms and </w:t>
      </w:r>
      <w:r w:rsidR="0090676E">
        <w:rPr>
          <w:sz w:val="22"/>
          <w:szCs w:val="22"/>
        </w:rPr>
        <w:t>5.0</w:t>
      </w:r>
      <w:r w:rsidR="00C17F20" w:rsidRPr="00C17F20">
        <w:rPr>
          <w:sz w:val="22"/>
          <w:szCs w:val="22"/>
        </w:rPr>
        <w:t>% in per pupil terms</w:t>
      </w:r>
      <w:r w:rsidR="0090676E">
        <w:rPr>
          <w:sz w:val="22"/>
          <w:szCs w:val="22"/>
        </w:rPr>
        <w:t xml:space="preserve"> on 2023/24</w:t>
      </w:r>
      <w:r w:rsidR="00C17F20">
        <w:rPr>
          <w:sz w:val="22"/>
          <w:szCs w:val="22"/>
        </w:rPr>
        <w:t xml:space="preserve">. </w:t>
      </w:r>
      <w:r w:rsidR="00C17F20" w:rsidRPr="00C17F20">
        <w:rPr>
          <w:sz w:val="22"/>
          <w:szCs w:val="22"/>
        </w:rPr>
        <w:t>This increase is lower than received in recent years</w:t>
      </w:r>
      <w:r w:rsidR="0090676E">
        <w:rPr>
          <w:sz w:val="22"/>
          <w:szCs w:val="22"/>
        </w:rPr>
        <w:t xml:space="preserve"> and does align with our previous forecasting</w:t>
      </w:r>
      <w:r w:rsidR="00C17F20" w:rsidRPr="00C17F20">
        <w:rPr>
          <w:sz w:val="22"/>
          <w:szCs w:val="22"/>
        </w:rPr>
        <w:t>,</w:t>
      </w:r>
      <w:r w:rsidR="0090676E">
        <w:rPr>
          <w:sz w:val="22"/>
          <w:szCs w:val="22"/>
        </w:rPr>
        <w:t xml:space="preserve"> which was informed by the DfE’s messaging,</w:t>
      </w:r>
      <w:r w:rsidR="00C17F20">
        <w:rPr>
          <w:sz w:val="22"/>
          <w:szCs w:val="22"/>
        </w:rPr>
        <w:t xml:space="preserve"> </w:t>
      </w:r>
      <w:r w:rsidR="00C17F20" w:rsidRPr="00C17F20">
        <w:rPr>
          <w:sz w:val="22"/>
          <w:szCs w:val="22"/>
        </w:rPr>
        <w:t xml:space="preserve">that the current </w:t>
      </w:r>
      <w:r w:rsidR="00F56D6E">
        <w:rPr>
          <w:sz w:val="22"/>
          <w:szCs w:val="22"/>
        </w:rPr>
        <w:t>3-year</w:t>
      </w:r>
      <w:r w:rsidR="00C17F20" w:rsidRPr="00C17F20">
        <w:rPr>
          <w:sz w:val="22"/>
          <w:szCs w:val="22"/>
        </w:rPr>
        <w:t xml:space="preserve"> national school funding settlement has been weighted towards 2022/23</w:t>
      </w:r>
      <w:r w:rsidR="0090676E">
        <w:rPr>
          <w:sz w:val="22"/>
          <w:szCs w:val="22"/>
        </w:rPr>
        <w:t xml:space="preserve"> and 2023/24</w:t>
      </w:r>
      <w:r w:rsidR="00C17F20" w:rsidRPr="00C17F20">
        <w:rPr>
          <w:sz w:val="22"/>
          <w:szCs w:val="22"/>
        </w:rPr>
        <w:t xml:space="preserve">, with reduced increases to be allocated </w:t>
      </w:r>
      <w:r w:rsidR="0090676E" w:rsidRPr="00C17F20">
        <w:rPr>
          <w:sz w:val="22"/>
          <w:szCs w:val="22"/>
        </w:rPr>
        <w:t>in</w:t>
      </w:r>
      <w:r w:rsidR="0090676E">
        <w:rPr>
          <w:sz w:val="22"/>
          <w:szCs w:val="22"/>
        </w:rPr>
        <w:t xml:space="preserve"> </w:t>
      </w:r>
      <w:r w:rsidR="0090676E" w:rsidRPr="00C17F20">
        <w:rPr>
          <w:sz w:val="22"/>
          <w:szCs w:val="22"/>
        </w:rPr>
        <w:t>2024</w:t>
      </w:r>
      <w:r w:rsidR="00C17F20" w:rsidRPr="00C17F20">
        <w:rPr>
          <w:sz w:val="22"/>
          <w:szCs w:val="22"/>
        </w:rPr>
        <w:t xml:space="preserve">/25. </w:t>
      </w:r>
      <w:r w:rsidR="006B54A0">
        <w:rPr>
          <w:sz w:val="22"/>
          <w:szCs w:val="22"/>
        </w:rPr>
        <w:t>W</w:t>
      </w:r>
      <w:r w:rsidR="00F56D6E">
        <w:rPr>
          <w:sz w:val="22"/>
          <w:szCs w:val="22"/>
        </w:rPr>
        <w:t>e forecast</w:t>
      </w:r>
      <w:r w:rsidR="00C17F20">
        <w:rPr>
          <w:sz w:val="22"/>
          <w:szCs w:val="22"/>
        </w:rPr>
        <w:t xml:space="preserve"> the continued growth in the numbers of children and young people in Bradford with EHCPs</w:t>
      </w:r>
      <w:r w:rsidR="006B54A0">
        <w:rPr>
          <w:sz w:val="22"/>
          <w:szCs w:val="22"/>
        </w:rPr>
        <w:t xml:space="preserve"> and</w:t>
      </w:r>
      <w:r w:rsidR="00C17F20" w:rsidRPr="00C17F20">
        <w:rPr>
          <w:sz w:val="22"/>
          <w:szCs w:val="22"/>
        </w:rPr>
        <w:t xml:space="preserve"> that our High Needs Block financial position will be significantly challenging</w:t>
      </w:r>
      <w:r w:rsidR="00C17F20">
        <w:rPr>
          <w:sz w:val="22"/>
          <w:szCs w:val="22"/>
        </w:rPr>
        <w:t xml:space="preserve"> going forward. Our</w:t>
      </w:r>
      <w:r w:rsidR="00C17F20" w:rsidRPr="00C17F20">
        <w:rPr>
          <w:sz w:val="22"/>
          <w:szCs w:val="22"/>
        </w:rPr>
        <w:t xml:space="preserve"> management of this </w:t>
      </w:r>
      <w:r w:rsidR="00C17F20">
        <w:rPr>
          <w:sz w:val="22"/>
          <w:szCs w:val="22"/>
        </w:rPr>
        <w:t xml:space="preserve">position </w:t>
      </w:r>
      <w:r w:rsidR="00C17F20" w:rsidRPr="00C17F20">
        <w:rPr>
          <w:sz w:val="22"/>
          <w:szCs w:val="22"/>
        </w:rPr>
        <w:t>must begin in 202</w:t>
      </w:r>
      <w:r w:rsidR="0090676E">
        <w:rPr>
          <w:sz w:val="22"/>
          <w:szCs w:val="22"/>
        </w:rPr>
        <w:t>4</w:t>
      </w:r>
      <w:r w:rsidR="00C17F20" w:rsidRPr="00C17F20">
        <w:rPr>
          <w:sz w:val="22"/>
          <w:szCs w:val="22"/>
        </w:rPr>
        <w:t>/2</w:t>
      </w:r>
      <w:r w:rsidR="0090676E">
        <w:rPr>
          <w:sz w:val="22"/>
          <w:szCs w:val="22"/>
        </w:rPr>
        <w:t>5</w:t>
      </w:r>
      <w:r w:rsidR="000C0F63">
        <w:rPr>
          <w:sz w:val="22"/>
          <w:szCs w:val="22"/>
        </w:rPr>
        <w:t>, and w</w:t>
      </w:r>
      <w:r w:rsidR="00C17F20">
        <w:rPr>
          <w:sz w:val="22"/>
          <w:szCs w:val="22"/>
        </w:rPr>
        <w:t>e discuss this further within our separate High Needs formula funding consultation.</w:t>
      </w:r>
    </w:p>
    <w:p w14:paraId="741EE206" w14:textId="77777777" w:rsidR="00C17F20" w:rsidRDefault="00C17F20" w:rsidP="004F39E1">
      <w:pPr>
        <w:jc w:val="both"/>
        <w:rPr>
          <w:color w:val="FF0000"/>
          <w:sz w:val="22"/>
          <w:szCs w:val="22"/>
        </w:rPr>
      </w:pPr>
    </w:p>
    <w:p w14:paraId="5FD200D4" w14:textId="32416FB4" w:rsidR="00BF5E32" w:rsidRDefault="0068021B" w:rsidP="004F39E1">
      <w:pPr>
        <w:jc w:val="both"/>
        <w:rPr>
          <w:sz w:val="22"/>
          <w:szCs w:val="22"/>
        </w:rPr>
      </w:pPr>
      <w:r>
        <w:rPr>
          <w:sz w:val="22"/>
          <w:szCs w:val="22"/>
        </w:rPr>
        <w:t>3.8</w:t>
      </w:r>
      <w:r w:rsidR="00426F6E" w:rsidRPr="00C17F20">
        <w:rPr>
          <w:sz w:val="22"/>
          <w:szCs w:val="22"/>
        </w:rPr>
        <w:t xml:space="preserve"> </w:t>
      </w:r>
      <w:r w:rsidR="0090676E">
        <w:rPr>
          <w:sz w:val="22"/>
          <w:szCs w:val="22"/>
        </w:rPr>
        <w:t xml:space="preserve">This being said, </w:t>
      </w:r>
      <w:r w:rsidR="0090676E">
        <w:rPr>
          <w:b/>
          <w:sz w:val="22"/>
          <w:szCs w:val="22"/>
        </w:rPr>
        <w:t>t</w:t>
      </w:r>
      <w:r w:rsidR="00C8306C" w:rsidRPr="00C17F20">
        <w:rPr>
          <w:b/>
          <w:sz w:val="22"/>
          <w:szCs w:val="22"/>
        </w:rPr>
        <w:t>he Local Authority does not propose to transfer Schools Block funding to</w:t>
      </w:r>
      <w:r w:rsidR="00C17F20" w:rsidRPr="00C17F20">
        <w:rPr>
          <w:b/>
          <w:sz w:val="22"/>
          <w:szCs w:val="22"/>
        </w:rPr>
        <w:t xml:space="preserve"> the High Needs Block in </w:t>
      </w:r>
      <w:r w:rsidR="00846D21">
        <w:rPr>
          <w:b/>
          <w:sz w:val="22"/>
          <w:szCs w:val="22"/>
        </w:rPr>
        <w:t xml:space="preserve">the </w:t>
      </w:r>
      <w:r w:rsidR="00C17F20" w:rsidRPr="00C17F20">
        <w:rPr>
          <w:b/>
          <w:sz w:val="22"/>
          <w:szCs w:val="22"/>
        </w:rPr>
        <w:t>202</w:t>
      </w:r>
      <w:r w:rsidR="0090676E">
        <w:rPr>
          <w:b/>
          <w:sz w:val="22"/>
          <w:szCs w:val="22"/>
        </w:rPr>
        <w:t>4</w:t>
      </w:r>
      <w:r w:rsidR="00C17F20" w:rsidRPr="00C17F20">
        <w:rPr>
          <w:b/>
          <w:sz w:val="22"/>
          <w:szCs w:val="22"/>
        </w:rPr>
        <w:t>/2</w:t>
      </w:r>
      <w:r w:rsidR="0090676E">
        <w:rPr>
          <w:b/>
          <w:sz w:val="22"/>
          <w:szCs w:val="22"/>
        </w:rPr>
        <w:t>5</w:t>
      </w:r>
      <w:r w:rsidR="00846D21">
        <w:rPr>
          <w:b/>
          <w:sz w:val="22"/>
          <w:szCs w:val="22"/>
        </w:rPr>
        <w:t xml:space="preserve"> financial year</w:t>
      </w:r>
      <w:r w:rsidR="00C8306C" w:rsidRPr="00C17F20">
        <w:rPr>
          <w:b/>
          <w:sz w:val="22"/>
          <w:szCs w:val="22"/>
        </w:rPr>
        <w:t>.</w:t>
      </w:r>
      <w:r w:rsidR="00C8306C" w:rsidRPr="00C17F20">
        <w:rPr>
          <w:sz w:val="22"/>
          <w:szCs w:val="22"/>
        </w:rPr>
        <w:t xml:space="preserve"> This means that the full Schools Block settlement wil</w:t>
      </w:r>
      <w:r w:rsidR="000700DC" w:rsidRPr="00C17F20">
        <w:rPr>
          <w:sz w:val="22"/>
          <w:szCs w:val="22"/>
        </w:rPr>
        <w:t xml:space="preserve">l be retained </w:t>
      </w:r>
      <w:r w:rsidR="00661AAD" w:rsidRPr="00C17F20">
        <w:rPr>
          <w:sz w:val="22"/>
          <w:szCs w:val="22"/>
        </w:rPr>
        <w:t xml:space="preserve">for spending </w:t>
      </w:r>
      <w:r w:rsidR="00846D21">
        <w:rPr>
          <w:sz w:val="22"/>
          <w:szCs w:val="22"/>
        </w:rPr>
        <w:t>on the funding of mainstream primary and secondary provision</w:t>
      </w:r>
      <w:r w:rsidR="00106D5C" w:rsidRPr="00C17F20">
        <w:rPr>
          <w:sz w:val="22"/>
          <w:szCs w:val="22"/>
        </w:rPr>
        <w:t>.</w:t>
      </w:r>
    </w:p>
    <w:p w14:paraId="1676C093" w14:textId="77777777" w:rsidR="000C0F63" w:rsidRDefault="000C0F63" w:rsidP="004F39E1">
      <w:pPr>
        <w:jc w:val="both"/>
        <w:rPr>
          <w:sz w:val="22"/>
          <w:szCs w:val="22"/>
        </w:rPr>
      </w:pPr>
    </w:p>
    <w:p w14:paraId="306A189F" w14:textId="77777777" w:rsidR="00B6001A" w:rsidRDefault="00B6001A" w:rsidP="004F39E1">
      <w:pPr>
        <w:jc w:val="both"/>
        <w:rPr>
          <w:b/>
          <w:sz w:val="22"/>
          <w:szCs w:val="22"/>
          <w:u w:val="single"/>
        </w:rPr>
      </w:pPr>
    </w:p>
    <w:p w14:paraId="713F691F" w14:textId="1C881FFD" w:rsidR="004F39E1" w:rsidRPr="0091702D" w:rsidRDefault="004F39E1" w:rsidP="004F39E1">
      <w:pPr>
        <w:jc w:val="both"/>
        <w:rPr>
          <w:sz w:val="22"/>
          <w:szCs w:val="22"/>
          <w:u w:val="single"/>
        </w:rPr>
      </w:pPr>
      <w:r w:rsidRPr="0091702D">
        <w:rPr>
          <w:b/>
          <w:sz w:val="22"/>
          <w:szCs w:val="22"/>
          <w:u w:val="single"/>
        </w:rPr>
        <w:t xml:space="preserve">Decision </w:t>
      </w:r>
      <w:r w:rsidR="00BF5E32" w:rsidRPr="0091702D">
        <w:rPr>
          <w:b/>
          <w:sz w:val="22"/>
          <w:szCs w:val="22"/>
          <w:u w:val="single"/>
        </w:rPr>
        <w:t>2</w:t>
      </w:r>
      <w:r w:rsidRPr="0091702D">
        <w:rPr>
          <w:sz w:val="22"/>
          <w:szCs w:val="22"/>
          <w:u w:val="single"/>
        </w:rPr>
        <w:t xml:space="preserve"> –</w:t>
      </w:r>
      <w:r w:rsidR="0047152D" w:rsidRPr="0091702D">
        <w:rPr>
          <w:sz w:val="22"/>
          <w:szCs w:val="22"/>
          <w:u w:val="single"/>
        </w:rPr>
        <w:t xml:space="preserve"> </w:t>
      </w:r>
      <w:r w:rsidR="00444676" w:rsidRPr="0091702D">
        <w:rPr>
          <w:sz w:val="22"/>
          <w:szCs w:val="22"/>
          <w:u w:val="single"/>
        </w:rPr>
        <w:t>Whether we continue to</w:t>
      </w:r>
      <w:r w:rsidR="0091702D" w:rsidRPr="0091702D">
        <w:rPr>
          <w:sz w:val="22"/>
          <w:szCs w:val="22"/>
          <w:u w:val="single"/>
        </w:rPr>
        <w:t xml:space="preserve"> </w:t>
      </w:r>
      <w:r w:rsidR="00B6001A">
        <w:rPr>
          <w:sz w:val="22"/>
          <w:szCs w:val="22"/>
          <w:u w:val="single"/>
        </w:rPr>
        <w:t xml:space="preserve">fully </w:t>
      </w:r>
      <w:r w:rsidR="0091702D" w:rsidRPr="0091702D">
        <w:rPr>
          <w:sz w:val="22"/>
          <w:szCs w:val="22"/>
          <w:u w:val="single"/>
        </w:rPr>
        <w:t>mirror the DfE’s 202</w:t>
      </w:r>
      <w:r w:rsidR="0090676E">
        <w:rPr>
          <w:sz w:val="22"/>
          <w:szCs w:val="22"/>
          <w:u w:val="single"/>
        </w:rPr>
        <w:t>4</w:t>
      </w:r>
      <w:r w:rsidR="0091702D" w:rsidRPr="0091702D">
        <w:rPr>
          <w:sz w:val="22"/>
          <w:szCs w:val="22"/>
          <w:u w:val="single"/>
        </w:rPr>
        <w:t>/2</w:t>
      </w:r>
      <w:r w:rsidR="0090676E">
        <w:rPr>
          <w:sz w:val="22"/>
          <w:szCs w:val="22"/>
          <w:u w:val="single"/>
        </w:rPr>
        <w:t>5</w:t>
      </w:r>
      <w:r w:rsidR="00E11AAA" w:rsidRPr="0091702D">
        <w:rPr>
          <w:sz w:val="22"/>
          <w:szCs w:val="22"/>
          <w:u w:val="single"/>
        </w:rPr>
        <w:t xml:space="preserve"> National Funding Formula</w:t>
      </w:r>
    </w:p>
    <w:p w14:paraId="28B0B08A" w14:textId="77777777" w:rsidR="00614CB6" w:rsidRPr="0091702D" w:rsidRDefault="00614CB6" w:rsidP="004F39E1">
      <w:pPr>
        <w:jc w:val="both"/>
        <w:rPr>
          <w:sz w:val="22"/>
          <w:szCs w:val="22"/>
          <w:u w:val="single"/>
        </w:rPr>
      </w:pPr>
    </w:p>
    <w:p w14:paraId="1D7175BA" w14:textId="30F77AAD" w:rsidR="00AD30E7" w:rsidRPr="0091702D" w:rsidRDefault="0068021B" w:rsidP="004B5917">
      <w:pPr>
        <w:jc w:val="both"/>
        <w:rPr>
          <w:sz w:val="22"/>
          <w:szCs w:val="22"/>
        </w:rPr>
      </w:pPr>
      <w:r>
        <w:rPr>
          <w:sz w:val="22"/>
          <w:szCs w:val="22"/>
        </w:rPr>
        <w:t>3.</w:t>
      </w:r>
      <w:r w:rsidR="0090676E">
        <w:rPr>
          <w:sz w:val="22"/>
          <w:szCs w:val="22"/>
        </w:rPr>
        <w:t>9</w:t>
      </w:r>
      <w:r w:rsidR="00D5399A" w:rsidRPr="0091702D">
        <w:rPr>
          <w:sz w:val="22"/>
          <w:szCs w:val="22"/>
        </w:rPr>
        <w:t xml:space="preserve"> </w:t>
      </w:r>
      <w:r w:rsidR="00963CCE" w:rsidRPr="0091702D">
        <w:rPr>
          <w:sz w:val="22"/>
          <w:szCs w:val="22"/>
        </w:rPr>
        <w:t>The table below shows</w:t>
      </w:r>
      <w:r w:rsidR="004B5917" w:rsidRPr="0091702D">
        <w:rPr>
          <w:sz w:val="22"/>
          <w:szCs w:val="22"/>
        </w:rPr>
        <w:t xml:space="preserve"> the DfE’s</w:t>
      </w:r>
      <w:r w:rsidR="0091702D">
        <w:rPr>
          <w:sz w:val="22"/>
          <w:szCs w:val="22"/>
        </w:rPr>
        <w:t xml:space="preserve"> National Funding Formula (NFF)</w:t>
      </w:r>
      <w:r w:rsidR="00AD30E7" w:rsidRPr="0091702D">
        <w:rPr>
          <w:sz w:val="22"/>
          <w:szCs w:val="22"/>
        </w:rPr>
        <w:t xml:space="preserve"> </w:t>
      </w:r>
      <w:r w:rsidR="0091702D" w:rsidRPr="0091702D">
        <w:rPr>
          <w:sz w:val="22"/>
          <w:szCs w:val="22"/>
        </w:rPr>
        <w:t>factors in 202</w:t>
      </w:r>
      <w:r w:rsidR="0090676E">
        <w:rPr>
          <w:sz w:val="22"/>
          <w:szCs w:val="22"/>
        </w:rPr>
        <w:t>4</w:t>
      </w:r>
      <w:r w:rsidR="0091702D" w:rsidRPr="0091702D">
        <w:rPr>
          <w:sz w:val="22"/>
          <w:szCs w:val="22"/>
        </w:rPr>
        <w:t>/2</w:t>
      </w:r>
      <w:r w:rsidR="0090676E">
        <w:rPr>
          <w:sz w:val="22"/>
          <w:szCs w:val="22"/>
        </w:rPr>
        <w:t>5</w:t>
      </w:r>
      <w:r w:rsidR="00963CCE" w:rsidRPr="0091702D">
        <w:rPr>
          <w:sz w:val="22"/>
          <w:szCs w:val="22"/>
        </w:rPr>
        <w:t xml:space="preserve">, as these are </w:t>
      </w:r>
      <w:r w:rsidR="00AD30E7" w:rsidRPr="0091702D">
        <w:rPr>
          <w:sz w:val="22"/>
          <w:szCs w:val="22"/>
        </w:rPr>
        <w:t>applied to Bradford</w:t>
      </w:r>
      <w:r w:rsidR="00963CCE" w:rsidRPr="0091702D">
        <w:rPr>
          <w:sz w:val="22"/>
          <w:szCs w:val="22"/>
        </w:rPr>
        <w:t xml:space="preserve"> (</w:t>
      </w:r>
      <w:r w:rsidR="00FD4C3F" w:rsidRPr="0091702D">
        <w:rPr>
          <w:sz w:val="22"/>
          <w:szCs w:val="22"/>
        </w:rPr>
        <w:t xml:space="preserve">so </w:t>
      </w:r>
      <w:r w:rsidR="00963CCE" w:rsidRPr="0091702D">
        <w:rPr>
          <w:sz w:val="22"/>
          <w:szCs w:val="22"/>
        </w:rPr>
        <w:t>adjusted for area costs</w:t>
      </w:r>
      <w:r w:rsidR="003D15F7" w:rsidRPr="0091702D">
        <w:rPr>
          <w:sz w:val="22"/>
          <w:szCs w:val="22"/>
        </w:rPr>
        <w:t xml:space="preserve"> - ACA</w:t>
      </w:r>
      <w:r w:rsidR="00963CCE" w:rsidRPr="0091702D">
        <w:rPr>
          <w:sz w:val="22"/>
          <w:szCs w:val="22"/>
        </w:rPr>
        <w:t xml:space="preserve">), </w:t>
      </w:r>
      <w:r w:rsidR="00AD30E7" w:rsidRPr="0091702D">
        <w:rPr>
          <w:sz w:val="22"/>
          <w:szCs w:val="22"/>
        </w:rPr>
        <w:t>comp</w:t>
      </w:r>
      <w:r w:rsidR="0091702D" w:rsidRPr="0091702D">
        <w:rPr>
          <w:sz w:val="22"/>
          <w:szCs w:val="22"/>
        </w:rPr>
        <w:t>ared against those used for 202</w:t>
      </w:r>
      <w:r w:rsidR="0090676E">
        <w:rPr>
          <w:sz w:val="22"/>
          <w:szCs w:val="22"/>
        </w:rPr>
        <w:t>3</w:t>
      </w:r>
      <w:r w:rsidR="0091702D" w:rsidRPr="0091702D">
        <w:rPr>
          <w:sz w:val="22"/>
          <w:szCs w:val="22"/>
        </w:rPr>
        <w:t>/2</w:t>
      </w:r>
      <w:r w:rsidR="0090676E">
        <w:rPr>
          <w:sz w:val="22"/>
          <w:szCs w:val="22"/>
        </w:rPr>
        <w:t>4</w:t>
      </w:r>
      <w:r w:rsidR="004B5917" w:rsidRPr="0091702D">
        <w:rPr>
          <w:sz w:val="22"/>
          <w:szCs w:val="22"/>
        </w:rPr>
        <w:t xml:space="preserve">. </w:t>
      </w:r>
      <w:r w:rsidR="00676741" w:rsidRPr="0091702D">
        <w:rPr>
          <w:sz w:val="22"/>
          <w:szCs w:val="22"/>
        </w:rPr>
        <w:t xml:space="preserve">These are the factors that we use in Bradford to allocate formula funding to mainstream primary and secondary schools and academies. </w:t>
      </w:r>
      <w:r w:rsidR="00AD30E7" w:rsidRPr="0091702D">
        <w:rPr>
          <w:sz w:val="22"/>
          <w:szCs w:val="22"/>
        </w:rPr>
        <w:t>The key changes</w:t>
      </w:r>
      <w:r w:rsidR="00EA61E2">
        <w:rPr>
          <w:sz w:val="22"/>
          <w:szCs w:val="22"/>
        </w:rPr>
        <w:t xml:space="preserve"> for 202</w:t>
      </w:r>
      <w:r w:rsidR="0090676E">
        <w:rPr>
          <w:sz w:val="22"/>
          <w:szCs w:val="22"/>
        </w:rPr>
        <w:t>4</w:t>
      </w:r>
      <w:r w:rsidR="00EA61E2">
        <w:rPr>
          <w:sz w:val="22"/>
          <w:szCs w:val="22"/>
        </w:rPr>
        <w:t>/2</w:t>
      </w:r>
      <w:r w:rsidR="0090676E">
        <w:rPr>
          <w:sz w:val="22"/>
          <w:szCs w:val="22"/>
        </w:rPr>
        <w:t>5</w:t>
      </w:r>
      <w:r w:rsidR="00AD30E7" w:rsidRPr="0091702D">
        <w:rPr>
          <w:sz w:val="22"/>
          <w:szCs w:val="22"/>
        </w:rPr>
        <w:t xml:space="preserve"> are:</w:t>
      </w:r>
    </w:p>
    <w:p w14:paraId="24BE2103" w14:textId="77777777" w:rsidR="00AD30E7" w:rsidRPr="0091702D" w:rsidRDefault="00AD30E7" w:rsidP="004B5917">
      <w:pPr>
        <w:jc w:val="both"/>
        <w:rPr>
          <w:sz w:val="22"/>
          <w:szCs w:val="22"/>
        </w:rPr>
      </w:pPr>
    </w:p>
    <w:p w14:paraId="2D052BA9" w14:textId="77777777" w:rsidR="003D15F7" w:rsidRPr="0068021B" w:rsidRDefault="00106D5C" w:rsidP="00D34F68">
      <w:pPr>
        <w:pStyle w:val="ListParagraph"/>
        <w:numPr>
          <w:ilvl w:val="0"/>
          <w:numId w:val="19"/>
        </w:numPr>
        <w:ind w:left="360"/>
        <w:jc w:val="both"/>
        <w:rPr>
          <w:sz w:val="22"/>
          <w:szCs w:val="22"/>
        </w:rPr>
      </w:pPr>
      <w:r w:rsidRPr="0091702D">
        <w:rPr>
          <w:sz w:val="22"/>
          <w:szCs w:val="22"/>
        </w:rPr>
        <w:t xml:space="preserve">The values of the NFF pupil-led factors have been </w:t>
      </w:r>
      <w:r w:rsidR="00721671" w:rsidRPr="0091702D">
        <w:rPr>
          <w:sz w:val="22"/>
          <w:szCs w:val="22"/>
        </w:rPr>
        <w:t>uplifted in line with the DfE’s</w:t>
      </w:r>
      <w:r w:rsidR="0091702D" w:rsidRPr="0091702D">
        <w:rPr>
          <w:sz w:val="22"/>
          <w:szCs w:val="22"/>
        </w:rPr>
        <w:t xml:space="preserve"> settlement, which we’ve </w:t>
      </w:r>
      <w:r w:rsidR="0091702D" w:rsidRPr="0068021B">
        <w:rPr>
          <w:sz w:val="22"/>
          <w:szCs w:val="22"/>
        </w:rPr>
        <w:t xml:space="preserve">described in </w:t>
      </w:r>
      <w:r w:rsidR="0091702D" w:rsidRPr="00F6149C">
        <w:rPr>
          <w:sz w:val="22"/>
          <w:szCs w:val="22"/>
        </w:rPr>
        <w:t>paragraph 2.3.</w:t>
      </w:r>
      <w:r w:rsidR="00830F6C" w:rsidRPr="00F6149C">
        <w:rPr>
          <w:sz w:val="22"/>
          <w:szCs w:val="22"/>
        </w:rPr>
        <w:t xml:space="preserve"> </w:t>
      </w:r>
      <w:r w:rsidR="00830F6C">
        <w:rPr>
          <w:sz w:val="22"/>
          <w:szCs w:val="22"/>
        </w:rPr>
        <w:t>As in previous years, prior to the application of the ACA, the DfE has rounded the NFF variable values to the nearest £5. This rounding affects the % increases.</w:t>
      </w:r>
    </w:p>
    <w:p w14:paraId="3A68B562" w14:textId="77777777" w:rsidR="00721671" w:rsidRPr="0068021B" w:rsidRDefault="00721671" w:rsidP="00D34F68">
      <w:pPr>
        <w:pStyle w:val="ListParagraph"/>
        <w:ind w:left="360"/>
        <w:jc w:val="both"/>
        <w:rPr>
          <w:sz w:val="22"/>
          <w:szCs w:val="22"/>
        </w:rPr>
      </w:pPr>
    </w:p>
    <w:p w14:paraId="5E0332E9" w14:textId="40C8EDF9" w:rsidR="0091702D" w:rsidRPr="0068021B" w:rsidRDefault="00963CCE" w:rsidP="0091702D">
      <w:pPr>
        <w:pStyle w:val="ListParagraph"/>
        <w:numPr>
          <w:ilvl w:val="0"/>
          <w:numId w:val="19"/>
        </w:numPr>
        <w:ind w:left="360"/>
        <w:jc w:val="both"/>
        <w:rPr>
          <w:sz w:val="22"/>
          <w:szCs w:val="22"/>
        </w:rPr>
      </w:pPr>
      <w:r w:rsidRPr="0068021B">
        <w:rPr>
          <w:sz w:val="22"/>
          <w:szCs w:val="22"/>
        </w:rPr>
        <w:t xml:space="preserve">The </w:t>
      </w:r>
      <w:r w:rsidR="0068021B" w:rsidRPr="0068021B">
        <w:rPr>
          <w:sz w:val="22"/>
          <w:szCs w:val="22"/>
        </w:rPr>
        <w:t xml:space="preserve">mandatory </w:t>
      </w:r>
      <w:r w:rsidRPr="0068021B">
        <w:rPr>
          <w:sz w:val="22"/>
          <w:szCs w:val="22"/>
        </w:rPr>
        <w:t>minimum levels of funding per</w:t>
      </w:r>
      <w:r w:rsidR="00810535" w:rsidRPr="0068021B">
        <w:rPr>
          <w:sz w:val="22"/>
          <w:szCs w:val="22"/>
        </w:rPr>
        <w:t xml:space="preserve"> p</w:t>
      </w:r>
      <w:r w:rsidR="00721671" w:rsidRPr="0068021B">
        <w:rPr>
          <w:sz w:val="22"/>
          <w:szCs w:val="22"/>
        </w:rPr>
        <w:t>upil</w:t>
      </w:r>
      <w:r w:rsidR="00ED2081" w:rsidRPr="0068021B">
        <w:rPr>
          <w:sz w:val="22"/>
          <w:szCs w:val="22"/>
        </w:rPr>
        <w:t xml:space="preserve"> (MFLs)</w:t>
      </w:r>
      <w:r w:rsidR="00721671" w:rsidRPr="0068021B">
        <w:rPr>
          <w:sz w:val="22"/>
          <w:szCs w:val="22"/>
        </w:rPr>
        <w:t xml:space="preserve"> have been increased </w:t>
      </w:r>
      <w:r w:rsidR="0068021B" w:rsidRPr="0068021B">
        <w:rPr>
          <w:sz w:val="22"/>
          <w:szCs w:val="22"/>
        </w:rPr>
        <w:t>from £4,</w:t>
      </w:r>
      <w:r w:rsidR="0090676E">
        <w:rPr>
          <w:sz w:val="22"/>
          <w:szCs w:val="22"/>
        </w:rPr>
        <w:t>405</w:t>
      </w:r>
      <w:r w:rsidR="00810535" w:rsidRPr="0068021B">
        <w:rPr>
          <w:sz w:val="22"/>
          <w:szCs w:val="22"/>
        </w:rPr>
        <w:t xml:space="preserve"> to</w:t>
      </w:r>
      <w:r w:rsidR="0068021B" w:rsidRPr="0068021B">
        <w:rPr>
          <w:sz w:val="22"/>
          <w:szCs w:val="22"/>
        </w:rPr>
        <w:t xml:space="preserve"> £4,</w:t>
      </w:r>
      <w:r w:rsidR="0090676E">
        <w:rPr>
          <w:sz w:val="22"/>
          <w:szCs w:val="22"/>
        </w:rPr>
        <w:t>6</w:t>
      </w:r>
      <w:r w:rsidR="00ED7F85">
        <w:rPr>
          <w:sz w:val="22"/>
          <w:szCs w:val="22"/>
        </w:rPr>
        <w:t xml:space="preserve">10 </w:t>
      </w:r>
      <w:r w:rsidRPr="0068021B">
        <w:rPr>
          <w:sz w:val="22"/>
          <w:szCs w:val="22"/>
        </w:rPr>
        <w:t xml:space="preserve">(primary) and </w:t>
      </w:r>
      <w:r w:rsidR="004F50BE" w:rsidRPr="0068021B">
        <w:rPr>
          <w:sz w:val="22"/>
          <w:szCs w:val="22"/>
        </w:rPr>
        <w:t xml:space="preserve">from </w:t>
      </w:r>
      <w:r w:rsidR="0068021B" w:rsidRPr="0068021B">
        <w:rPr>
          <w:sz w:val="22"/>
          <w:szCs w:val="22"/>
        </w:rPr>
        <w:t>£5,</w:t>
      </w:r>
      <w:r w:rsidR="0090676E">
        <w:rPr>
          <w:sz w:val="22"/>
          <w:szCs w:val="22"/>
        </w:rPr>
        <w:t>715</w:t>
      </w:r>
      <w:r w:rsidR="00810535" w:rsidRPr="0068021B">
        <w:rPr>
          <w:sz w:val="22"/>
          <w:szCs w:val="22"/>
        </w:rPr>
        <w:t xml:space="preserve"> to </w:t>
      </w:r>
      <w:r w:rsidR="0068021B" w:rsidRPr="0068021B">
        <w:rPr>
          <w:sz w:val="22"/>
          <w:szCs w:val="22"/>
        </w:rPr>
        <w:t>£</w:t>
      </w:r>
      <w:r w:rsidR="00ED7F85">
        <w:rPr>
          <w:sz w:val="22"/>
          <w:szCs w:val="22"/>
        </w:rPr>
        <w:t>5,995</w:t>
      </w:r>
      <w:r w:rsidRPr="0068021B">
        <w:rPr>
          <w:sz w:val="22"/>
          <w:szCs w:val="22"/>
        </w:rPr>
        <w:t xml:space="preserve"> (secondary)</w:t>
      </w:r>
      <w:r w:rsidR="00810535" w:rsidRPr="0068021B">
        <w:rPr>
          <w:sz w:val="22"/>
          <w:szCs w:val="22"/>
        </w:rPr>
        <w:t>.</w:t>
      </w:r>
      <w:r w:rsidR="004F50BE" w:rsidRPr="0068021B">
        <w:rPr>
          <w:sz w:val="22"/>
          <w:szCs w:val="22"/>
        </w:rPr>
        <w:t xml:space="preserve"> </w:t>
      </w:r>
    </w:p>
    <w:p w14:paraId="3BC50B55" w14:textId="77777777" w:rsidR="0091702D" w:rsidRPr="0068021B" w:rsidRDefault="0091702D" w:rsidP="0091702D">
      <w:pPr>
        <w:pStyle w:val="ListParagraph"/>
        <w:rPr>
          <w:sz w:val="22"/>
          <w:szCs w:val="22"/>
        </w:rPr>
      </w:pPr>
    </w:p>
    <w:p w14:paraId="11508AEE" w14:textId="3080E8E9" w:rsidR="0091702D" w:rsidRPr="0068021B" w:rsidRDefault="0091702D" w:rsidP="00D34F68">
      <w:pPr>
        <w:pStyle w:val="ListParagraph"/>
        <w:numPr>
          <w:ilvl w:val="0"/>
          <w:numId w:val="19"/>
        </w:numPr>
        <w:ind w:left="360"/>
        <w:jc w:val="both"/>
        <w:rPr>
          <w:sz w:val="22"/>
          <w:szCs w:val="22"/>
        </w:rPr>
      </w:pPr>
      <w:r w:rsidRPr="0068021B">
        <w:rPr>
          <w:sz w:val="22"/>
          <w:szCs w:val="22"/>
        </w:rPr>
        <w:t xml:space="preserve">The Base £APP (AWPU), Lump Sum and FMS6 (Ever 6) factors have been increased in order to allocate the </w:t>
      </w:r>
      <w:r w:rsidR="0090676E">
        <w:rPr>
          <w:sz w:val="22"/>
          <w:szCs w:val="22"/>
        </w:rPr>
        <w:t>Mainstream Schools Additional Grant</w:t>
      </w:r>
      <w:r w:rsidRPr="0068021B">
        <w:rPr>
          <w:sz w:val="22"/>
          <w:szCs w:val="22"/>
        </w:rPr>
        <w:t>, which has been merged into the National Funding Formula.</w:t>
      </w:r>
    </w:p>
    <w:p w14:paraId="59EE9823" w14:textId="77777777" w:rsidR="0091702D" w:rsidRPr="0068021B" w:rsidRDefault="0091702D" w:rsidP="0091702D">
      <w:pPr>
        <w:pStyle w:val="ListParagraph"/>
        <w:rPr>
          <w:sz w:val="22"/>
          <w:szCs w:val="22"/>
        </w:rPr>
      </w:pPr>
    </w:p>
    <w:p w14:paraId="314F6217" w14:textId="47B89263" w:rsidR="0091702D" w:rsidRPr="0068021B" w:rsidRDefault="0090676E" w:rsidP="00D34F68">
      <w:pPr>
        <w:pStyle w:val="ListParagraph"/>
        <w:numPr>
          <w:ilvl w:val="0"/>
          <w:numId w:val="19"/>
        </w:numPr>
        <w:ind w:left="360"/>
        <w:jc w:val="both"/>
        <w:rPr>
          <w:sz w:val="22"/>
          <w:szCs w:val="22"/>
        </w:rPr>
      </w:pPr>
      <w:r>
        <w:rPr>
          <w:sz w:val="22"/>
          <w:szCs w:val="22"/>
        </w:rPr>
        <w:t>The new mandatory split sites funding factors has been added, which allocates funding on a lump sum basis.</w:t>
      </w:r>
      <w:r w:rsidR="00B714B6">
        <w:rPr>
          <w:sz w:val="22"/>
          <w:szCs w:val="22"/>
        </w:rPr>
        <w:t xml:space="preserve"> The values of lump sums are the same for both primary and secondary phases.</w:t>
      </w:r>
    </w:p>
    <w:p w14:paraId="4D72CAFF" w14:textId="77777777" w:rsidR="004B5917" w:rsidRPr="00F6639C" w:rsidRDefault="004B5917" w:rsidP="004B5917">
      <w:pPr>
        <w:jc w:val="both"/>
        <w:rPr>
          <w:color w:val="FF0000"/>
        </w:rPr>
      </w:pPr>
    </w:p>
    <w:p w14:paraId="53CAE650" w14:textId="77777777" w:rsidR="00CE7684" w:rsidRDefault="00CE7684" w:rsidP="00A156EE">
      <w:pPr>
        <w:jc w:val="both"/>
        <w:rPr>
          <w:color w:val="FF0000"/>
          <w:sz w:val="22"/>
          <w:szCs w:val="22"/>
        </w:rPr>
      </w:pPr>
    </w:p>
    <w:tbl>
      <w:tblPr>
        <w:tblW w:w="10114" w:type="dxa"/>
        <w:tblLayout w:type="fixed"/>
        <w:tblLook w:val="04A0" w:firstRow="1" w:lastRow="0" w:firstColumn="1" w:lastColumn="0" w:noHBand="0" w:noVBand="1"/>
      </w:tblPr>
      <w:tblGrid>
        <w:gridCol w:w="4271"/>
        <w:gridCol w:w="1723"/>
        <w:gridCol w:w="1740"/>
        <w:gridCol w:w="1195"/>
        <w:gridCol w:w="949"/>
        <w:gridCol w:w="236"/>
      </w:tblGrid>
      <w:tr w:rsidR="00CE7684" w:rsidRPr="00CE7684" w14:paraId="7A0A7940" w14:textId="77777777" w:rsidTr="000C6B2C">
        <w:trPr>
          <w:gridAfter w:val="1"/>
          <w:wAfter w:w="236" w:type="dxa"/>
          <w:trHeight w:val="253"/>
        </w:trPr>
        <w:tc>
          <w:tcPr>
            <w:tcW w:w="42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DDB119" w14:textId="77777777" w:rsidR="00CE7684" w:rsidRPr="00CE7684" w:rsidRDefault="00CE7684" w:rsidP="00CE7684">
            <w:pPr>
              <w:jc w:val="both"/>
              <w:rPr>
                <w:b/>
                <w:bCs/>
                <w:color w:val="000000"/>
                <w:sz w:val="22"/>
                <w:szCs w:val="22"/>
              </w:rPr>
            </w:pPr>
            <w:r w:rsidRPr="00CE7684">
              <w:rPr>
                <w:b/>
                <w:bCs/>
                <w:color w:val="000000"/>
                <w:sz w:val="22"/>
                <w:szCs w:val="22"/>
              </w:rPr>
              <w:t>Factor</w:t>
            </w:r>
          </w:p>
        </w:tc>
        <w:tc>
          <w:tcPr>
            <w:tcW w:w="17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DFCFF7" w14:textId="77777777" w:rsidR="00CE7684" w:rsidRPr="00CE7684" w:rsidRDefault="00CE7684" w:rsidP="00CE7684">
            <w:pPr>
              <w:jc w:val="right"/>
              <w:rPr>
                <w:b/>
                <w:bCs/>
                <w:color w:val="000000"/>
                <w:sz w:val="22"/>
                <w:szCs w:val="22"/>
              </w:rPr>
            </w:pPr>
            <w:r w:rsidRPr="00CE7684">
              <w:rPr>
                <w:b/>
                <w:bCs/>
                <w:color w:val="000000"/>
                <w:sz w:val="22"/>
                <w:szCs w:val="22"/>
              </w:rPr>
              <w:t>NFF £ 2024/25</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3A264D" w14:textId="77777777" w:rsidR="00CE7684" w:rsidRPr="00CE7684" w:rsidRDefault="00CE7684" w:rsidP="00CE7684">
            <w:pPr>
              <w:jc w:val="right"/>
              <w:rPr>
                <w:b/>
                <w:bCs/>
                <w:color w:val="000000"/>
                <w:sz w:val="22"/>
                <w:szCs w:val="22"/>
              </w:rPr>
            </w:pPr>
            <w:r w:rsidRPr="00CE7684">
              <w:rPr>
                <w:b/>
                <w:bCs/>
                <w:color w:val="000000"/>
                <w:sz w:val="22"/>
                <w:szCs w:val="22"/>
              </w:rPr>
              <w:t>NFF £ 2023/24</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DC1D36" w14:textId="77777777" w:rsidR="00CE7684" w:rsidRPr="00CE7684" w:rsidRDefault="00CE7684" w:rsidP="00CE7684">
            <w:pPr>
              <w:jc w:val="right"/>
              <w:rPr>
                <w:b/>
                <w:bCs/>
                <w:color w:val="000000"/>
                <w:sz w:val="22"/>
                <w:szCs w:val="22"/>
              </w:rPr>
            </w:pPr>
            <w:r w:rsidRPr="00CE7684">
              <w:rPr>
                <w:b/>
                <w:bCs/>
                <w:color w:val="000000"/>
                <w:sz w:val="22"/>
                <w:szCs w:val="22"/>
              </w:rPr>
              <w:t xml:space="preserve"> £Diff</w:t>
            </w:r>
          </w:p>
        </w:tc>
        <w:tc>
          <w:tcPr>
            <w:tcW w:w="9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594DCD" w14:textId="77777777" w:rsidR="00CE7684" w:rsidRPr="00CE7684" w:rsidRDefault="00CE7684" w:rsidP="00CE7684">
            <w:pPr>
              <w:jc w:val="right"/>
              <w:rPr>
                <w:b/>
                <w:bCs/>
                <w:color w:val="000000"/>
                <w:sz w:val="22"/>
                <w:szCs w:val="22"/>
              </w:rPr>
            </w:pPr>
            <w:r w:rsidRPr="00CE7684">
              <w:rPr>
                <w:b/>
                <w:bCs/>
                <w:color w:val="000000"/>
                <w:sz w:val="22"/>
                <w:szCs w:val="22"/>
              </w:rPr>
              <w:t>% Diff</w:t>
            </w:r>
          </w:p>
        </w:tc>
      </w:tr>
      <w:tr w:rsidR="00CE7684" w:rsidRPr="00CE7684" w14:paraId="3B109AC7" w14:textId="77777777" w:rsidTr="000C6B2C">
        <w:trPr>
          <w:trHeight w:val="300"/>
        </w:trPr>
        <w:tc>
          <w:tcPr>
            <w:tcW w:w="4271" w:type="dxa"/>
            <w:vMerge/>
            <w:tcBorders>
              <w:top w:val="single" w:sz="8" w:space="0" w:color="auto"/>
              <w:left w:val="single" w:sz="8" w:space="0" w:color="auto"/>
              <w:bottom w:val="single" w:sz="8" w:space="0" w:color="000000"/>
              <w:right w:val="single" w:sz="8" w:space="0" w:color="auto"/>
            </w:tcBorders>
            <w:vAlign w:val="center"/>
            <w:hideMark/>
          </w:tcPr>
          <w:p w14:paraId="7EDA8CE6" w14:textId="77777777" w:rsidR="00CE7684" w:rsidRPr="00CE7684" w:rsidRDefault="00CE7684" w:rsidP="00CE7684">
            <w:pPr>
              <w:rPr>
                <w:b/>
                <w:bCs/>
                <w:color w:val="000000"/>
                <w:sz w:val="22"/>
                <w:szCs w:val="22"/>
              </w:rPr>
            </w:pPr>
          </w:p>
        </w:tc>
        <w:tc>
          <w:tcPr>
            <w:tcW w:w="1723" w:type="dxa"/>
            <w:vMerge/>
            <w:tcBorders>
              <w:top w:val="single" w:sz="8" w:space="0" w:color="auto"/>
              <w:left w:val="single" w:sz="8" w:space="0" w:color="auto"/>
              <w:bottom w:val="single" w:sz="8" w:space="0" w:color="000000"/>
              <w:right w:val="single" w:sz="8" w:space="0" w:color="auto"/>
            </w:tcBorders>
            <w:vAlign w:val="center"/>
            <w:hideMark/>
          </w:tcPr>
          <w:p w14:paraId="215C4F1D" w14:textId="77777777" w:rsidR="00CE7684" w:rsidRPr="00CE7684" w:rsidRDefault="00CE7684" w:rsidP="00CE7684">
            <w:pPr>
              <w:rPr>
                <w:b/>
                <w:bCs/>
                <w:color w:val="000000"/>
                <w:sz w:val="22"/>
                <w:szCs w:val="22"/>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6D53D33D" w14:textId="77777777" w:rsidR="00CE7684" w:rsidRPr="00CE7684" w:rsidRDefault="00CE7684" w:rsidP="00CE7684">
            <w:pPr>
              <w:rPr>
                <w:b/>
                <w:bCs/>
                <w:color w:val="000000"/>
                <w:sz w:val="22"/>
                <w:szCs w:val="22"/>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14:paraId="43DBC4D8" w14:textId="77777777" w:rsidR="00CE7684" w:rsidRPr="00CE7684" w:rsidRDefault="00CE7684" w:rsidP="00CE7684">
            <w:pPr>
              <w:rPr>
                <w:b/>
                <w:bCs/>
                <w:color w:val="000000"/>
                <w:sz w:val="22"/>
                <w:szCs w:val="22"/>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14:paraId="611B6BB5" w14:textId="77777777" w:rsidR="00CE7684" w:rsidRPr="00CE7684" w:rsidRDefault="00CE7684" w:rsidP="00CE7684">
            <w:pPr>
              <w:rPr>
                <w:b/>
                <w:bCs/>
                <w:color w:val="000000"/>
                <w:sz w:val="22"/>
                <w:szCs w:val="22"/>
              </w:rPr>
            </w:pPr>
          </w:p>
        </w:tc>
        <w:tc>
          <w:tcPr>
            <w:tcW w:w="236" w:type="dxa"/>
            <w:tcBorders>
              <w:top w:val="nil"/>
              <w:left w:val="nil"/>
              <w:bottom w:val="nil"/>
              <w:right w:val="nil"/>
            </w:tcBorders>
            <w:shd w:val="clear" w:color="auto" w:fill="auto"/>
            <w:noWrap/>
            <w:vAlign w:val="bottom"/>
            <w:hideMark/>
          </w:tcPr>
          <w:p w14:paraId="73FFE567" w14:textId="77777777" w:rsidR="00CE7684" w:rsidRPr="00CE7684" w:rsidRDefault="00CE7684" w:rsidP="00CE7684">
            <w:pPr>
              <w:jc w:val="right"/>
              <w:rPr>
                <w:b/>
                <w:bCs/>
                <w:color w:val="000000"/>
                <w:sz w:val="22"/>
                <w:szCs w:val="22"/>
              </w:rPr>
            </w:pPr>
          </w:p>
        </w:tc>
      </w:tr>
      <w:tr w:rsidR="00CE7684" w:rsidRPr="00CE7684" w14:paraId="36AC7B9A"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070E8F9A" w14:textId="77777777" w:rsidR="00CE7684" w:rsidRPr="00CE7684" w:rsidRDefault="00CE7684" w:rsidP="00CE7684">
            <w:pPr>
              <w:jc w:val="both"/>
              <w:rPr>
                <w:color w:val="000000"/>
                <w:sz w:val="22"/>
                <w:szCs w:val="22"/>
              </w:rPr>
            </w:pPr>
            <w:r w:rsidRPr="00CE7684">
              <w:rPr>
                <w:color w:val="000000"/>
                <w:sz w:val="22"/>
                <w:szCs w:val="22"/>
              </w:rPr>
              <w:t>Primary – Base £APP (AWPU)</w:t>
            </w:r>
          </w:p>
        </w:tc>
        <w:tc>
          <w:tcPr>
            <w:tcW w:w="1723" w:type="dxa"/>
            <w:tcBorders>
              <w:top w:val="nil"/>
              <w:left w:val="nil"/>
              <w:bottom w:val="single" w:sz="8" w:space="0" w:color="auto"/>
              <w:right w:val="single" w:sz="8" w:space="0" w:color="auto"/>
            </w:tcBorders>
            <w:shd w:val="clear" w:color="auto" w:fill="auto"/>
            <w:vAlign w:val="center"/>
            <w:hideMark/>
          </w:tcPr>
          <w:p w14:paraId="54A7A91D" w14:textId="77777777" w:rsidR="00CE7684" w:rsidRPr="00CE7684" w:rsidRDefault="00CE7684" w:rsidP="00CE7684">
            <w:pPr>
              <w:jc w:val="right"/>
              <w:rPr>
                <w:color w:val="000000"/>
                <w:sz w:val="22"/>
                <w:szCs w:val="22"/>
              </w:rPr>
            </w:pPr>
            <w:r w:rsidRPr="00CE7684">
              <w:rPr>
                <w:color w:val="000000"/>
                <w:sz w:val="22"/>
                <w:szCs w:val="22"/>
              </w:rPr>
              <w:t>£3,562.61</w:t>
            </w:r>
          </w:p>
        </w:tc>
        <w:tc>
          <w:tcPr>
            <w:tcW w:w="1740" w:type="dxa"/>
            <w:tcBorders>
              <w:top w:val="nil"/>
              <w:left w:val="nil"/>
              <w:bottom w:val="single" w:sz="8" w:space="0" w:color="auto"/>
              <w:right w:val="single" w:sz="8" w:space="0" w:color="auto"/>
            </w:tcBorders>
            <w:shd w:val="clear" w:color="auto" w:fill="auto"/>
            <w:vAlign w:val="center"/>
            <w:hideMark/>
          </w:tcPr>
          <w:p w14:paraId="3F0F90C8" w14:textId="77777777" w:rsidR="00CE7684" w:rsidRPr="00CE7684" w:rsidRDefault="00CE7684" w:rsidP="00CE7684">
            <w:pPr>
              <w:jc w:val="right"/>
              <w:rPr>
                <w:color w:val="000000"/>
                <w:sz w:val="22"/>
                <w:szCs w:val="22"/>
              </w:rPr>
            </w:pPr>
            <w:r w:rsidRPr="00CE7684">
              <w:rPr>
                <w:color w:val="000000"/>
                <w:sz w:val="22"/>
                <w:szCs w:val="22"/>
              </w:rPr>
              <w:t>£3,394.54</w:t>
            </w:r>
          </w:p>
        </w:tc>
        <w:tc>
          <w:tcPr>
            <w:tcW w:w="1195" w:type="dxa"/>
            <w:tcBorders>
              <w:top w:val="nil"/>
              <w:left w:val="nil"/>
              <w:bottom w:val="single" w:sz="8" w:space="0" w:color="auto"/>
              <w:right w:val="single" w:sz="8" w:space="0" w:color="auto"/>
            </w:tcBorders>
            <w:shd w:val="clear" w:color="auto" w:fill="auto"/>
            <w:vAlign w:val="center"/>
            <w:hideMark/>
          </w:tcPr>
          <w:p w14:paraId="53321AED" w14:textId="77777777" w:rsidR="00CE7684" w:rsidRPr="00CE7684" w:rsidRDefault="00CE7684" w:rsidP="00CE7684">
            <w:pPr>
              <w:jc w:val="right"/>
              <w:rPr>
                <w:color w:val="000000"/>
                <w:sz w:val="22"/>
                <w:szCs w:val="22"/>
              </w:rPr>
            </w:pPr>
            <w:r w:rsidRPr="00CE7684">
              <w:rPr>
                <w:color w:val="000000"/>
                <w:sz w:val="22"/>
                <w:szCs w:val="22"/>
              </w:rPr>
              <w:t>£168.07</w:t>
            </w:r>
          </w:p>
        </w:tc>
        <w:tc>
          <w:tcPr>
            <w:tcW w:w="949" w:type="dxa"/>
            <w:tcBorders>
              <w:top w:val="nil"/>
              <w:left w:val="nil"/>
              <w:bottom w:val="single" w:sz="8" w:space="0" w:color="auto"/>
              <w:right w:val="single" w:sz="8" w:space="0" w:color="auto"/>
            </w:tcBorders>
            <w:shd w:val="clear" w:color="auto" w:fill="auto"/>
            <w:vAlign w:val="center"/>
            <w:hideMark/>
          </w:tcPr>
          <w:p w14:paraId="443FE0DF" w14:textId="77777777" w:rsidR="00CE7684" w:rsidRPr="00CE7684" w:rsidRDefault="00CE7684" w:rsidP="00CE7684">
            <w:pPr>
              <w:jc w:val="right"/>
              <w:rPr>
                <w:color w:val="000000"/>
                <w:sz w:val="22"/>
                <w:szCs w:val="22"/>
              </w:rPr>
            </w:pPr>
            <w:r w:rsidRPr="00CE7684">
              <w:rPr>
                <w:color w:val="000000"/>
                <w:sz w:val="22"/>
                <w:szCs w:val="22"/>
              </w:rPr>
              <w:t>5.0%</w:t>
            </w:r>
          </w:p>
        </w:tc>
        <w:tc>
          <w:tcPr>
            <w:tcW w:w="236" w:type="dxa"/>
            <w:vAlign w:val="center"/>
            <w:hideMark/>
          </w:tcPr>
          <w:p w14:paraId="61A29EA1" w14:textId="77777777" w:rsidR="00CE7684" w:rsidRPr="00CE7684" w:rsidRDefault="00CE7684" w:rsidP="00CE7684">
            <w:pPr>
              <w:rPr>
                <w:rFonts w:ascii="Times New Roman" w:hAnsi="Times New Roman" w:cs="Times New Roman"/>
              </w:rPr>
            </w:pPr>
          </w:p>
        </w:tc>
      </w:tr>
      <w:tr w:rsidR="00CE7684" w:rsidRPr="00CE7684" w14:paraId="6017E04E"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120E991E" w14:textId="77777777" w:rsidR="00CE7684" w:rsidRPr="00CE7684" w:rsidRDefault="00CE7684" w:rsidP="00CE7684">
            <w:pPr>
              <w:jc w:val="both"/>
              <w:rPr>
                <w:color w:val="000000"/>
                <w:sz w:val="22"/>
                <w:szCs w:val="22"/>
              </w:rPr>
            </w:pPr>
            <w:r w:rsidRPr="00CE7684">
              <w:rPr>
                <w:color w:val="000000"/>
                <w:sz w:val="22"/>
                <w:szCs w:val="22"/>
              </w:rPr>
              <w:t>Secondary – Key Stage 3 Base £APP</w:t>
            </w:r>
          </w:p>
        </w:tc>
        <w:tc>
          <w:tcPr>
            <w:tcW w:w="1723" w:type="dxa"/>
            <w:tcBorders>
              <w:top w:val="nil"/>
              <w:left w:val="nil"/>
              <w:bottom w:val="single" w:sz="8" w:space="0" w:color="auto"/>
              <w:right w:val="single" w:sz="8" w:space="0" w:color="auto"/>
            </w:tcBorders>
            <w:shd w:val="clear" w:color="auto" w:fill="auto"/>
            <w:vAlign w:val="center"/>
            <w:hideMark/>
          </w:tcPr>
          <w:p w14:paraId="5514C307" w14:textId="77777777" w:rsidR="00CE7684" w:rsidRPr="00CE7684" w:rsidRDefault="00CE7684" w:rsidP="00CE7684">
            <w:pPr>
              <w:jc w:val="right"/>
              <w:rPr>
                <w:color w:val="000000"/>
                <w:sz w:val="22"/>
                <w:szCs w:val="22"/>
              </w:rPr>
            </w:pPr>
            <w:r w:rsidRPr="00CE7684">
              <w:rPr>
                <w:color w:val="000000"/>
                <w:sz w:val="22"/>
                <w:szCs w:val="22"/>
              </w:rPr>
              <w:t>£5,022.85</w:t>
            </w:r>
          </w:p>
        </w:tc>
        <w:tc>
          <w:tcPr>
            <w:tcW w:w="1740" w:type="dxa"/>
            <w:tcBorders>
              <w:top w:val="nil"/>
              <w:left w:val="nil"/>
              <w:bottom w:val="single" w:sz="8" w:space="0" w:color="auto"/>
              <w:right w:val="single" w:sz="8" w:space="0" w:color="auto"/>
            </w:tcBorders>
            <w:shd w:val="clear" w:color="auto" w:fill="auto"/>
            <w:vAlign w:val="center"/>
            <w:hideMark/>
          </w:tcPr>
          <w:p w14:paraId="188AC70D" w14:textId="77777777" w:rsidR="00CE7684" w:rsidRPr="00CE7684" w:rsidRDefault="00CE7684" w:rsidP="00CE7684">
            <w:pPr>
              <w:jc w:val="right"/>
              <w:rPr>
                <w:color w:val="000000"/>
                <w:sz w:val="22"/>
                <w:szCs w:val="22"/>
              </w:rPr>
            </w:pPr>
            <w:r w:rsidRPr="00CE7684">
              <w:rPr>
                <w:color w:val="000000"/>
                <w:sz w:val="22"/>
                <w:szCs w:val="22"/>
              </w:rPr>
              <w:t>£4,785.77</w:t>
            </w:r>
          </w:p>
        </w:tc>
        <w:tc>
          <w:tcPr>
            <w:tcW w:w="1195" w:type="dxa"/>
            <w:tcBorders>
              <w:top w:val="nil"/>
              <w:left w:val="nil"/>
              <w:bottom w:val="single" w:sz="8" w:space="0" w:color="auto"/>
              <w:right w:val="single" w:sz="8" w:space="0" w:color="auto"/>
            </w:tcBorders>
            <w:shd w:val="clear" w:color="auto" w:fill="auto"/>
            <w:vAlign w:val="center"/>
            <w:hideMark/>
          </w:tcPr>
          <w:p w14:paraId="1F02F998" w14:textId="77777777" w:rsidR="00CE7684" w:rsidRPr="00CE7684" w:rsidRDefault="00CE7684" w:rsidP="00CE7684">
            <w:pPr>
              <w:jc w:val="right"/>
              <w:rPr>
                <w:color w:val="000000"/>
                <w:sz w:val="22"/>
                <w:szCs w:val="22"/>
              </w:rPr>
            </w:pPr>
            <w:r w:rsidRPr="00CE7684">
              <w:rPr>
                <w:color w:val="000000"/>
                <w:sz w:val="22"/>
                <w:szCs w:val="22"/>
              </w:rPr>
              <w:t>£237.08</w:t>
            </w:r>
          </w:p>
        </w:tc>
        <w:tc>
          <w:tcPr>
            <w:tcW w:w="949" w:type="dxa"/>
            <w:tcBorders>
              <w:top w:val="nil"/>
              <w:left w:val="nil"/>
              <w:bottom w:val="single" w:sz="8" w:space="0" w:color="auto"/>
              <w:right w:val="single" w:sz="8" w:space="0" w:color="auto"/>
            </w:tcBorders>
            <w:shd w:val="clear" w:color="auto" w:fill="auto"/>
            <w:vAlign w:val="center"/>
            <w:hideMark/>
          </w:tcPr>
          <w:p w14:paraId="502DF4B7" w14:textId="77777777" w:rsidR="00CE7684" w:rsidRPr="00CE7684" w:rsidRDefault="00CE7684" w:rsidP="00CE7684">
            <w:pPr>
              <w:jc w:val="right"/>
              <w:rPr>
                <w:color w:val="000000"/>
                <w:sz w:val="22"/>
                <w:szCs w:val="22"/>
              </w:rPr>
            </w:pPr>
            <w:r w:rsidRPr="00CE7684">
              <w:rPr>
                <w:color w:val="000000"/>
                <w:sz w:val="22"/>
                <w:szCs w:val="22"/>
              </w:rPr>
              <w:t>5.0%</w:t>
            </w:r>
          </w:p>
        </w:tc>
        <w:tc>
          <w:tcPr>
            <w:tcW w:w="236" w:type="dxa"/>
            <w:vAlign w:val="center"/>
            <w:hideMark/>
          </w:tcPr>
          <w:p w14:paraId="0E11E8AD" w14:textId="77777777" w:rsidR="00CE7684" w:rsidRPr="00CE7684" w:rsidRDefault="00CE7684" w:rsidP="00CE7684">
            <w:pPr>
              <w:rPr>
                <w:rFonts w:ascii="Times New Roman" w:hAnsi="Times New Roman" w:cs="Times New Roman"/>
              </w:rPr>
            </w:pPr>
          </w:p>
        </w:tc>
      </w:tr>
      <w:tr w:rsidR="00CE7684" w:rsidRPr="00CE7684" w14:paraId="318A9272"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0F04F7AA" w14:textId="77777777" w:rsidR="00CE7684" w:rsidRPr="00CE7684" w:rsidRDefault="00CE7684" w:rsidP="00CE7684">
            <w:pPr>
              <w:jc w:val="both"/>
              <w:rPr>
                <w:color w:val="000000"/>
                <w:sz w:val="22"/>
                <w:szCs w:val="22"/>
              </w:rPr>
            </w:pPr>
            <w:r w:rsidRPr="00CE7684">
              <w:rPr>
                <w:color w:val="000000"/>
                <w:sz w:val="22"/>
                <w:szCs w:val="22"/>
              </w:rPr>
              <w:t>Secondary – Key Stage 4 Base £APP</w:t>
            </w:r>
          </w:p>
        </w:tc>
        <w:tc>
          <w:tcPr>
            <w:tcW w:w="1723" w:type="dxa"/>
            <w:tcBorders>
              <w:top w:val="nil"/>
              <w:left w:val="nil"/>
              <w:bottom w:val="single" w:sz="8" w:space="0" w:color="auto"/>
              <w:right w:val="single" w:sz="8" w:space="0" w:color="auto"/>
            </w:tcBorders>
            <w:shd w:val="clear" w:color="auto" w:fill="auto"/>
            <w:vAlign w:val="center"/>
            <w:hideMark/>
          </w:tcPr>
          <w:p w14:paraId="4C9DFABE" w14:textId="77777777" w:rsidR="00CE7684" w:rsidRPr="00CE7684" w:rsidRDefault="00CE7684" w:rsidP="00CE7684">
            <w:pPr>
              <w:jc w:val="right"/>
              <w:rPr>
                <w:color w:val="000000"/>
                <w:sz w:val="22"/>
                <w:szCs w:val="22"/>
              </w:rPr>
            </w:pPr>
            <w:r w:rsidRPr="00CE7684">
              <w:rPr>
                <w:color w:val="000000"/>
                <w:sz w:val="22"/>
                <w:szCs w:val="22"/>
              </w:rPr>
              <w:t>£5,661.96</w:t>
            </w:r>
          </w:p>
        </w:tc>
        <w:tc>
          <w:tcPr>
            <w:tcW w:w="1740" w:type="dxa"/>
            <w:tcBorders>
              <w:top w:val="nil"/>
              <w:left w:val="nil"/>
              <w:bottom w:val="single" w:sz="8" w:space="0" w:color="auto"/>
              <w:right w:val="single" w:sz="8" w:space="0" w:color="auto"/>
            </w:tcBorders>
            <w:shd w:val="clear" w:color="auto" w:fill="auto"/>
            <w:vAlign w:val="center"/>
            <w:hideMark/>
          </w:tcPr>
          <w:p w14:paraId="63A91786" w14:textId="77777777" w:rsidR="00CE7684" w:rsidRPr="00CE7684" w:rsidRDefault="00CE7684" w:rsidP="00CE7684">
            <w:pPr>
              <w:jc w:val="right"/>
              <w:rPr>
                <w:color w:val="000000"/>
                <w:sz w:val="22"/>
                <w:szCs w:val="22"/>
              </w:rPr>
            </w:pPr>
            <w:r w:rsidRPr="00CE7684">
              <w:rPr>
                <w:color w:val="000000"/>
                <w:sz w:val="22"/>
                <w:szCs w:val="22"/>
              </w:rPr>
              <w:t>£5,393.86</w:t>
            </w:r>
          </w:p>
        </w:tc>
        <w:tc>
          <w:tcPr>
            <w:tcW w:w="1195" w:type="dxa"/>
            <w:tcBorders>
              <w:top w:val="nil"/>
              <w:left w:val="nil"/>
              <w:bottom w:val="single" w:sz="8" w:space="0" w:color="auto"/>
              <w:right w:val="single" w:sz="8" w:space="0" w:color="auto"/>
            </w:tcBorders>
            <w:shd w:val="clear" w:color="auto" w:fill="auto"/>
            <w:vAlign w:val="center"/>
            <w:hideMark/>
          </w:tcPr>
          <w:p w14:paraId="68F85AFA" w14:textId="77777777" w:rsidR="00CE7684" w:rsidRPr="00CE7684" w:rsidRDefault="00CE7684" w:rsidP="00CE7684">
            <w:pPr>
              <w:jc w:val="right"/>
              <w:rPr>
                <w:color w:val="000000"/>
                <w:sz w:val="22"/>
                <w:szCs w:val="22"/>
              </w:rPr>
            </w:pPr>
            <w:r w:rsidRPr="00CE7684">
              <w:rPr>
                <w:color w:val="000000"/>
                <w:sz w:val="22"/>
                <w:szCs w:val="22"/>
              </w:rPr>
              <w:t>£268.10</w:t>
            </w:r>
          </w:p>
        </w:tc>
        <w:tc>
          <w:tcPr>
            <w:tcW w:w="949" w:type="dxa"/>
            <w:tcBorders>
              <w:top w:val="nil"/>
              <w:left w:val="nil"/>
              <w:bottom w:val="single" w:sz="8" w:space="0" w:color="auto"/>
              <w:right w:val="single" w:sz="8" w:space="0" w:color="auto"/>
            </w:tcBorders>
            <w:shd w:val="clear" w:color="auto" w:fill="auto"/>
            <w:vAlign w:val="center"/>
            <w:hideMark/>
          </w:tcPr>
          <w:p w14:paraId="1AC706DC" w14:textId="77777777" w:rsidR="00CE7684" w:rsidRPr="00CE7684" w:rsidRDefault="00CE7684" w:rsidP="00CE7684">
            <w:pPr>
              <w:jc w:val="right"/>
              <w:rPr>
                <w:color w:val="000000"/>
                <w:sz w:val="22"/>
                <w:szCs w:val="22"/>
              </w:rPr>
            </w:pPr>
            <w:r w:rsidRPr="00CE7684">
              <w:rPr>
                <w:color w:val="000000"/>
                <w:sz w:val="22"/>
                <w:szCs w:val="22"/>
              </w:rPr>
              <w:t>5.0%</w:t>
            </w:r>
          </w:p>
        </w:tc>
        <w:tc>
          <w:tcPr>
            <w:tcW w:w="236" w:type="dxa"/>
            <w:vAlign w:val="center"/>
            <w:hideMark/>
          </w:tcPr>
          <w:p w14:paraId="605ED7D3" w14:textId="77777777" w:rsidR="00CE7684" w:rsidRPr="00CE7684" w:rsidRDefault="00CE7684" w:rsidP="00CE7684">
            <w:pPr>
              <w:rPr>
                <w:rFonts w:ascii="Times New Roman" w:hAnsi="Times New Roman" w:cs="Times New Roman"/>
              </w:rPr>
            </w:pPr>
          </w:p>
        </w:tc>
      </w:tr>
      <w:tr w:rsidR="00CE7684" w:rsidRPr="00CE7684" w14:paraId="7FF6B3D1"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2C20DC42" w14:textId="77777777" w:rsidR="00CE7684" w:rsidRPr="00CE7684" w:rsidRDefault="00CE7684" w:rsidP="00CE7684">
            <w:pPr>
              <w:jc w:val="both"/>
              <w:rPr>
                <w:color w:val="000000"/>
                <w:sz w:val="22"/>
                <w:szCs w:val="22"/>
              </w:rPr>
            </w:pPr>
            <w:r w:rsidRPr="00CE7684">
              <w:rPr>
                <w:color w:val="000000"/>
                <w:sz w:val="22"/>
                <w:szCs w:val="22"/>
              </w:rPr>
              <w:t>Lump Sum – Primary &amp; Secondary</w:t>
            </w:r>
          </w:p>
        </w:tc>
        <w:tc>
          <w:tcPr>
            <w:tcW w:w="1723" w:type="dxa"/>
            <w:tcBorders>
              <w:top w:val="nil"/>
              <w:left w:val="nil"/>
              <w:bottom w:val="single" w:sz="8" w:space="0" w:color="auto"/>
              <w:right w:val="single" w:sz="8" w:space="0" w:color="auto"/>
            </w:tcBorders>
            <w:shd w:val="clear" w:color="auto" w:fill="auto"/>
            <w:vAlign w:val="center"/>
            <w:hideMark/>
          </w:tcPr>
          <w:p w14:paraId="03AE9657" w14:textId="77777777" w:rsidR="00CE7684" w:rsidRPr="00CE7684" w:rsidRDefault="00CE7684" w:rsidP="00CE7684">
            <w:pPr>
              <w:jc w:val="right"/>
              <w:rPr>
                <w:color w:val="000000"/>
                <w:sz w:val="22"/>
                <w:szCs w:val="22"/>
              </w:rPr>
            </w:pPr>
            <w:r w:rsidRPr="00CE7684">
              <w:rPr>
                <w:color w:val="000000"/>
                <w:sz w:val="22"/>
                <w:szCs w:val="22"/>
              </w:rPr>
              <w:t>£134,423</w:t>
            </w:r>
          </w:p>
        </w:tc>
        <w:tc>
          <w:tcPr>
            <w:tcW w:w="1740" w:type="dxa"/>
            <w:tcBorders>
              <w:top w:val="nil"/>
              <w:left w:val="nil"/>
              <w:bottom w:val="single" w:sz="8" w:space="0" w:color="auto"/>
              <w:right w:val="single" w:sz="8" w:space="0" w:color="auto"/>
            </w:tcBorders>
            <w:shd w:val="clear" w:color="auto" w:fill="auto"/>
            <w:vAlign w:val="center"/>
            <w:hideMark/>
          </w:tcPr>
          <w:p w14:paraId="5BCA2A39" w14:textId="77777777" w:rsidR="00CE7684" w:rsidRPr="00CE7684" w:rsidRDefault="00CE7684" w:rsidP="00CE7684">
            <w:pPr>
              <w:jc w:val="right"/>
              <w:rPr>
                <w:color w:val="000000"/>
                <w:sz w:val="22"/>
                <w:szCs w:val="22"/>
              </w:rPr>
            </w:pPr>
            <w:r w:rsidRPr="00CE7684">
              <w:rPr>
                <w:color w:val="000000"/>
                <w:sz w:val="22"/>
                <w:szCs w:val="22"/>
              </w:rPr>
              <w:t>£128,020</w:t>
            </w:r>
          </w:p>
        </w:tc>
        <w:tc>
          <w:tcPr>
            <w:tcW w:w="1195" w:type="dxa"/>
            <w:tcBorders>
              <w:top w:val="nil"/>
              <w:left w:val="nil"/>
              <w:bottom w:val="single" w:sz="8" w:space="0" w:color="auto"/>
              <w:right w:val="single" w:sz="8" w:space="0" w:color="auto"/>
            </w:tcBorders>
            <w:shd w:val="clear" w:color="auto" w:fill="auto"/>
            <w:vAlign w:val="center"/>
            <w:hideMark/>
          </w:tcPr>
          <w:p w14:paraId="75C2A365" w14:textId="77777777" w:rsidR="00CE7684" w:rsidRPr="00CE7684" w:rsidRDefault="00CE7684" w:rsidP="00CE7684">
            <w:pPr>
              <w:jc w:val="right"/>
              <w:rPr>
                <w:color w:val="000000"/>
                <w:sz w:val="22"/>
                <w:szCs w:val="22"/>
              </w:rPr>
            </w:pPr>
            <w:r w:rsidRPr="00CE7684">
              <w:rPr>
                <w:color w:val="000000"/>
                <w:sz w:val="22"/>
                <w:szCs w:val="22"/>
              </w:rPr>
              <w:t>£6,402.85</w:t>
            </w:r>
          </w:p>
        </w:tc>
        <w:tc>
          <w:tcPr>
            <w:tcW w:w="949" w:type="dxa"/>
            <w:tcBorders>
              <w:top w:val="nil"/>
              <w:left w:val="nil"/>
              <w:bottom w:val="single" w:sz="8" w:space="0" w:color="auto"/>
              <w:right w:val="single" w:sz="8" w:space="0" w:color="auto"/>
            </w:tcBorders>
            <w:shd w:val="clear" w:color="auto" w:fill="auto"/>
            <w:vAlign w:val="center"/>
            <w:hideMark/>
          </w:tcPr>
          <w:p w14:paraId="47035FF6" w14:textId="77777777" w:rsidR="00CE7684" w:rsidRPr="00CE7684" w:rsidRDefault="00CE7684" w:rsidP="00CE7684">
            <w:pPr>
              <w:jc w:val="right"/>
              <w:rPr>
                <w:color w:val="000000"/>
                <w:sz w:val="22"/>
                <w:szCs w:val="22"/>
              </w:rPr>
            </w:pPr>
            <w:r w:rsidRPr="00CE7684">
              <w:rPr>
                <w:color w:val="000000"/>
                <w:sz w:val="22"/>
                <w:szCs w:val="22"/>
              </w:rPr>
              <w:t>5.0%</w:t>
            </w:r>
          </w:p>
        </w:tc>
        <w:tc>
          <w:tcPr>
            <w:tcW w:w="236" w:type="dxa"/>
            <w:vAlign w:val="center"/>
            <w:hideMark/>
          </w:tcPr>
          <w:p w14:paraId="67854D63" w14:textId="77777777" w:rsidR="00CE7684" w:rsidRPr="00CE7684" w:rsidRDefault="00CE7684" w:rsidP="00CE7684">
            <w:pPr>
              <w:rPr>
                <w:rFonts w:ascii="Times New Roman" w:hAnsi="Times New Roman" w:cs="Times New Roman"/>
              </w:rPr>
            </w:pPr>
          </w:p>
        </w:tc>
      </w:tr>
      <w:tr w:rsidR="00CE7684" w:rsidRPr="00CE7684" w14:paraId="3EAA26E8"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365D457F" w14:textId="77777777" w:rsidR="00CE7684" w:rsidRPr="00CE7684" w:rsidRDefault="00CE7684" w:rsidP="00CE7684">
            <w:pPr>
              <w:jc w:val="both"/>
              <w:rPr>
                <w:color w:val="000000"/>
                <w:sz w:val="22"/>
                <w:szCs w:val="22"/>
              </w:rPr>
            </w:pPr>
            <w:r w:rsidRPr="00CE7684">
              <w:rPr>
                <w:color w:val="000000"/>
                <w:sz w:val="22"/>
                <w:szCs w:val="22"/>
              </w:rPr>
              <w:t>Primary - Deprivation – FSM Ever 6</w:t>
            </w:r>
          </w:p>
        </w:tc>
        <w:tc>
          <w:tcPr>
            <w:tcW w:w="1723" w:type="dxa"/>
            <w:tcBorders>
              <w:top w:val="nil"/>
              <w:left w:val="nil"/>
              <w:bottom w:val="single" w:sz="8" w:space="0" w:color="auto"/>
              <w:right w:val="single" w:sz="8" w:space="0" w:color="auto"/>
            </w:tcBorders>
            <w:shd w:val="clear" w:color="auto" w:fill="auto"/>
            <w:vAlign w:val="center"/>
            <w:hideMark/>
          </w:tcPr>
          <w:p w14:paraId="333FFA9F" w14:textId="77777777" w:rsidR="00CE7684" w:rsidRPr="00CE7684" w:rsidRDefault="00CE7684" w:rsidP="00CE7684">
            <w:pPr>
              <w:jc w:val="right"/>
              <w:rPr>
                <w:color w:val="000000"/>
                <w:sz w:val="22"/>
                <w:szCs w:val="22"/>
              </w:rPr>
            </w:pPr>
            <w:r w:rsidRPr="00CE7684">
              <w:rPr>
                <w:color w:val="000000"/>
                <w:sz w:val="22"/>
                <w:szCs w:val="22"/>
              </w:rPr>
              <w:t>£820.14</w:t>
            </w:r>
          </w:p>
        </w:tc>
        <w:tc>
          <w:tcPr>
            <w:tcW w:w="1740" w:type="dxa"/>
            <w:tcBorders>
              <w:top w:val="nil"/>
              <w:left w:val="nil"/>
              <w:bottom w:val="single" w:sz="8" w:space="0" w:color="auto"/>
              <w:right w:val="single" w:sz="8" w:space="0" w:color="auto"/>
            </w:tcBorders>
            <w:shd w:val="clear" w:color="auto" w:fill="auto"/>
            <w:vAlign w:val="center"/>
            <w:hideMark/>
          </w:tcPr>
          <w:p w14:paraId="387E654D" w14:textId="77777777" w:rsidR="00CE7684" w:rsidRPr="00CE7684" w:rsidRDefault="00CE7684" w:rsidP="00CE7684">
            <w:pPr>
              <w:jc w:val="right"/>
              <w:rPr>
                <w:color w:val="000000"/>
                <w:sz w:val="22"/>
                <w:szCs w:val="22"/>
              </w:rPr>
            </w:pPr>
            <w:r w:rsidRPr="00CE7684">
              <w:rPr>
                <w:color w:val="000000"/>
                <w:sz w:val="22"/>
                <w:szCs w:val="22"/>
              </w:rPr>
              <w:t>£705.11</w:t>
            </w:r>
          </w:p>
        </w:tc>
        <w:tc>
          <w:tcPr>
            <w:tcW w:w="1195" w:type="dxa"/>
            <w:tcBorders>
              <w:top w:val="nil"/>
              <w:left w:val="nil"/>
              <w:bottom w:val="single" w:sz="8" w:space="0" w:color="auto"/>
              <w:right w:val="single" w:sz="8" w:space="0" w:color="auto"/>
            </w:tcBorders>
            <w:shd w:val="clear" w:color="auto" w:fill="auto"/>
            <w:vAlign w:val="center"/>
            <w:hideMark/>
          </w:tcPr>
          <w:p w14:paraId="64011602" w14:textId="77777777" w:rsidR="00CE7684" w:rsidRPr="00CE7684" w:rsidRDefault="00CE7684" w:rsidP="00CE7684">
            <w:pPr>
              <w:jc w:val="right"/>
              <w:rPr>
                <w:color w:val="000000"/>
                <w:sz w:val="22"/>
                <w:szCs w:val="22"/>
              </w:rPr>
            </w:pPr>
            <w:r w:rsidRPr="00CE7684">
              <w:rPr>
                <w:color w:val="000000"/>
                <w:sz w:val="22"/>
                <w:szCs w:val="22"/>
              </w:rPr>
              <w:t>£115.03</w:t>
            </w:r>
          </w:p>
        </w:tc>
        <w:tc>
          <w:tcPr>
            <w:tcW w:w="949" w:type="dxa"/>
            <w:tcBorders>
              <w:top w:val="nil"/>
              <w:left w:val="nil"/>
              <w:bottom w:val="single" w:sz="8" w:space="0" w:color="auto"/>
              <w:right w:val="single" w:sz="8" w:space="0" w:color="auto"/>
            </w:tcBorders>
            <w:shd w:val="clear" w:color="auto" w:fill="auto"/>
            <w:vAlign w:val="center"/>
            <w:hideMark/>
          </w:tcPr>
          <w:p w14:paraId="18B63F2B" w14:textId="77777777" w:rsidR="00CE7684" w:rsidRPr="00CE7684" w:rsidRDefault="00CE7684" w:rsidP="00CE7684">
            <w:pPr>
              <w:jc w:val="right"/>
              <w:rPr>
                <w:color w:val="000000"/>
                <w:sz w:val="22"/>
                <w:szCs w:val="22"/>
              </w:rPr>
            </w:pPr>
            <w:r w:rsidRPr="00CE7684">
              <w:rPr>
                <w:color w:val="000000"/>
                <w:sz w:val="22"/>
                <w:szCs w:val="22"/>
              </w:rPr>
              <w:t>16.3%</w:t>
            </w:r>
          </w:p>
        </w:tc>
        <w:tc>
          <w:tcPr>
            <w:tcW w:w="236" w:type="dxa"/>
            <w:vAlign w:val="center"/>
            <w:hideMark/>
          </w:tcPr>
          <w:p w14:paraId="22A21270" w14:textId="77777777" w:rsidR="00CE7684" w:rsidRPr="00CE7684" w:rsidRDefault="00CE7684" w:rsidP="00CE7684">
            <w:pPr>
              <w:rPr>
                <w:rFonts w:ascii="Times New Roman" w:hAnsi="Times New Roman" w:cs="Times New Roman"/>
              </w:rPr>
            </w:pPr>
          </w:p>
        </w:tc>
      </w:tr>
      <w:tr w:rsidR="00CE7684" w:rsidRPr="00CE7684" w14:paraId="668BD43F"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20A3726B" w14:textId="77777777" w:rsidR="00CE7684" w:rsidRPr="00CE7684" w:rsidRDefault="00CE7684" w:rsidP="00CE7684">
            <w:pPr>
              <w:jc w:val="both"/>
              <w:rPr>
                <w:color w:val="000000"/>
                <w:sz w:val="22"/>
                <w:szCs w:val="22"/>
              </w:rPr>
            </w:pPr>
            <w:r w:rsidRPr="00CE7684">
              <w:rPr>
                <w:color w:val="000000"/>
                <w:sz w:val="22"/>
                <w:szCs w:val="22"/>
              </w:rPr>
              <w:t>Primary - Deprivation – Flat FSM</w:t>
            </w:r>
          </w:p>
        </w:tc>
        <w:tc>
          <w:tcPr>
            <w:tcW w:w="1723" w:type="dxa"/>
            <w:tcBorders>
              <w:top w:val="nil"/>
              <w:left w:val="nil"/>
              <w:bottom w:val="single" w:sz="8" w:space="0" w:color="auto"/>
              <w:right w:val="single" w:sz="8" w:space="0" w:color="auto"/>
            </w:tcBorders>
            <w:shd w:val="clear" w:color="auto" w:fill="auto"/>
            <w:vAlign w:val="center"/>
            <w:hideMark/>
          </w:tcPr>
          <w:p w14:paraId="39692812" w14:textId="77777777" w:rsidR="00CE7684" w:rsidRPr="00CE7684" w:rsidRDefault="00CE7684" w:rsidP="00CE7684">
            <w:pPr>
              <w:jc w:val="right"/>
              <w:rPr>
                <w:color w:val="000000"/>
                <w:sz w:val="22"/>
                <w:szCs w:val="22"/>
              </w:rPr>
            </w:pPr>
            <w:r w:rsidRPr="00CE7684">
              <w:rPr>
                <w:color w:val="000000"/>
                <w:sz w:val="22"/>
                <w:szCs w:val="22"/>
              </w:rPr>
              <w:t>£490.08</w:t>
            </w:r>
          </w:p>
        </w:tc>
        <w:tc>
          <w:tcPr>
            <w:tcW w:w="1740" w:type="dxa"/>
            <w:tcBorders>
              <w:top w:val="nil"/>
              <w:left w:val="nil"/>
              <w:bottom w:val="single" w:sz="8" w:space="0" w:color="auto"/>
              <w:right w:val="single" w:sz="8" w:space="0" w:color="auto"/>
            </w:tcBorders>
            <w:shd w:val="clear" w:color="auto" w:fill="auto"/>
            <w:vAlign w:val="center"/>
            <w:hideMark/>
          </w:tcPr>
          <w:p w14:paraId="12331308" w14:textId="77777777" w:rsidR="00CE7684" w:rsidRPr="00CE7684" w:rsidRDefault="00CE7684" w:rsidP="00CE7684">
            <w:pPr>
              <w:jc w:val="right"/>
              <w:rPr>
                <w:color w:val="000000"/>
                <w:sz w:val="22"/>
                <w:szCs w:val="22"/>
              </w:rPr>
            </w:pPr>
            <w:r w:rsidRPr="00CE7684">
              <w:rPr>
                <w:color w:val="000000"/>
                <w:sz w:val="22"/>
                <w:szCs w:val="22"/>
              </w:rPr>
              <w:t>£480.08</w:t>
            </w:r>
          </w:p>
        </w:tc>
        <w:tc>
          <w:tcPr>
            <w:tcW w:w="1195" w:type="dxa"/>
            <w:tcBorders>
              <w:top w:val="nil"/>
              <w:left w:val="nil"/>
              <w:bottom w:val="single" w:sz="8" w:space="0" w:color="auto"/>
              <w:right w:val="single" w:sz="8" w:space="0" w:color="auto"/>
            </w:tcBorders>
            <w:shd w:val="clear" w:color="auto" w:fill="auto"/>
            <w:vAlign w:val="center"/>
            <w:hideMark/>
          </w:tcPr>
          <w:p w14:paraId="4C6DE13D" w14:textId="77777777" w:rsidR="00CE7684" w:rsidRPr="00CE7684" w:rsidRDefault="00CE7684" w:rsidP="00CE7684">
            <w:pPr>
              <w:jc w:val="right"/>
              <w:rPr>
                <w:color w:val="000000"/>
                <w:sz w:val="22"/>
                <w:szCs w:val="22"/>
              </w:rPr>
            </w:pPr>
            <w:r w:rsidRPr="00CE7684">
              <w:rPr>
                <w:color w:val="000000"/>
                <w:sz w:val="22"/>
                <w:szCs w:val="22"/>
              </w:rPr>
              <w:t>£10.00</w:t>
            </w:r>
          </w:p>
        </w:tc>
        <w:tc>
          <w:tcPr>
            <w:tcW w:w="949" w:type="dxa"/>
            <w:tcBorders>
              <w:top w:val="nil"/>
              <w:left w:val="nil"/>
              <w:bottom w:val="single" w:sz="8" w:space="0" w:color="auto"/>
              <w:right w:val="single" w:sz="8" w:space="0" w:color="auto"/>
            </w:tcBorders>
            <w:shd w:val="clear" w:color="auto" w:fill="auto"/>
            <w:vAlign w:val="center"/>
            <w:hideMark/>
          </w:tcPr>
          <w:p w14:paraId="2E66B801" w14:textId="77777777" w:rsidR="00CE7684" w:rsidRPr="00CE7684" w:rsidRDefault="00CE7684" w:rsidP="00CE7684">
            <w:pPr>
              <w:jc w:val="right"/>
              <w:rPr>
                <w:color w:val="000000"/>
                <w:sz w:val="22"/>
                <w:szCs w:val="22"/>
              </w:rPr>
            </w:pPr>
            <w:r w:rsidRPr="00CE7684">
              <w:rPr>
                <w:color w:val="000000"/>
                <w:sz w:val="22"/>
                <w:szCs w:val="22"/>
              </w:rPr>
              <w:t>2.1%</w:t>
            </w:r>
          </w:p>
        </w:tc>
        <w:tc>
          <w:tcPr>
            <w:tcW w:w="236" w:type="dxa"/>
            <w:vAlign w:val="center"/>
            <w:hideMark/>
          </w:tcPr>
          <w:p w14:paraId="35ADC5D9" w14:textId="77777777" w:rsidR="00CE7684" w:rsidRPr="00CE7684" w:rsidRDefault="00CE7684" w:rsidP="00CE7684">
            <w:pPr>
              <w:rPr>
                <w:rFonts w:ascii="Times New Roman" w:hAnsi="Times New Roman" w:cs="Times New Roman"/>
              </w:rPr>
            </w:pPr>
          </w:p>
        </w:tc>
      </w:tr>
      <w:tr w:rsidR="00CE7684" w:rsidRPr="00CE7684" w14:paraId="03F7B0AA"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1D5A5A7E" w14:textId="77777777" w:rsidR="00CE7684" w:rsidRPr="00CE7684" w:rsidRDefault="00CE7684" w:rsidP="00CE7684">
            <w:pPr>
              <w:jc w:val="both"/>
              <w:rPr>
                <w:color w:val="000000"/>
                <w:sz w:val="22"/>
                <w:szCs w:val="22"/>
              </w:rPr>
            </w:pPr>
            <w:r w:rsidRPr="00CE7684">
              <w:rPr>
                <w:color w:val="000000"/>
                <w:sz w:val="22"/>
                <w:szCs w:val="22"/>
              </w:rPr>
              <w:t>Secondary - Deprivation – FSM Ever 6</w:t>
            </w:r>
          </w:p>
        </w:tc>
        <w:tc>
          <w:tcPr>
            <w:tcW w:w="1723" w:type="dxa"/>
            <w:tcBorders>
              <w:top w:val="nil"/>
              <w:left w:val="nil"/>
              <w:bottom w:val="single" w:sz="8" w:space="0" w:color="auto"/>
              <w:right w:val="single" w:sz="8" w:space="0" w:color="auto"/>
            </w:tcBorders>
            <w:shd w:val="clear" w:color="auto" w:fill="auto"/>
            <w:vAlign w:val="center"/>
            <w:hideMark/>
          </w:tcPr>
          <w:p w14:paraId="2E4E52F0" w14:textId="77777777" w:rsidR="00CE7684" w:rsidRPr="00CE7684" w:rsidRDefault="00CE7684" w:rsidP="00CE7684">
            <w:pPr>
              <w:jc w:val="right"/>
              <w:rPr>
                <w:color w:val="000000"/>
                <w:sz w:val="22"/>
                <w:szCs w:val="22"/>
              </w:rPr>
            </w:pPr>
            <w:r w:rsidRPr="00CE7684">
              <w:rPr>
                <w:color w:val="000000"/>
                <w:sz w:val="22"/>
                <w:szCs w:val="22"/>
              </w:rPr>
              <w:t>£1,200.20</w:t>
            </w:r>
          </w:p>
        </w:tc>
        <w:tc>
          <w:tcPr>
            <w:tcW w:w="1740" w:type="dxa"/>
            <w:tcBorders>
              <w:top w:val="nil"/>
              <w:left w:val="nil"/>
              <w:bottom w:val="single" w:sz="8" w:space="0" w:color="auto"/>
              <w:right w:val="single" w:sz="8" w:space="0" w:color="auto"/>
            </w:tcBorders>
            <w:shd w:val="clear" w:color="auto" w:fill="auto"/>
            <w:vAlign w:val="center"/>
            <w:hideMark/>
          </w:tcPr>
          <w:p w14:paraId="0DD09FC0" w14:textId="77777777" w:rsidR="00CE7684" w:rsidRPr="00CE7684" w:rsidRDefault="00CE7684" w:rsidP="00CE7684">
            <w:pPr>
              <w:jc w:val="right"/>
              <w:rPr>
                <w:color w:val="000000"/>
                <w:sz w:val="22"/>
                <w:szCs w:val="22"/>
              </w:rPr>
            </w:pPr>
            <w:r w:rsidRPr="00CE7684">
              <w:rPr>
                <w:color w:val="000000"/>
                <w:sz w:val="22"/>
                <w:szCs w:val="22"/>
              </w:rPr>
              <w:t>£1,030.16</w:t>
            </w:r>
          </w:p>
        </w:tc>
        <w:tc>
          <w:tcPr>
            <w:tcW w:w="1195" w:type="dxa"/>
            <w:tcBorders>
              <w:top w:val="nil"/>
              <w:left w:val="nil"/>
              <w:bottom w:val="single" w:sz="8" w:space="0" w:color="auto"/>
              <w:right w:val="single" w:sz="8" w:space="0" w:color="auto"/>
            </w:tcBorders>
            <w:shd w:val="clear" w:color="auto" w:fill="auto"/>
            <w:vAlign w:val="center"/>
            <w:hideMark/>
          </w:tcPr>
          <w:p w14:paraId="178D4512" w14:textId="77777777" w:rsidR="00CE7684" w:rsidRPr="00CE7684" w:rsidRDefault="00CE7684" w:rsidP="00CE7684">
            <w:pPr>
              <w:jc w:val="right"/>
              <w:rPr>
                <w:color w:val="000000"/>
                <w:sz w:val="22"/>
                <w:szCs w:val="22"/>
              </w:rPr>
            </w:pPr>
            <w:r w:rsidRPr="00CE7684">
              <w:rPr>
                <w:color w:val="000000"/>
                <w:sz w:val="22"/>
                <w:szCs w:val="22"/>
              </w:rPr>
              <w:t>£170.04</w:t>
            </w:r>
          </w:p>
        </w:tc>
        <w:tc>
          <w:tcPr>
            <w:tcW w:w="949" w:type="dxa"/>
            <w:tcBorders>
              <w:top w:val="nil"/>
              <w:left w:val="nil"/>
              <w:bottom w:val="single" w:sz="8" w:space="0" w:color="auto"/>
              <w:right w:val="single" w:sz="8" w:space="0" w:color="auto"/>
            </w:tcBorders>
            <w:shd w:val="clear" w:color="auto" w:fill="auto"/>
            <w:vAlign w:val="center"/>
            <w:hideMark/>
          </w:tcPr>
          <w:p w14:paraId="219F7F7C" w14:textId="77777777" w:rsidR="00CE7684" w:rsidRPr="00CE7684" w:rsidRDefault="00CE7684" w:rsidP="00CE7684">
            <w:pPr>
              <w:jc w:val="right"/>
              <w:rPr>
                <w:color w:val="000000"/>
                <w:sz w:val="22"/>
                <w:szCs w:val="22"/>
              </w:rPr>
            </w:pPr>
            <w:r w:rsidRPr="00CE7684">
              <w:rPr>
                <w:color w:val="000000"/>
                <w:sz w:val="22"/>
                <w:szCs w:val="22"/>
              </w:rPr>
              <w:t>16.5%</w:t>
            </w:r>
          </w:p>
        </w:tc>
        <w:tc>
          <w:tcPr>
            <w:tcW w:w="236" w:type="dxa"/>
            <w:vAlign w:val="center"/>
            <w:hideMark/>
          </w:tcPr>
          <w:p w14:paraId="7EEA7782" w14:textId="77777777" w:rsidR="00CE7684" w:rsidRPr="00CE7684" w:rsidRDefault="00CE7684" w:rsidP="00CE7684">
            <w:pPr>
              <w:rPr>
                <w:rFonts w:ascii="Times New Roman" w:hAnsi="Times New Roman" w:cs="Times New Roman"/>
              </w:rPr>
            </w:pPr>
          </w:p>
        </w:tc>
      </w:tr>
      <w:tr w:rsidR="00CE7684" w:rsidRPr="00CE7684" w14:paraId="594CE3DC"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504115BD" w14:textId="77777777" w:rsidR="00CE7684" w:rsidRPr="00CE7684" w:rsidRDefault="00CE7684" w:rsidP="00CE7684">
            <w:pPr>
              <w:jc w:val="both"/>
              <w:rPr>
                <w:color w:val="000000"/>
                <w:sz w:val="22"/>
                <w:szCs w:val="22"/>
              </w:rPr>
            </w:pPr>
            <w:r w:rsidRPr="00CE7684">
              <w:rPr>
                <w:color w:val="000000"/>
                <w:sz w:val="22"/>
                <w:szCs w:val="22"/>
              </w:rPr>
              <w:t>Secondary - Deprivation – Flat FSM</w:t>
            </w:r>
          </w:p>
        </w:tc>
        <w:tc>
          <w:tcPr>
            <w:tcW w:w="1723" w:type="dxa"/>
            <w:tcBorders>
              <w:top w:val="nil"/>
              <w:left w:val="nil"/>
              <w:bottom w:val="single" w:sz="8" w:space="0" w:color="auto"/>
              <w:right w:val="single" w:sz="8" w:space="0" w:color="auto"/>
            </w:tcBorders>
            <w:shd w:val="clear" w:color="auto" w:fill="auto"/>
            <w:vAlign w:val="center"/>
            <w:hideMark/>
          </w:tcPr>
          <w:p w14:paraId="6BEBE566" w14:textId="77777777" w:rsidR="00CE7684" w:rsidRPr="00CE7684" w:rsidRDefault="00CE7684" w:rsidP="00CE7684">
            <w:pPr>
              <w:jc w:val="right"/>
              <w:rPr>
                <w:color w:val="000000"/>
                <w:sz w:val="22"/>
                <w:szCs w:val="22"/>
              </w:rPr>
            </w:pPr>
            <w:r w:rsidRPr="00CE7684">
              <w:rPr>
                <w:color w:val="000000"/>
                <w:sz w:val="22"/>
                <w:szCs w:val="22"/>
              </w:rPr>
              <w:t>£490.08</w:t>
            </w:r>
          </w:p>
        </w:tc>
        <w:tc>
          <w:tcPr>
            <w:tcW w:w="1740" w:type="dxa"/>
            <w:tcBorders>
              <w:top w:val="nil"/>
              <w:left w:val="nil"/>
              <w:bottom w:val="single" w:sz="8" w:space="0" w:color="auto"/>
              <w:right w:val="single" w:sz="8" w:space="0" w:color="auto"/>
            </w:tcBorders>
            <w:shd w:val="clear" w:color="auto" w:fill="auto"/>
            <w:vAlign w:val="center"/>
            <w:hideMark/>
          </w:tcPr>
          <w:p w14:paraId="53CC6FEA" w14:textId="77777777" w:rsidR="00CE7684" w:rsidRPr="00CE7684" w:rsidRDefault="00CE7684" w:rsidP="00CE7684">
            <w:pPr>
              <w:jc w:val="right"/>
              <w:rPr>
                <w:color w:val="000000"/>
                <w:sz w:val="22"/>
                <w:szCs w:val="22"/>
              </w:rPr>
            </w:pPr>
            <w:r w:rsidRPr="00CE7684">
              <w:rPr>
                <w:color w:val="000000"/>
                <w:sz w:val="22"/>
                <w:szCs w:val="22"/>
              </w:rPr>
              <w:t>£480.08</w:t>
            </w:r>
          </w:p>
        </w:tc>
        <w:tc>
          <w:tcPr>
            <w:tcW w:w="1195" w:type="dxa"/>
            <w:tcBorders>
              <w:top w:val="nil"/>
              <w:left w:val="nil"/>
              <w:bottom w:val="single" w:sz="8" w:space="0" w:color="auto"/>
              <w:right w:val="single" w:sz="8" w:space="0" w:color="auto"/>
            </w:tcBorders>
            <w:shd w:val="clear" w:color="auto" w:fill="auto"/>
            <w:vAlign w:val="center"/>
            <w:hideMark/>
          </w:tcPr>
          <w:p w14:paraId="64EE5992" w14:textId="77777777" w:rsidR="00CE7684" w:rsidRPr="00CE7684" w:rsidRDefault="00CE7684" w:rsidP="00CE7684">
            <w:pPr>
              <w:jc w:val="right"/>
              <w:rPr>
                <w:color w:val="000000"/>
                <w:sz w:val="22"/>
                <w:szCs w:val="22"/>
              </w:rPr>
            </w:pPr>
            <w:r w:rsidRPr="00CE7684">
              <w:rPr>
                <w:color w:val="000000"/>
                <w:sz w:val="22"/>
                <w:szCs w:val="22"/>
              </w:rPr>
              <w:t>£10.00</w:t>
            </w:r>
          </w:p>
        </w:tc>
        <w:tc>
          <w:tcPr>
            <w:tcW w:w="949" w:type="dxa"/>
            <w:tcBorders>
              <w:top w:val="nil"/>
              <w:left w:val="nil"/>
              <w:bottom w:val="single" w:sz="8" w:space="0" w:color="auto"/>
              <w:right w:val="single" w:sz="8" w:space="0" w:color="auto"/>
            </w:tcBorders>
            <w:shd w:val="clear" w:color="auto" w:fill="auto"/>
            <w:vAlign w:val="center"/>
            <w:hideMark/>
          </w:tcPr>
          <w:p w14:paraId="26EF0FA8" w14:textId="77777777" w:rsidR="00CE7684" w:rsidRPr="00CE7684" w:rsidRDefault="00CE7684" w:rsidP="00CE7684">
            <w:pPr>
              <w:jc w:val="right"/>
              <w:rPr>
                <w:color w:val="000000"/>
                <w:sz w:val="22"/>
                <w:szCs w:val="22"/>
              </w:rPr>
            </w:pPr>
            <w:r w:rsidRPr="00CE7684">
              <w:rPr>
                <w:color w:val="000000"/>
                <w:sz w:val="22"/>
                <w:szCs w:val="22"/>
              </w:rPr>
              <w:t>2.1%</w:t>
            </w:r>
          </w:p>
        </w:tc>
        <w:tc>
          <w:tcPr>
            <w:tcW w:w="236" w:type="dxa"/>
            <w:vAlign w:val="center"/>
            <w:hideMark/>
          </w:tcPr>
          <w:p w14:paraId="3C385CCC" w14:textId="77777777" w:rsidR="00CE7684" w:rsidRPr="00CE7684" w:rsidRDefault="00CE7684" w:rsidP="00CE7684">
            <w:pPr>
              <w:rPr>
                <w:rFonts w:ascii="Times New Roman" w:hAnsi="Times New Roman" w:cs="Times New Roman"/>
              </w:rPr>
            </w:pPr>
          </w:p>
        </w:tc>
      </w:tr>
      <w:tr w:rsidR="00CE7684" w:rsidRPr="00CE7684" w14:paraId="671E481C"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75CE6262" w14:textId="77777777" w:rsidR="00CE7684" w:rsidRPr="00CE7684" w:rsidRDefault="00CE7684" w:rsidP="00CE7684">
            <w:pPr>
              <w:jc w:val="both"/>
              <w:rPr>
                <w:color w:val="000000"/>
                <w:sz w:val="22"/>
                <w:szCs w:val="22"/>
              </w:rPr>
            </w:pPr>
            <w:r w:rsidRPr="00CE7684">
              <w:rPr>
                <w:color w:val="000000"/>
                <w:sz w:val="22"/>
                <w:szCs w:val="22"/>
              </w:rPr>
              <w:t>Primary - Deprivation – IDACI F</w:t>
            </w:r>
          </w:p>
        </w:tc>
        <w:tc>
          <w:tcPr>
            <w:tcW w:w="1723" w:type="dxa"/>
            <w:tcBorders>
              <w:top w:val="nil"/>
              <w:left w:val="nil"/>
              <w:bottom w:val="single" w:sz="8" w:space="0" w:color="auto"/>
              <w:right w:val="single" w:sz="8" w:space="0" w:color="auto"/>
            </w:tcBorders>
            <w:shd w:val="clear" w:color="auto" w:fill="auto"/>
            <w:vAlign w:val="center"/>
            <w:hideMark/>
          </w:tcPr>
          <w:p w14:paraId="09A14649" w14:textId="77777777" w:rsidR="00CE7684" w:rsidRPr="00CE7684" w:rsidRDefault="00CE7684" w:rsidP="00CE7684">
            <w:pPr>
              <w:jc w:val="right"/>
              <w:rPr>
                <w:color w:val="000000"/>
                <w:sz w:val="22"/>
                <w:szCs w:val="22"/>
              </w:rPr>
            </w:pPr>
            <w:r w:rsidRPr="00CE7684">
              <w:rPr>
                <w:color w:val="000000"/>
                <w:sz w:val="22"/>
                <w:szCs w:val="22"/>
              </w:rPr>
              <w:t>£235.04</w:t>
            </w:r>
          </w:p>
        </w:tc>
        <w:tc>
          <w:tcPr>
            <w:tcW w:w="1740" w:type="dxa"/>
            <w:tcBorders>
              <w:top w:val="nil"/>
              <w:left w:val="nil"/>
              <w:bottom w:val="single" w:sz="8" w:space="0" w:color="auto"/>
              <w:right w:val="single" w:sz="8" w:space="0" w:color="auto"/>
            </w:tcBorders>
            <w:shd w:val="clear" w:color="auto" w:fill="auto"/>
            <w:vAlign w:val="center"/>
            <w:hideMark/>
          </w:tcPr>
          <w:p w14:paraId="0B121B97" w14:textId="77777777" w:rsidR="00CE7684" w:rsidRPr="00CE7684" w:rsidRDefault="00CE7684" w:rsidP="00CE7684">
            <w:pPr>
              <w:jc w:val="right"/>
              <w:rPr>
                <w:color w:val="000000"/>
                <w:sz w:val="22"/>
                <w:szCs w:val="22"/>
              </w:rPr>
            </w:pPr>
            <w:r w:rsidRPr="00CE7684">
              <w:rPr>
                <w:color w:val="000000"/>
                <w:sz w:val="22"/>
                <w:szCs w:val="22"/>
              </w:rPr>
              <w:t>£230.04</w:t>
            </w:r>
          </w:p>
        </w:tc>
        <w:tc>
          <w:tcPr>
            <w:tcW w:w="1195" w:type="dxa"/>
            <w:tcBorders>
              <w:top w:val="nil"/>
              <w:left w:val="nil"/>
              <w:bottom w:val="single" w:sz="8" w:space="0" w:color="auto"/>
              <w:right w:val="single" w:sz="8" w:space="0" w:color="auto"/>
            </w:tcBorders>
            <w:shd w:val="clear" w:color="auto" w:fill="auto"/>
            <w:vAlign w:val="center"/>
            <w:hideMark/>
          </w:tcPr>
          <w:p w14:paraId="50B924C1" w14:textId="77777777" w:rsidR="00CE7684" w:rsidRPr="00CE7684" w:rsidRDefault="00CE7684" w:rsidP="00CE7684">
            <w:pPr>
              <w:jc w:val="right"/>
              <w:rPr>
                <w:color w:val="000000"/>
                <w:sz w:val="22"/>
                <w:szCs w:val="22"/>
              </w:rPr>
            </w:pPr>
            <w:r w:rsidRPr="00CE7684">
              <w:rPr>
                <w:color w:val="000000"/>
                <w:sz w:val="22"/>
                <w:szCs w:val="22"/>
              </w:rPr>
              <w:t>£5.00</w:t>
            </w:r>
          </w:p>
        </w:tc>
        <w:tc>
          <w:tcPr>
            <w:tcW w:w="949" w:type="dxa"/>
            <w:tcBorders>
              <w:top w:val="nil"/>
              <w:left w:val="nil"/>
              <w:bottom w:val="single" w:sz="8" w:space="0" w:color="auto"/>
              <w:right w:val="single" w:sz="8" w:space="0" w:color="auto"/>
            </w:tcBorders>
            <w:shd w:val="clear" w:color="auto" w:fill="auto"/>
            <w:vAlign w:val="center"/>
            <w:hideMark/>
          </w:tcPr>
          <w:p w14:paraId="69C3E317" w14:textId="77777777" w:rsidR="00CE7684" w:rsidRPr="00CE7684" w:rsidRDefault="00CE7684" w:rsidP="00CE7684">
            <w:pPr>
              <w:jc w:val="right"/>
              <w:rPr>
                <w:color w:val="000000"/>
                <w:sz w:val="22"/>
                <w:szCs w:val="22"/>
              </w:rPr>
            </w:pPr>
            <w:r w:rsidRPr="00CE7684">
              <w:rPr>
                <w:color w:val="000000"/>
                <w:sz w:val="22"/>
                <w:szCs w:val="22"/>
              </w:rPr>
              <w:t>2.2%</w:t>
            </w:r>
          </w:p>
        </w:tc>
        <w:tc>
          <w:tcPr>
            <w:tcW w:w="236" w:type="dxa"/>
            <w:vAlign w:val="center"/>
            <w:hideMark/>
          </w:tcPr>
          <w:p w14:paraId="1AEBE78A" w14:textId="77777777" w:rsidR="00CE7684" w:rsidRPr="00CE7684" w:rsidRDefault="00CE7684" w:rsidP="00CE7684">
            <w:pPr>
              <w:rPr>
                <w:rFonts w:ascii="Times New Roman" w:hAnsi="Times New Roman" w:cs="Times New Roman"/>
              </w:rPr>
            </w:pPr>
          </w:p>
        </w:tc>
      </w:tr>
      <w:tr w:rsidR="00CE7684" w:rsidRPr="00CE7684" w14:paraId="5B69D28E"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0FC1561B" w14:textId="77777777" w:rsidR="00CE7684" w:rsidRPr="00CE7684" w:rsidRDefault="00CE7684" w:rsidP="00CE7684">
            <w:pPr>
              <w:jc w:val="both"/>
              <w:rPr>
                <w:color w:val="000000"/>
                <w:sz w:val="22"/>
                <w:szCs w:val="22"/>
              </w:rPr>
            </w:pPr>
            <w:r w:rsidRPr="00CE7684">
              <w:rPr>
                <w:color w:val="000000"/>
                <w:sz w:val="22"/>
                <w:szCs w:val="22"/>
              </w:rPr>
              <w:t>Primary - Deprivation – IDACI E</w:t>
            </w:r>
          </w:p>
        </w:tc>
        <w:tc>
          <w:tcPr>
            <w:tcW w:w="1723" w:type="dxa"/>
            <w:tcBorders>
              <w:top w:val="nil"/>
              <w:left w:val="nil"/>
              <w:bottom w:val="single" w:sz="8" w:space="0" w:color="auto"/>
              <w:right w:val="single" w:sz="8" w:space="0" w:color="auto"/>
            </w:tcBorders>
            <w:shd w:val="clear" w:color="auto" w:fill="auto"/>
            <w:vAlign w:val="center"/>
            <w:hideMark/>
          </w:tcPr>
          <w:p w14:paraId="07110DEC" w14:textId="77777777" w:rsidR="00CE7684" w:rsidRPr="00CE7684" w:rsidRDefault="00CE7684" w:rsidP="00CE7684">
            <w:pPr>
              <w:jc w:val="right"/>
              <w:rPr>
                <w:color w:val="000000"/>
                <w:sz w:val="22"/>
                <w:szCs w:val="22"/>
              </w:rPr>
            </w:pPr>
            <w:r w:rsidRPr="00CE7684">
              <w:rPr>
                <w:color w:val="000000"/>
                <w:sz w:val="22"/>
                <w:szCs w:val="22"/>
              </w:rPr>
              <w:t>£285.05</w:t>
            </w:r>
          </w:p>
        </w:tc>
        <w:tc>
          <w:tcPr>
            <w:tcW w:w="1740" w:type="dxa"/>
            <w:tcBorders>
              <w:top w:val="nil"/>
              <w:left w:val="nil"/>
              <w:bottom w:val="single" w:sz="8" w:space="0" w:color="auto"/>
              <w:right w:val="single" w:sz="8" w:space="0" w:color="auto"/>
            </w:tcBorders>
            <w:shd w:val="clear" w:color="auto" w:fill="auto"/>
            <w:vAlign w:val="center"/>
            <w:hideMark/>
          </w:tcPr>
          <w:p w14:paraId="344FCE7B" w14:textId="77777777" w:rsidR="00CE7684" w:rsidRPr="00CE7684" w:rsidRDefault="00CE7684" w:rsidP="00CE7684">
            <w:pPr>
              <w:jc w:val="right"/>
              <w:rPr>
                <w:color w:val="000000"/>
                <w:sz w:val="22"/>
                <w:szCs w:val="22"/>
              </w:rPr>
            </w:pPr>
            <w:r w:rsidRPr="00CE7684">
              <w:rPr>
                <w:color w:val="000000"/>
                <w:sz w:val="22"/>
                <w:szCs w:val="22"/>
              </w:rPr>
              <w:t>£280.04</w:t>
            </w:r>
          </w:p>
        </w:tc>
        <w:tc>
          <w:tcPr>
            <w:tcW w:w="1195" w:type="dxa"/>
            <w:tcBorders>
              <w:top w:val="nil"/>
              <w:left w:val="nil"/>
              <w:bottom w:val="single" w:sz="8" w:space="0" w:color="auto"/>
              <w:right w:val="single" w:sz="8" w:space="0" w:color="auto"/>
            </w:tcBorders>
            <w:shd w:val="clear" w:color="auto" w:fill="auto"/>
            <w:vAlign w:val="center"/>
            <w:hideMark/>
          </w:tcPr>
          <w:p w14:paraId="74B123EA" w14:textId="77777777" w:rsidR="00CE7684" w:rsidRPr="00CE7684" w:rsidRDefault="00CE7684" w:rsidP="00CE7684">
            <w:pPr>
              <w:jc w:val="right"/>
              <w:rPr>
                <w:color w:val="000000"/>
                <w:sz w:val="22"/>
                <w:szCs w:val="22"/>
              </w:rPr>
            </w:pPr>
            <w:r w:rsidRPr="00CE7684">
              <w:rPr>
                <w:color w:val="000000"/>
                <w:sz w:val="22"/>
                <w:szCs w:val="22"/>
              </w:rPr>
              <w:t>£5.01</w:t>
            </w:r>
          </w:p>
        </w:tc>
        <w:tc>
          <w:tcPr>
            <w:tcW w:w="949" w:type="dxa"/>
            <w:tcBorders>
              <w:top w:val="nil"/>
              <w:left w:val="nil"/>
              <w:bottom w:val="single" w:sz="8" w:space="0" w:color="auto"/>
              <w:right w:val="single" w:sz="8" w:space="0" w:color="auto"/>
            </w:tcBorders>
            <w:shd w:val="clear" w:color="auto" w:fill="auto"/>
            <w:vAlign w:val="center"/>
            <w:hideMark/>
          </w:tcPr>
          <w:p w14:paraId="4ABBC30A" w14:textId="77777777" w:rsidR="00CE7684" w:rsidRPr="00CE7684" w:rsidRDefault="00CE7684" w:rsidP="00CE7684">
            <w:pPr>
              <w:jc w:val="right"/>
              <w:rPr>
                <w:color w:val="000000"/>
                <w:sz w:val="22"/>
                <w:szCs w:val="22"/>
              </w:rPr>
            </w:pPr>
            <w:r w:rsidRPr="00CE7684">
              <w:rPr>
                <w:color w:val="000000"/>
                <w:sz w:val="22"/>
                <w:szCs w:val="22"/>
              </w:rPr>
              <w:t>1.8%</w:t>
            </w:r>
          </w:p>
        </w:tc>
        <w:tc>
          <w:tcPr>
            <w:tcW w:w="236" w:type="dxa"/>
            <w:vAlign w:val="center"/>
            <w:hideMark/>
          </w:tcPr>
          <w:p w14:paraId="20363A5D" w14:textId="77777777" w:rsidR="00CE7684" w:rsidRPr="00CE7684" w:rsidRDefault="00CE7684" w:rsidP="00CE7684">
            <w:pPr>
              <w:rPr>
                <w:rFonts w:ascii="Times New Roman" w:hAnsi="Times New Roman" w:cs="Times New Roman"/>
              </w:rPr>
            </w:pPr>
          </w:p>
        </w:tc>
      </w:tr>
      <w:tr w:rsidR="00CE7684" w:rsidRPr="00CE7684" w14:paraId="79FFB5B4"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05BF8A73" w14:textId="77777777" w:rsidR="00CE7684" w:rsidRPr="00CE7684" w:rsidRDefault="00CE7684" w:rsidP="00CE7684">
            <w:pPr>
              <w:jc w:val="both"/>
              <w:rPr>
                <w:color w:val="000000"/>
                <w:sz w:val="22"/>
                <w:szCs w:val="22"/>
              </w:rPr>
            </w:pPr>
            <w:r w:rsidRPr="00CE7684">
              <w:rPr>
                <w:color w:val="000000"/>
                <w:sz w:val="22"/>
                <w:szCs w:val="22"/>
              </w:rPr>
              <w:t>Primary - Deprivation – IDACI D</w:t>
            </w:r>
          </w:p>
        </w:tc>
        <w:tc>
          <w:tcPr>
            <w:tcW w:w="1723" w:type="dxa"/>
            <w:tcBorders>
              <w:top w:val="nil"/>
              <w:left w:val="nil"/>
              <w:bottom w:val="single" w:sz="8" w:space="0" w:color="auto"/>
              <w:right w:val="single" w:sz="8" w:space="0" w:color="auto"/>
            </w:tcBorders>
            <w:shd w:val="clear" w:color="auto" w:fill="auto"/>
            <w:vAlign w:val="center"/>
            <w:hideMark/>
          </w:tcPr>
          <w:p w14:paraId="202F10BB" w14:textId="77777777" w:rsidR="00CE7684" w:rsidRPr="00CE7684" w:rsidRDefault="00CE7684" w:rsidP="00CE7684">
            <w:pPr>
              <w:jc w:val="right"/>
              <w:rPr>
                <w:color w:val="000000"/>
                <w:sz w:val="22"/>
                <w:szCs w:val="22"/>
              </w:rPr>
            </w:pPr>
            <w:r w:rsidRPr="00CE7684">
              <w:rPr>
                <w:color w:val="000000"/>
                <w:sz w:val="22"/>
                <w:szCs w:val="22"/>
              </w:rPr>
              <w:t>£445.08</w:t>
            </w:r>
          </w:p>
        </w:tc>
        <w:tc>
          <w:tcPr>
            <w:tcW w:w="1740" w:type="dxa"/>
            <w:tcBorders>
              <w:top w:val="nil"/>
              <w:left w:val="nil"/>
              <w:bottom w:val="single" w:sz="8" w:space="0" w:color="auto"/>
              <w:right w:val="single" w:sz="8" w:space="0" w:color="auto"/>
            </w:tcBorders>
            <w:shd w:val="clear" w:color="auto" w:fill="auto"/>
            <w:vAlign w:val="center"/>
            <w:hideMark/>
          </w:tcPr>
          <w:p w14:paraId="48A19D31" w14:textId="77777777" w:rsidR="00CE7684" w:rsidRPr="00CE7684" w:rsidRDefault="00CE7684" w:rsidP="00CE7684">
            <w:pPr>
              <w:jc w:val="right"/>
              <w:rPr>
                <w:color w:val="000000"/>
                <w:sz w:val="22"/>
                <w:szCs w:val="22"/>
              </w:rPr>
            </w:pPr>
            <w:r w:rsidRPr="00CE7684">
              <w:rPr>
                <w:color w:val="000000"/>
                <w:sz w:val="22"/>
                <w:szCs w:val="22"/>
              </w:rPr>
              <w:t>£440.07</w:t>
            </w:r>
          </w:p>
        </w:tc>
        <w:tc>
          <w:tcPr>
            <w:tcW w:w="1195" w:type="dxa"/>
            <w:tcBorders>
              <w:top w:val="nil"/>
              <w:left w:val="nil"/>
              <w:bottom w:val="single" w:sz="8" w:space="0" w:color="auto"/>
              <w:right w:val="single" w:sz="8" w:space="0" w:color="auto"/>
            </w:tcBorders>
            <w:shd w:val="clear" w:color="auto" w:fill="auto"/>
            <w:vAlign w:val="center"/>
            <w:hideMark/>
          </w:tcPr>
          <w:p w14:paraId="7B1830AC" w14:textId="77777777" w:rsidR="00CE7684" w:rsidRPr="00CE7684" w:rsidRDefault="00CE7684" w:rsidP="00CE7684">
            <w:pPr>
              <w:jc w:val="right"/>
              <w:rPr>
                <w:color w:val="000000"/>
                <w:sz w:val="22"/>
                <w:szCs w:val="22"/>
              </w:rPr>
            </w:pPr>
            <w:r w:rsidRPr="00CE7684">
              <w:rPr>
                <w:color w:val="000000"/>
                <w:sz w:val="22"/>
                <w:szCs w:val="22"/>
              </w:rPr>
              <w:t>£5.01</w:t>
            </w:r>
          </w:p>
        </w:tc>
        <w:tc>
          <w:tcPr>
            <w:tcW w:w="949" w:type="dxa"/>
            <w:tcBorders>
              <w:top w:val="nil"/>
              <w:left w:val="nil"/>
              <w:bottom w:val="single" w:sz="8" w:space="0" w:color="auto"/>
              <w:right w:val="single" w:sz="8" w:space="0" w:color="auto"/>
            </w:tcBorders>
            <w:shd w:val="clear" w:color="auto" w:fill="auto"/>
            <w:vAlign w:val="center"/>
            <w:hideMark/>
          </w:tcPr>
          <w:p w14:paraId="6A102873" w14:textId="77777777" w:rsidR="00CE7684" w:rsidRPr="00CE7684" w:rsidRDefault="00CE7684" w:rsidP="00CE7684">
            <w:pPr>
              <w:jc w:val="right"/>
              <w:rPr>
                <w:color w:val="000000"/>
                <w:sz w:val="22"/>
                <w:szCs w:val="22"/>
              </w:rPr>
            </w:pPr>
            <w:r w:rsidRPr="00CE7684">
              <w:rPr>
                <w:color w:val="000000"/>
                <w:sz w:val="22"/>
                <w:szCs w:val="22"/>
              </w:rPr>
              <w:t>1.1%</w:t>
            </w:r>
          </w:p>
        </w:tc>
        <w:tc>
          <w:tcPr>
            <w:tcW w:w="236" w:type="dxa"/>
            <w:vAlign w:val="center"/>
            <w:hideMark/>
          </w:tcPr>
          <w:p w14:paraId="08ECA843" w14:textId="77777777" w:rsidR="00CE7684" w:rsidRPr="00CE7684" w:rsidRDefault="00CE7684" w:rsidP="00CE7684">
            <w:pPr>
              <w:rPr>
                <w:rFonts w:ascii="Times New Roman" w:hAnsi="Times New Roman" w:cs="Times New Roman"/>
              </w:rPr>
            </w:pPr>
          </w:p>
        </w:tc>
      </w:tr>
      <w:tr w:rsidR="00CE7684" w:rsidRPr="00CE7684" w14:paraId="69B2EEFD"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61EAB067" w14:textId="77777777" w:rsidR="00CE7684" w:rsidRPr="00CE7684" w:rsidRDefault="00CE7684" w:rsidP="00CE7684">
            <w:pPr>
              <w:jc w:val="both"/>
              <w:rPr>
                <w:color w:val="000000"/>
                <w:sz w:val="22"/>
                <w:szCs w:val="22"/>
              </w:rPr>
            </w:pPr>
            <w:r w:rsidRPr="00CE7684">
              <w:rPr>
                <w:color w:val="000000"/>
                <w:sz w:val="22"/>
                <w:szCs w:val="22"/>
              </w:rPr>
              <w:t>Primary - Deprivation – IDACI C</w:t>
            </w:r>
          </w:p>
        </w:tc>
        <w:tc>
          <w:tcPr>
            <w:tcW w:w="1723" w:type="dxa"/>
            <w:tcBorders>
              <w:top w:val="nil"/>
              <w:left w:val="nil"/>
              <w:bottom w:val="single" w:sz="8" w:space="0" w:color="auto"/>
              <w:right w:val="single" w:sz="8" w:space="0" w:color="auto"/>
            </w:tcBorders>
            <w:shd w:val="clear" w:color="auto" w:fill="auto"/>
            <w:vAlign w:val="center"/>
            <w:hideMark/>
          </w:tcPr>
          <w:p w14:paraId="037E3C8F" w14:textId="77777777" w:rsidR="00CE7684" w:rsidRPr="00CE7684" w:rsidRDefault="00CE7684" w:rsidP="00CE7684">
            <w:pPr>
              <w:jc w:val="right"/>
              <w:rPr>
                <w:color w:val="000000"/>
                <w:sz w:val="22"/>
                <w:szCs w:val="22"/>
              </w:rPr>
            </w:pPr>
            <w:r w:rsidRPr="00CE7684">
              <w:rPr>
                <w:color w:val="000000"/>
                <w:sz w:val="22"/>
                <w:szCs w:val="22"/>
              </w:rPr>
              <w:t>£485.08</w:t>
            </w:r>
          </w:p>
        </w:tc>
        <w:tc>
          <w:tcPr>
            <w:tcW w:w="1740" w:type="dxa"/>
            <w:tcBorders>
              <w:top w:val="nil"/>
              <w:left w:val="nil"/>
              <w:bottom w:val="single" w:sz="8" w:space="0" w:color="auto"/>
              <w:right w:val="single" w:sz="8" w:space="0" w:color="auto"/>
            </w:tcBorders>
            <w:shd w:val="clear" w:color="auto" w:fill="auto"/>
            <w:vAlign w:val="center"/>
            <w:hideMark/>
          </w:tcPr>
          <w:p w14:paraId="1CE5E4F6" w14:textId="77777777" w:rsidR="00CE7684" w:rsidRPr="00CE7684" w:rsidRDefault="00CE7684" w:rsidP="00CE7684">
            <w:pPr>
              <w:jc w:val="right"/>
              <w:rPr>
                <w:color w:val="000000"/>
                <w:sz w:val="22"/>
                <w:szCs w:val="22"/>
              </w:rPr>
            </w:pPr>
            <w:r w:rsidRPr="00CE7684">
              <w:rPr>
                <w:color w:val="000000"/>
                <w:sz w:val="22"/>
                <w:szCs w:val="22"/>
              </w:rPr>
              <w:t>£480.08</w:t>
            </w:r>
          </w:p>
        </w:tc>
        <w:tc>
          <w:tcPr>
            <w:tcW w:w="1195" w:type="dxa"/>
            <w:tcBorders>
              <w:top w:val="nil"/>
              <w:left w:val="nil"/>
              <w:bottom w:val="single" w:sz="8" w:space="0" w:color="auto"/>
              <w:right w:val="single" w:sz="8" w:space="0" w:color="auto"/>
            </w:tcBorders>
            <w:shd w:val="clear" w:color="auto" w:fill="auto"/>
            <w:vAlign w:val="center"/>
            <w:hideMark/>
          </w:tcPr>
          <w:p w14:paraId="3A8D6EE2" w14:textId="77777777" w:rsidR="00CE7684" w:rsidRPr="00CE7684" w:rsidRDefault="00CE7684" w:rsidP="00CE7684">
            <w:pPr>
              <w:jc w:val="right"/>
              <w:rPr>
                <w:color w:val="000000"/>
                <w:sz w:val="22"/>
                <w:szCs w:val="22"/>
              </w:rPr>
            </w:pPr>
            <w:r w:rsidRPr="00CE7684">
              <w:rPr>
                <w:color w:val="000000"/>
                <w:sz w:val="22"/>
                <w:szCs w:val="22"/>
              </w:rPr>
              <w:t>£5.00</w:t>
            </w:r>
          </w:p>
        </w:tc>
        <w:tc>
          <w:tcPr>
            <w:tcW w:w="949" w:type="dxa"/>
            <w:tcBorders>
              <w:top w:val="nil"/>
              <w:left w:val="nil"/>
              <w:bottom w:val="single" w:sz="8" w:space="0" w:color="auto"/>
              <w:right w:val="single" w:sz="8" w:space="0" w:color="auto"/>
            </w:tcBorders>
            <w:shd w:val="clear" w:color="auto" w:fill="auto"/>
            <w:vAlign w:val="center"/>
            <w:hideMark/>
          </w:tcPr>
          <w:p w14:paraId="5EE3B2CF" w14:textId="77777777" w:rsidR="00CE7684" w:rsidRPr="00CE7684" w:rsidRDefault="00CE7684" w:rsidP="00CE7684">
            <w:pPr>
              <w:jc w:val="right"/>
              <w:rPr>
                <w:color w:val="000000"/>
                <w:sz w:val="22"/>
                <w:szCs w:val="22"/>
              </w:rPr>
            </w:pPr>
            <w:r w:rsidRPr="00CE7684">
              <w:rPr>
                <w:color w:val="000000"/>
                <w:sz w:val="22"/>
                <w:szCs w:val="22"/>
              </w:rPr>
              <w:t>1.0%</w:t>
            </w:r>
          </w:p>
        </w:tc>
        <w:tc>
          <w:tcPr>
            <w:tcW w:w="236" w:type="dxa"/>
            <w:vAlign w:val="center"/>
            <w:hideMark/>
          </w:tcPr>
          <w:p w14:paraId="604F9FD1" w14:textId="77777777" w:rsidR="00CE7684" w:rsidRPr="00CE7684" w:rsidRDefault="00CE7684" w:rsidP="00CE7684">
            <w:pPr>
              <w:rPr>
                <w:rFonts w:ascii="Times New Roman" w:hAnsi="Times New Roman" w:cs="Times New Roman"/>
              </w:rPr>
            </w:pPr>
          </w:p>
        </w:tc>
      </w:tr>
      <w:tr w:rsidR="00CE7684" w:rsidRPr="00CE7684" w14:paraId="647B4640"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1087467D" w14:textId="77777777" w:rsidR="00CE7684" w:rsidRPr="00CE7684" w:rsidRDefault="00CE7684" w:rsidP="00CE7684">
            <w:pPr>
              <w:jc w:val="both"/>
              <w:rPr>
                <w:color w:val="000000"/>
                <w:sz w:val="22"/>
                <w:szCs w:val="22"/>
              </w:rPr>
            </w:pPr>
            <w:r w:rsidRPr="00CE7684">
              <w:rPr>
                <w:color w:val="000000"/>
                <w:sz w:val="22"/>
                <w:szCs w:val="22"/>
              </w:rPr>
              <w:t>Primary - Deprivation – IDACI B</w:t>
            </w:r>
          </w:p>
        </w:tc>
        <w:tc>
          <w:tcPr>
            <w:tcW w:w="1723" w:type="dxa"/>
            <w:tcBorders>
              <w:top w:val="nil"/>
              <w:left w:val="nil"/>
              <w:bottom w:val="single" w:sz="8" w:space="0" w:color="auto"/>
              <w:right w:val="single" w:sz="8" w:space="0" w:color="auto"/>
            </w:tcBorders>
            <w:shd w:val="clear" w:color="auto" w:fill="auto"/>
            <w:vAlign w:val="center"/>
            <w:hideMark/>
          </w:tcPr>
          <w:p w14:paraId="30A7F670" w14:textId="77777777" w:rsidR="00CE7684" w:rsidRPr="00CE7684" w:rsidRDefault="00CE7684" w:rsidP="00CE7684">
            <w:pPr>
              <w:jc w:val="right"/>
              <w:rPr>
                <w:color w:val="000000"/>
                <w:sz w:val="22"/>
                <w:szCs w:val="22"/>
              </w:rPr>
            </w:pPr>
            <w:r w:rsidRPr="00CE7684">
              <w:rPr>
                <w:color w:val="000000"/>
                <w:sz w:val="22"/>
                <w:szCs w:val="22"/>
              </w:rPr>
              <w:t>£515.09</w:t>
            </w:r>
          </w:p>
        </w:tc>
        <w:tc>
          <w:tcPr>
            <w:tcW w:w="1740" w:type="dxa"/>
            <w:tcBorders>
              <w:top w:val="nil"/>
              <w:left w:val="nil"/>
              <w:bottom w:val="single" w:sz="8" w:space="0" w:color="auto"/>
              <w:right w:val="single" w:sz="8" w:space="0" w:color="auto"/>
            </w:tcBorders>
            <w:shd w:val="clear" w:color="auto" w:fill="auto"/>
            <w:vAlign w:val="center"/>
            <w:hideMark/>
          </w:tcPr>
          <w:p w14:paraId="36A5F60A" w14:textId="77777777" w:rsidR="00CE7684" w:rsidRPr="00CE7684" w:rsidRDefault="00CE7684" w:rsidP="00CE7684">
            <w:pPr>
              <w:jc w:val="right"/>
              <w:rPr>
                <w:color w:val="000000"/>
                <w:sz w:val="22"/>
                <w:szCs w:val="22"/>
              </w:rPr>
            </w:pPr>
            <w:r w:rsidRPr="00CE7684">
              <w:rPr>
                <w:color w:val="000000"/>
                <w:sz w:val="22"/>
                <w:szCs w:val="22"/>
              </w:rPr>
              <w:t>£510.08</w:t>
            </w:r>
          </w:p>
        </w:tc>
        <w:tc>
          <w:tcPr>
            <w:tcW w:w="1195" w:type="dxa"/>
            <w:tcBorders>
              <w:top w:val="nil"/>
              <w:left w:val="nil"/>
              <w:bottom w:val="single" w:sz="8" w:space="0" w:color="auto"/>
              <w:right w:val="single" w:sz="8" w:space="0" w:color="auto"/>
            </w:tcBorders>
            <w:shd w:val="clear" w:color="auto" w:fill="auto"/>
            <w:vAlign w:val="center"/>
            <w:hideMark/>
          </w:tcPr>
          <w:p w14:paraId="17DC9ED3" w14:textId="77777777" w:rsidR="00CE7684" w:rsidRPr="00CE7684" w:rsidRDefault="00CE7684" w:rsidP="00CE7684">
            <w:pPr>
              <w:jc w:val="right"/>
              <w:rPr>
                <w:color w:val="000000"/>
                <w:sz w:val="22"/>
                <w:szCs w:val="22"/>
              </w:rPr>
            </w:pPr>
            <w:r w:rsidRPr="00CE7684">
              <w:rPr>
                <w:color w:val="000000"/>
                <w:sz w:val="22"/>
                <w:szCs w:val="22"/>
              </w:rPr>
              <w:t>£5.01</w:t>
            </w:r>
          </w:p>
        </w:tc>
        <w:tc>
          <w:tcPr>
            <w:tcW w:w="949" w:type="dxa"/>
            <w:tcBorders>
              <w:top w:val="nil"/>
              <w:left w:val="nil"/>
              <w:bottom w:val="single" w:sz="8" w:space="0" w:color="auto"/>
              <w:right w:val="single" w:sz="8" w:space="0" w:color="auto"/>
            </w:tcBorders>
            <w:shd w:val="clear" w:color="auto" w:fill="auto"/>
            <w:vAlign w:val="center"/>
            <w:hideMark/>
          </w:tcPr>
          <w:p w14:paraId="05C5B92E" w14:textId="77777777" w:rsidR="00CE7684" w:rsidRPr="00CE7684" w:rsidRDefault="00CE7684" w:rsidP="00CE7684">
            <w:pPr>
              <w:jc w:val="right"/>
              <w:rPr>
                <w:color w:val="000000"/>
                <w:sz w:val="22"/>
                <w:szCs w:val="22"/>
              </w:rPr>
            </w:pPr>
            <w:r w:rsidRPr="00CE7684">
              <w:rPr>
                <w:color w:val="000000"/>
                <w:sz w:val="22"/>
                <w:szCs w:val="22"/>
              </w:rPr>
              <w:t>1.0%</w:t>
            </w:r>
          </w:p>
        </w:tc>
        <w:tc>
          <w:tcPr>
            <w:tcW w:w="236" w:type="dxa"/>
            <w:vAlign w:val="center"/>
            <w:hideMark/>
          </w:tcPr>
          <w:p w14:paraId="0D5DD9DA" w14:textId="77777777" w:rsidR="00CE7684" w:rsidRPr="00CE7684" w:rsidRDefault="00CE7684" w:rsidP="00CE7684">
            <w:pPr>
              <w:rPr>
                <w:rFonts w:ascii="Times New Roman" w:hAnsi="Times New Roman" w:cs="Times New Roman"/>
              </w:rPr>
            </w:pPr>
          </w:p>
        </w:tc>
      </w:tr>
      <w:tr w:rsidR="00CE7684" w:rsidRPr="00CE7684" w14:paraId="362D0372"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6842FF15" w14:textId="77777777" w:rsidR="00CE7684" w:rsidRPr="00CE7684" w:rsidRDefault="00CE7684" w:rsidP="00CE7684">
            <w:pPr>
              <w:jc w:val="both"/>
              <w:rPr>
                <w:color w:val="000000"/>
                <w:sz w:val="22"/>
                <w:szCs w:val="22"/>
              </w:rPr>
            </w:pPr>
            <w:r w:rsidRPr="00CE7684">
              <w:rPr>
                <w:color w:val="000000"/>
                <w:sz w:val="22"/>
                <w:szCs w:val="22"/>
              </w:rPr>
              <w:t>Primary - Deprivation – IDACI A</w:t>
            </w:r>
          </w:p>
        </w:tc>
        <w:tc>
          <w:tcPr>
            <w:tcW w:w="1723" w:type="dxa"/>
            <w:tcBorders>
              <w:top w:val="nil"/>
              <w:left w:val="nil"/>
              <w:bottom w:val="single" w:sz="8" w:space="0" w:color="auto"/>
              <w:right w:val="single" w:sz="8" w:space="0" w:color="auto"/>
            </w:tcBorders>
            <w:shd w:val="clear" w:color="auto" w:fill="auto"/>
            <w:vAlign w:val="center"/>
            <w:hideMark/>
          </w:tcPr>
          <w:p w14:paraId="6D40AFCD" w14:textId="77777777" w:rsidR="00CE7684" w:rsidRPr="00CE7684" w:rsidRDefault="00CE7684" w:rsidP="00CE7684">
            <w:pPr>
              <w:jc w:val="right"/>
              <w:rPr>
                <w:color w:val="000000"/>
                <w:sz w:val="22"/>
                <w:szCs w:val="22"/>
              </w:rPr>
            </w:pPr>
            <w:r w:rsidRPr="00CE7684">
              <w:rPr>
                <w:color w:val="000000"/>
                <w:sz w:val="22"/>
                <w:szCs w:val="22"/>
              </w:rPr>
              <w:t>£680.12</w:t>
            </w:r>
          </w:p>
        </w:tc>
        <w:tc>
          <w:tcPr>
            <w:tcW w:w="1740" w:type="dxa"/>
            <w:tcBorders>
              <w:top w:val="nil"/>
              <w:left w:val="nil"/>
              <w:bottom w:val="single" w:sz="8" w:space="0" w:color="auto"/>
              <w:right w:val="single" w:sz="8" w:space="0" w:color="auto"/>
            </w:tcBorders>
            <w:shd w:val="clear" w:color="auto" w:fill="auto"/>
            <w:vAlign w:val="center"/>
            <w:hideMark/>
          </w:tcPr>
          <w:p w14:paraId="65A5503E" w14:textId="77777777" w:rsidR="00CE7684" w:rsidRPr="00CE7684" w:rsidRDefault="00CE7684" w:rsidP="00CE7684">
            <w:pPr>
              <w:jc w:val="right"/>
              <w:rPr>
                <w:color w:val="000000"/>
                <w:sz w:val="22"/>
                <w:szCs w:val="22"/>
              </w:rPr>
            </w:pPr>
            <w:r w:rsidRPr="00CE7684">
              <w:rPr>
                <w:color w:val="000000"/>
                <w:sz w:val="22"/>
                <w:szCs w:val="22"/>
              </w:rPr>
              <w:t>£670.11</w:t>
            </w:r>
          </w:p>
        </w:tc>
        <w:tc>
          <w:tcPr>
            <w:tcW w:w="1195" w:type="dxa"/>
            <w:tcBorders>
              <w:top w:val="nil"/>
              <w:left w:val="nil"/>
              <w:bottom w:val="single" w:sz="8" w:space="0" w:color="auto"/>
              <w:right w:val="single" w:sz="8" w:space="0" w:color="auto"/>
            </w:tcBorders>
            <w:shd w:val="clear" w:color="auto" w:fill="auto"/>
            <w:vAlign w:val="center"/>
            <w:hideMark/>
          </w:tcPr>
          <w:p w14:paraId="120455A2" w14:textId="77777777" w:rsidR="00CE7684" w:rsidRPr="00CE7684" w:rsidRDefault="00CE7684" w:rsidP="00CE7684">
            <w:pPr>
              <w:jc w:val="right"/>
              <w:rPr>
                <w:color w:val="000000"/>
                <w:sz w:val="22"/>
                <w:szCs w:val="22"/>
              </w:rPr>
            </w:pPr>
            <w:r w:rsidRPr="00CE7684">
              <w:rPr>
                <w:color w:val="000000"/>
                <w:sz w:val="22"/>
                <w:szCs w:val="22"/>
              </w:rPr>
              <w:t>£10.01</w:t>
            </w:r>
          </w:p>
        </w:tc>
        <w:tc>
          <w:tcPr>
            <w:tcW w:w="949" w:type="dxa"/>
            <w:tcBorders>
              <w:top w:val="nil"/>
              <w:left w:val="nil"/>
              <w:bottom w:val="single" w:sz="8" w:space="0" w:color="auto"/>
              <w:right w:val="single" w:sz="8" w:space="0" w:color="auto"/>
            </w:tcBorders>
            <w:shd w:val="clear" w:color="auto" w:fill="auto"/>
            <w:vAlign w:val="center"/>
            <w:hideMark/>
          </w:tcPr>
          <w:p w14:paraId="4B55EC09" w14:textId="77777777" w:rsidR="00CE7684" w:rsidRPr="00CE7684" w:rsidRDefault="00CE7684" w:rsidP="00CE7684">
            <w:pPr>
              <w:jc w:val="right"/>
              <w:rPr>
                <w:color w:val="000000"/>
                <w:sz w:val="22"/>
                <w:szCs w:val="22"/>
              </w:rPr>
            </w:pPr>
            <w:r w:rsidRPr="00CE7684">
              <w:rPr>
                <w:color w:val="000000"/>
                <w:sz w:val="22"/>
                <w:szCs w:val="22"/>
              </w:rPr>
              <w:t>1.5%</w:t>
            </w:r>
          </w:p>
        </w:tc>
        <w:tc>
          <w:tcPr>
            <w:tcW w:w="236" w:type="dxa"/>
            <w:vAlign w:val="center"/>
            <w:hideMark/>
          </w:tcPr>
          <w:p w14:paraId="3A4CFA59" w14:textId="77777777" w:rsidR="00CE7684" w:rsidRPr="00CE7684" w:rsidRDefault="00CE7684" w:rsidP="00CE7684">
            <w:pPr>
              <w:rPr>
                <w:rFonts w:ascii="Times New Roman" w:hAnsi="Times New Roman" w:cs="Times New Roman"/>
              </w:rPr>
            </w:pPr>
          </w:p>
        </w:tc>
      </w:tr>
      <w:tr w:rsidR="00CE7684" w:rsidRPr="00CE7684" w14:paraId="5A991972"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77EA0174" w14:textId="77777777" w:rsidR="00CE7684" w:rsidRPr="00CE7684" w:rsidRDefault="00CE7684" w:rsidP="00CE7684">
            <w:pPr>
              <w:jc w:val="both"/>
              <w:rPr>
                <w:color w:val="000000"/>
                <w:sz w:val="22"/>
                <w:szCs w:val="22"/>
              </w:rPr>
            </w:pPr>
            <w:r w:rsidRPr="00CE7684">
              <w:rPr>
                <w:color w:val="000000"/>
                <w:sz w:val="22"/>
                <w:szCs w:val="22"/>
              </w:rPr>
              <w:t>Secondary - Deprivation – IDACI F</w:t>
            </w:r>
          </w:p>
        </w:tc>
        <w:tc>
          <w:tcPr>
            <w:tcW w:w="1723" w:type="dxa"/>
            <w:tcBorders>
              <w:top w:val="nil"/>
              <w:left w:val="nil"/>
              <w:bottom w:val="single" w:sz="8" w:space="0" w:color="auto"/>
              <w:right w:val="single" w:sz="8" w:space="0" w:color="auto"/>
            </w:tcBorders>
            <w:shd w:val="clear" w:color="auto" w:fill="auto"/>
            <w:vAlign w:val="center"/>
            <w:hideMark/>
          </w:tcPr>
          <w:p w14:paraId="6746C58F" w14:textId="77777777" w:rsidR="00CE7684" w:rsidRPr="00CE7684" w:rsidRDefault="00CE7684" w:rsidP="00CE7684">
            <w:pPr>
              <w:jc w:val="right"/>
              <w:rPr>
                <w:color w:val="000000"/>
                <w:sz w:val="22"/>
                <w:szCs w:val="22"/>
              </w:rPr>
            </w:pPr>
            <w:r w:rsidRPr="00CE7684">
              <w:rPr>
                <w:color w:val="000000"/>
                <w:sz w:val="22"/>
                <w:szCs w:val="22"/>
              </w:rPr>
              <w:t>£340.06</w:t>
            </w:r>
          </w:p>
        </w:tc>
        <w:tc>
          <w:tcPr>
            <w:tcW w:w="1740" w:type="dxa"/>
            <w:tcBorders>
              <w:top w:val="nil"/>
              <w:left w:val="nil"/>
              <w:bottom w:val="single" w:sz="8" w:space="0" w:color="auto"/>
              <w:right w:val="single" w:sz="8" w:space="0" w:color="auto"/>
            </w:tcBorders>
            <w:shd w:val="clear" w:color="auto" w:fill="auto"/>
            <w:vAlign w:val="center"/>
            <w:hideMark/>
          </w:tcPr>
          <w:p w14:paraId="2115FA0F" w14:textId="77777777" w:rsidR="00CE7684" w:rsidRPr="00CE7684" w:rsidRDefault="00CE7684" w:rsidP="00CE7684">
            <w:pPr>
              <w:jc w:val="right"/>
              <w:rPr>
                <w:color w:val="000000"/>
                <w:sz w:val="22"/>
                <w:szCs w:val="22"/>
              </w:rPr>
            </w:pPr>
            <w:r w:rsidRPr="00CE7684">
              <w:rPr>
                <w:color w:val="000000"/>
                <w:sz w:val="22"/>
                <w:szCs w:val="22"/>
              </w:rPr>
              <w:t>£335.05</w:t>
            </w:r>
          </w:p>
        </w:tc>
        <w:tc>
          <w:tcPr>
            <w:tcW w:w="1195" w:type="dxa"/>
            <w:tcBorders>
              <w:top w:val="nil"/>
              <w:left w:val="nil"/>
              <w:bottom w:val="single" w:sz="8" w:space="0" w:color="auto"/>
              <w:right w:val="single" w:sz="8" w:space="0" w:color="auto"/>
            </w:tcBorders>
            <w:shd w:val="clear" w:color="auto" w:fill="auto"/>
            <w:vAlign w:val="center"/>
            <w:hideMark/>
          </w:tcPr>
          <w:p w14:paraId="6326D5A2" w14:textId="77777777" w:rsidR="00CE7684" w:rsidRPr="00CE7684" w:rsidRDefault="00CE7684" w:rsidP="00CE7684">
            <w:pPr>
              <w:jc w:val="right"/>
              <w:rPr>
                <w:color w:val="000000"/>
                <w:sz w:val="22"/>
                <w:szCs w:val="22"/>
              </w:rPr>
            </w:pPr>
            <w:r w:rsidRPr="00CE7684">
              <w:rPr>
                <w:color w:val="000000"/>
                <w:sz w:val="22"/>
                <w:szCs w:val="22"/>
              </w:rPr>
              <w:t>£5.01</w:t>
            </w:r>
          </w:p>
        </w:tc>
        <w:tc>
          <w:tcPr>
            <w:tcW w:w="949" w:type="dxa"/>
            <w:tcBorders>
              <w:top w:val="nil"/>
              <w:left w:val="nil"/>
              <w:bottom w:val="single" w:sz="8" w:space="0" w:color="auto"/>
              <w:right w:val="single" w:sz="8" w:space="0" w:color="auto"/>
            </w:tcBorders>
            <w:shd w:val="clear" w:color="auto" w:fill="auto"/>
            <w:vAlign w:val="center"/>
            <w:hideMark/>
          </w:tcPr>
          <w:p w14:paraId="63DE8CEE" w14:textId="77777777" w:rsidR="00CE7684" w:rsidRPr="00CE7684" w:rsidRDefault="00CE7684" w:rsidP="00CE7684">
            <w:pPr>
              <w:jc w:val="right"/>
              <w:rPr>
                <w:color w:val="000000"/>
                <w:sz w:val="22"/>
                <w:szCs w:val="22"/>
              </w:rPr>
            </w:pPr>
            <w:r w:rsidRPr="00CE7684">
              <w:rPr>
                <w:color w:val="000000"/>
                <w:sz w:val="22"/>
                <w:szCs w:val="22"/>
              </w:rPr>
              <w:t>1.5%</w:t>
            </w:r>
          </w:p>
        </w:tc>
        <w:tc>
          <w:tcPr>
            <w:tcW w:w="236" w:type="dxa"/>
            <w:vAlign w:val="center"/>
            <w:hideMark/>
          </w:tcPr>
          <w:p w14:paraId="6BD16192" w14:textId="77777777" w:rsidR="00CE7684" w:rsidRPr="00CE7684" w:rsidRDefault="00CE7684" w:rsidP="00CE7684">
            <w:pPr>
              <w:rPr>
                <w:rFonts w:ascii="Times New Roman" w:hAnsi="Times New Roman" w:cs="Times New Roman"/>
              </w:rPr>
            </w:pPr>
          </w:p>
        </w:tc>
      </w:tr>
      <w:tr w:rsidR="00CE7684" w:rsidRPr="00CE7684" w14:paraId="4CFE4F91"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3E720A8C" w14:textId="77777777" w:rsidR="00CE7684" w:rsidRPr="00CE7684" w:rsidRDefault="00CE7684" w:rsidP="00CE7684">
            <w:pPr>
              <w:jc w:val="both"/>
              <w:rPr>
                <w:color w:val="000000"/>
                <w:sz w:val="22"/>
                <w:szCs w:val="22"/>
              </w:rPr>
            </w:pPr>
            <w:r w:rsidRPr="00CE7684">
              <w:rPr>
                <w:color w:val="000000"/>
                <w:sz w:val="22"/>
                <w:szCs w:val="22"/>
              </w:rPr>
              <w:t>Secondary - Deprivation – IDACI E</w:t>
            </w:r>
          </w:p>
        </w:tc>
        <w:tc>
          <w:tcPr>
            <w:tcW w:w="1723" w:type="dxa"/>
            <w:tcBorders>
              <w:top w:val="nil"/>
              <w:left w:val="nil"/>
              <w:bottom w:val="single" w:sz="8" w:space="0" w:color="auto"/>
              <w:right w:val="single" w:sz="8" w:space="0" w:color="auto"/>
            </w:tcBorders>
            <w:shd w:val="clear" w:color="auto" w:fill="auto"/>
            <w:vAlign w:val="center"/>
            <w:hideMark/>
          </w:tcPr>
          <w:p w14:paraId="380B786C" w14:textId="77777777" w:rsidR="00CE7684" w:rsidRPr="00CE7684" w:rsidRDefault="00CE7684" w:rsidP="00CE7684">
            <w:pPr>
              <w:jc w:val="right"/>
              <w:rPr>
                <w:color w:val="000000"/>
                <w:sz w:val="22"/>
                <w:szCs w:val="22"/>
              </w:rPr>
            </w:pPr>
            <w:r w:rsidRPr="00CE7684">
              <w:rPr>
                <w:color w:val="000000"/>
                <w:sz w:val="22"/>
                <w:szCs w:val="22"/>
              </w:rPr>
              <w:t>£450.08</w:t>
            </w:r>
          </w:p>
        </w:tc>
        <w:tc>
          <w:tcPr>
            <w:tcW w:w="1740" w:type="dxa"/>
            <w:tcBorders>
              <w:top w:val="nil"/>
              <w:left w:val="nil"/>
              <w:bottom w:val="single" w:sz="8" w:space="0" w:color="auto"/>
              <w:right w:val="single" w:sz="8" w:space="0" w:color="auto"/>
            </w:tcBorders>
            <w:shd w:val="clear" w:color="auto" w:fill="auto"/>
            <w:vAlign w:val="center"/>
            <w:hideMark/>
          </w:tcPr>
          <w:p w14:paraId="2B179FBA" w14:textId="77777777" w:rsidR="00CE7684" w:rsidRPr="00CE7684" w:rsidRDefault="00CE7684" w:rsidP="00CE7684">
            <w:pPr>
              <w:jc w:val="right"/>
              <w:rPr>
                <w:color w:val="000000"/>
                <w:sz w:val="22"/>
                <w:szCs w:val="22"/>
              </w:rPr>
            </w:pPr>
            <w:r w:rsidRPr="00CE7684">
              <w:rPr>
                <w:color w:val="000000"/>
                <w:sz w:val="22"/>
                <w:szCs w:val="22"/>
              </w:rPr>
              <w:t>£445.07</w:t>
            </w:r>
          </w:p>
        </w:tc>
        <w:tc>
          <w:tcPr>
            <w:tcW w:w="1195" w:type="dxa"/>
            <w:tcBorders>
              <w:top w:val="nil"/>
              <w:left w:val="nil"/>
              <w:bottom w:val="single" w:sz="8" w:space="0" w:color="auto"/>
              <w:right w:val="single" w:sz="8" w:space="0" w:color="auto"/>
            </w:tcBorders>
            <w:shd w:val="clear" w:color="auto" w:fill="auto"/>
            <w:vAlign w:val="center"/>
            <w:hideMark/>
          </w:tcPr>
          <w:p w14:paraId="445769E7" w14:textId="77777777" w:rsidR="00CE7684" w:rsidRPr="00CE7684" w:rsidRDefault="00CE7684" w:rsidP="00CE7684">
            <w:pPr>
              <w:jc w:val="right"/>
              <w:rPr>
                <w:color w:val="000000"/>
                <w:sz w:val="22"/>
                <w:szCs w:val="22"/>
              </w:rPr>
            </w:pPr>
            <w:r w:rsidRPr="00CE7684">
              <w:rPr>
                <w:color w:val="000000"/>
                <w:sz w:val="22"/>
                <w:szCs w:val="22"/>
              </w:rPr>
              <w:t>£5.01</w:t>
            </w:r>
          </w:p>
        </w:tc>
        <w:tc>
          <w:tcPr>
            <w:tcW w:w="949" w:type="dxa"/>
            <w:tcBorders>
              <w:top w:val="nil"/>
              <w:left w:val="nil"/>
              <w:bottom w:val="single" w:sz="8" w:space="0" w:color="auto"/>
              <w:right w:val="single" w:sz="8" w:space="0" w:color="auto"/>
            </w:tcBorders>
            <w:shd w:val="clear" w:color="auto" w:fill="auto"/>
            <w:vAlign w:val="center"/>
            <w:hideMark/>
          </w:tcPr>
          <w:p w14:paraId="688699C2" w14:textId="77777777" w:rsidR="00CE7684" w:rsidRPr="00CE7684" w:rsidRDefault="00CE7684" w:rsidP="00CE7684">
            <w:pPr>
              <w:jc w:val="right"/>
              <w:rPr>
                <w:color w:val="000000"/>
                <w:sz w:val="22"/>
                <w:szCs w:val="22"/>
              </w:rPr>
            </w:pPr>
            <w:r w:rsidRPr="00CE7684">
              <w:rPr>
                <w:color w:val="000000"/>
                <w:sz w:val="22"/>
                <w:szCs w:val="22"/>
              </w:rPr>
              <w:t>1.1%</w:t>
            </w:r>
          </w:p>
        </w:tc>
        <w:tc>
          <w:tcPr>
            <w:tcW w:w="236" w:type="dxa"/>
            <w:vAlign w:val="center"/>
            <w:hideMark/>
          </w:tcPr>
          <w:p w14:paraId="0EC59553" w14:textId="77777777" w:rsidR="00CE7684" w:rsidRPr="00CE7684" w:rsidRDefault="00CE7684" w:rsidP="00CE7684">
            <w:pPr>
              <w:rPr>
                <w:rFonts w:ascii="Times New Roman" w:hAnsi="Times New Roman" w:cs="Times New Roman"/>
              </w:rPr>
            </w:pPr>
          </w:p>
        </w:tc>
      </w:tr>
      <w:tr w:rsidR="00CE7684" w:rsidRPr="00CE7684" w14:paraId="78B08646"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533F5347" w14:textId="77777777" w:rsidR="00CE7684" w:rsidRPr="00CE7684" w:rsidRDefault="00CE7684" w:rsidP="00CE7684">
            <w:pPr>
              <w:jc w:val="both"/>
              <w:rPr>
                <w:color w:val="000000"/>
                <w:sz w:val="22"/>
                <w:szCs w:val="22"/>
              </w:rPr>
            </w:pPr>
            <w:r w:rsidRPr="00CE7684">
              <w:rPr>
                <w:color w:val="000000"/>
                <w:sz w:val="22"/>
                <w:szCs w:val="22"/>
              </w:rPr>
              <w:t>Secondary - Deprivation – IDACI D</w:t>
            </w:r>
          </w:p>
        </w:tc>
        <w:tc>
          <w:tcPr>
            <w:tcW w:w="1723" w:type="dxa"/>
            <w:tcBorders>
              <w:top w:val="nil"/>
              <w:left w:val="nil"/>
              <w:bottom w:val="single" w:sz="8" w:space="0" w:color="auto"/>
              <w:right w:val="single" w:sz="8" w:space="0" w:color="auto"/>
            </w:tcBorders>
            <w:shd w:val="clear" w:color="auto" w:fill="auto"/>
            <w:vAlign w:val="center"/>
            <w:hideMark/>
          </w:tcPr>
          <w:p w14:paraId="3F6AB052" w14:textId="77777777" w:rsidR="00CE7684" w:rsidRPr="00CE7684" w:rsidRDefault="00CE7684" w:rsidP="00CE7684">
            <w:pPr>
              <w:jc w:val="right"/>
              <w:rPr>
                <w:color w:val="000000"/>
                <w:sz w:val="22"/>
                <w:szCs w:val="22"/>
              </w:rPr>
            </w:pPr>
            <w:r w:rsidRPr="00CE7684">
              <w:rPr>
                <w:color w:val="000000"/>
                <w:sz w:val="22"/>
                <w:szCs w:val="22"/>
              </w:rPr>
              <w:t>£630.11</w:t>
            </w:r>
          </w:p>
        </w:tc>
        <w:tc>
          <w:tcPr>
            <w:tcW w:w="1740" w:type="dxa"/>
            <w:tcBorders>
              <w:top w:val="nil"/>
              <w:left w:val="nil"/>
              <w:bottom w:val="single" w:sz="8" w:space="0" w:color="auto"/>
              <w:right w:val="single" w:sz="8" w:space="0" w:color="auto"/>
            </w:tcBorders>
            <w:shd w:val="clear" w:color="auto" w:fill="auto"/>
            <w:vAlign w:val="center"/>
            <w:hideMark/>
          </w:tcPr>
          <w:p w14:paraId="7AFB1858" w14:textId="77777777" w:rsidR="00CE7684" w:rsidRPr="00CE7684" w:rsidRDefault="00CE7684" w:rsidP="00CE7684">
            <w:pPr>
              <w:jc w:val="right"/>
              <w:rPr>
                <w:color w:val="000000"/>
                <w:sz w:val="22"/>
                <w:szCs w:val="22"/>
              </w:rPr>
            </w:pPr>
            <w:r w:rsidRPr="00CE7684">
              <w:rPr>
                <w:color w:val="000000"/>
                <w:sz w:val="22"/>
                <w:szCs w:val="22"/>
              </w:rPr>
              <w:t>£620.10</w:t>
            </w:r>
          </w:p>
        </w:tc>
        <w:tc>
          <w:tcPr>
            <w:tcW w:w="1195" w:type="dxa"/>
            <w:tcBorders>
              <w:top w:val="nil"/>
              <w:left w:val="nil"/>
              <w:bottom w:val="single" w:sz="8" w:space="0" w:color="auto"/>
              <w:right w:val="single" w:sz="8" w:space="0" w:color="auto"/>
            </w:tcBorders>
            <w:shd w:val="clear" w:color="auto" w:fill="auto"/>
            <w:vAlign w:val="center"/>
            <w:hideMark/>
          </w:tcPr>
          <w:p w14:paraId="0DE1F104" w14:textId="77777777" w:rsidR="00CE7684" w:rsidRPr="00CE7684" w:rsidRDefault="00CE7684" w:rsidP="00CE7684">
            <w:pPr>
              <w:jc w:val="right"/>
              <w:rPr>
                <w:color w:val="000000"/>
                <w:sz w:val="22"/>
                <w:szCs w:val="22"/>
              </w:rPr>
            </w:pPr>
            <w:r w:rsidRPr="00CE7684">
              <w:rPr>
                <w:color w:val="000000"/>
                <w:sz w:val="22"/>
                <w:szCs w:val="22"/>
              </w:rPr>
              <w:t>£10.01</w:t>
            </w:r>
          </w:p>
        </w:tc>
        <w:tc>
          <w:tcPr>
            <w:tcW w:w="949" w:type="dxa"/>
            <w:tcBorders>
              <w:top w:val="nil"/>
              <w:left w:val="nil"/>
              <w:bottom w:val="single" w:sz="8" w:space="0" w:color="auto"/>
              <w:right w:val="single" w:sz="8" w:space="0" w:color="auto"/>
            </w:tcBorders>
            <w:shd w:val="clear" w:color="auto" w:fill="auto"/>
            <w:vAlign w:val="center"/>
            <w:hideMark/>
          </w:tcPr>
          <w:p w14:paraId="2FE7E279" w14:textId="77777777" w:rsidR="00CE7684" w:rsidRPr="00CE7684" w:rsidRDefault="00CE7684" w:rsidP="00CE7684">
            <w:pPr>
              <w:jc w:val="right"/>
              <w:rPr>
                <w:color w:val="000000"/>
                <w:sz w:val="22"/>
                <w:szCs w:val="22"/>
              </w:rPr>
            </w:pPr>
            <w:r w:rsidRPr="00CE7684">
              <w:rPr>
                <w:color w:val="000000"/>
                <w:sz w:val="22"/>
                <w:szCs w:val="22"/>
              </w:rPr>
              <w:t>1.6%</w:t>
            </w:r>
          </w:p>
        </w:tc>
        <w:tc>
          <w:tcPr>
            <w:tcW w:w="236" w:type="dxa"/>
            <w:vAlign w:val="center"/>
            <w:hideMark/>
          </w:tcPr>
          <w:p w14:paraId="6DE80263" w14:textId="77777777" w:rsidR="00CE7684" w:rsidRPr="00CE7684" w:rsidRDefault="00CE7684" w:rsidP="00CE7684">
            <w:pPr>
              <w:rPr>
                <w:rFonts w:ascii="Times New Roman" w:hAnsi="Times New Roman" w:cs="Times New Roman"/>
              </w:rPr>
            </w:pPr>
          </w:p>
        </w:tc>
      </w:tr>
      <w:tr w:rsidR="00CE7684" w:rsidRPr="00CE7684" w14:paraId="4B67BF8D"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271C2471" w14:textId="77777777" w:rsidR="00CE7684" w:rsidRPr="00CE7684" w:rsidRDefault="00CE7684" w:rsidP="00CE7684">
            <w:pPr>
              <w:jc w:val="both"/>
              <w:rPr>
                <w:color w:val="000000"/>
                <w:sz w:val="22"/>
                <w:szCs w:val="22"/>
              </w:rPr>
            </w:pPr>
            <w:r w:rsidRPr="00CE7684">
              <w:rPr>
                <w:color w:val="000000"/>
                <w:sz w:val="22"/>
                <w:szCs w:val="22"/>
              </w:rPr>
              <w:t>Secondary - Deprivation – IDACI C</w:t>
            </w:r>
          </w:p>
        </w:tc>
        <w:tc>
          <w:tcPr>
            <w:tcW w:w="1723" w:type="dxa"/>
            <w:tcBorders>
              <w:top w:val="nil"/>
              <w:left w:val="nil"/>
              <w:bottom w:val="single" w:sz="8" w:space="0" w:color="auto"/>
              <w:right w:val="single" w:sz="8" w:space="0" w:color="auto"/>
            </w:tcBorders>
            <w:shd w:val="clear" w:color="auto" w:fill="auto"/>
            <w:vAlign w:val="center"/>
            <w:hideMark/>
          </w:tcPr>
          <w:p w14:paraId="7DAEC403" w14:textId="77777777" w:rsidR="00CE7684" w:rsidRPr="00CE7684" w:rsidRDefault="00CE7684" w:rsidP="00CE7684">
            <w:pPr>
              <w:jc w:val="right"/>
              <w:rPr>
                <w:color w:val="000000"/>
                <w:sz w:val="22"/>
                <w:szCs w:val="22"/>
              </w:rPr>
            </w:pPr>
            <w:r w:rsidRPr="00CE7684">
              <w:rPr>
                <w:color w:val="000000"/>
                <w:sz w:val="22"/>
                <w:szCs w:val="22"/>
              </w:rPr>
              <w:t>£690.12</w:t>
            </w:r>
          </w:p>
        </w:tc>
        <w:tc>
          <w:tcPr>
            <w:tcW w:w="1740" w:type="dxa"/>
            <w:tcBorders>
              <w:top w:val="nil"/>
              <w:left w:val="nil"/>
              <w:bottom w:val="single" w:sz="8" w:space="0" w:color="auto"/>
              <w:right w:val="single" w:sz="8" w:space="0" w:color="auto"/>
            </w:tcBorders>
            <w:shd w:val="clear" w:color="auto" w:fill="auto"/>
            <w:vAlign w:val="center"/>
            <w:hideMark/>
          </w:tcPr>
          <w:p w14:paraId="34A29370" w14:textId="77777777" w:rsidR="00CE7684" w:rsidRPr="00CE7684" w:rsidRDefault="00CE7684" w:rsidP="00CE7684">
            <w:pPr>
              <w:jc w:val="right"/>
              <w:rPr>
                <w:color w:val="000000"/>
                <w:sz w:val="22"/>
                <w:szCs w:val="22"/>
              </w:rPr>
            </w:pPr>
            <w:r w:rsidRPr="00CE7684">
              <w:rPr>
                <w:color w:val="000000"/>
                <w:sz w:val="22"/>
                <w:szCs w:val="22"/>
              </w:rPr>
              <w:t>£680.11</w:t>
            </w:r>
          </w:p>
        </w:tc>
        <w:tc>
          <w:tcPr>
            <w:tcW w:w="1195" w:type="dxa"/>
            <w:tcBorders>
              <w:top w:val="nil"/>
              <w:left w:val="nil"/>
              <w:bottom w:val="single" w:sz="8" w:space="0" w:color="auto"/>
              <w:right w:val="single" w:sz="8" w:space="0" w:color="auto"/>
            </w:tcBorders>
            <w:shd w:val="clear" w:color="auto" w:fill="auto"/>
            <w:vAlign w:val="center"/>
            <w:hideMark/>
          </w:tcPr>
          <w:p w14:paraId="5BFEFC56" w14:textId="77777777" w:rsidR="00CE7684" w:rsidRPr="00CE7684" w:rsidRDefault="00CE7684" w:rsidP="00CE7684">
            <w:pPr>
              <w:jc w:val="right"/>
              <w:rPr>
                <w:color w:val="000000"/>
                <w:sz w:val="22"/>
                <w:szCs w:val="22"/>
              </w:rPr>
            </w:pPr>
            <w:r w:rsidRPr="00CE7684">
              <w:rPr>
                <w:color w:val="000000"/>
                <w:sz w:val="22"/>
                <w:szCs w:val="22"/>
              </w:rPr>
              <w:t>£10.01</w:t>
            </w:r>
          </w:p>
        </w:tc>
        <w:tc>
          <w:tcPr>
            <w:tcW w:w="949" w:type="dxa"/>
            <w:tcBorders>
              <w:top w:val="nil"/>
              <w:left w:val="nil"/>
              <w:bottom w:val="single" w:sz="8" w:space="0" w:color="auto"/>
              <w:right w:val="single" w:sz="8" w:space="0" w:color="auto"/>
            </w:tcBorders>
            <w:shd w:val="clear" w:color="auto" w:fill="auto"/>
            <w:vAlign w:val="center"/>
            <w:hideMark/>
          </w:tcPr>
          <w:p w14:paraId="60236879" w14:textId="77777777" w:rsidR="00CE7684" w:rsidRPr="00CE7684" w:rsidRDefault="00CE7684" w:rsidP="00CE7684">
            <w:pPr>
              <w:jc w:val="right"/>
              <w:rPr>
                <w:color w:val="000000"/>
                <w:sz w:val="22"/>
                <w:szCs w:val="22"/>
              </w:rPr>
            </w:pPr>
            <w:r w:rsidRPr="00CE7684">
              <w:rPr>
                <w:color w:val="000000"/>
                <w:sz w:val="22"/>
                <w:szCs w:val="22"/>
              </w:rPr>
              <w:t>1.5%</w:t>
            </w:r>
          </w:p>
        </w:tc>
        <w:tc>
          <w:tcPr>
            <w:tcW w:w="236" w:type="dxa"/>
            <w:vAlign w:val="center"/>
            <w:hideMark/>
          </w:tcPr>
          <w:p w14:paraId="496BE61D" w14:textId="77777777" w:rsidR="00CE7684" w:rsidRPr="00CE7684" w:rsidRDefault="00CE7684" w:rsidP="00CE7684">
            <w:pPr>
              <w:rPr>
                <w:rFonts w:ascii="Times New Roman" w:hAnsi="Times New Roman" w:cs="Times New Roman"/>
              </w:rPr>
            </w:pPr>
          </w:p>
        </w:tc>
      </w:tr>
      <w:tr w:rsidR="00CE7684" w:rsidRPr="00CE7684" w14:paraId="64242720"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662C55F8" w14:textId="77777777" w:rsidR="00CE7684" w:rsidRPr="00CE7684" w:rsidRDefault="00CE7684" w:rsidP="00CE7684">
            <w:pPr>
              <w:jc w:val="both"/>
              <w:rPr>
                <w:color w:val="000000"/>
                <w:sz w:val="22"/>
                <w:szCs w:val="22"/>
              </w:rPr>
            </w:pPr>
            <w:r w:rsidRPr="00CE7684">
              <w:rPr>
                <w:color w:val="000000"/>
                <w:sz w:val="22"/>
                <w:szCs w:val="22"/>
              </w:rPr>
              <w:lastRenderedPageBreak/>
              <w:t>Secondary - Deprivation – IDACI B</w:t>
            </w:r>
          </w:p>
        </w:tc>
        <w:tc>
          <w:tcPr>
            <w:tcW w:w="1723" w:type="dxa"/>
            <w:tcBorders>
              <w:top w:val="nil"/>
              <w:left w:val="nil"/>
              <w:bottom w:val="single" w:sz="8" w:space="0" w:color="auto"/>
              <w:right w:val="single" w:sz="8" w:space="0" w:color="auto"/>
            </w:tcBorders>
            <w:shd w:val="clear" w:color="auto" w:fill="auto"/>
            <w:vAlign w:val="center"/>
            <w:hideMark/>
          </w:tcPr>
          <w:p w14:paraId="4DEAEB73" w14:textId="77777777" w:rsidR="00CE7684" w:rsidRPr="00CE7684" w:rsidRDefault="00CE7684" w:rsidP="00CE7684">
            <w:pPr>
              <w:jc w:val="right"/>
              <w:rPr>
                <w:color w:val="000000"/>
                <w:sz w:val="22"/>
                <w:szCs w:val="22"/>
              </w:rPr>
            </w:pPr>
            <w:r w:rsidRPr="00CE7684">
              <w:rPr>
                <w:color w:val="000000"/>
                <w:sz w:val="22"/>
                <w:szCs w:val="22"/>
              </w:rPr>
              <w:t>£740.13</w:t>
            </w:r>
          </w:p>
        </w:tc>
        <w:tc>
          <w:tcPr>
            <w:tcW w:w="1740" w:type="dxa"/>
            <w:tcBorders>
              <w:top w:val="nil"/>
              <w:left w:val="nil"/>
              <w:bottom w:val="single" w:sz="8" w:space="0" w:color="auto"/>
              <w:right w:val="single" w:sz="8" w:space="0" w:color="auto"/>
            </w:tcBorders>
            <w:shd w:val="clear" w:color="auto" w:fill="auto"/>
            <w:vAlign w:val="center"/>
            <w:hideMark/>
          </w:tcPr>
          <w:p w14:paraId="48578B3F" w14:textId="77777777" w:rsidR="00CE7684" w:rsidRPr="00CE7684" w:rsidRDefault="00CE7684" w:rsidP="00CE7684">
            <w:pPr>
              <w:jc w:val="right"/>
              <w:rPr>
                <w:color w:val="000000"/>
                <w:sz w:val="22"/>
                <w:szCs w:val="22"/>
              </w:rPr>
            </w:pPr>
            <w:r w:rsidRPr="00CE7684">
              <w:rPr>
                <w:color w:val="000000"/>
                <w:sz w:val="22"/>
                <w:szCs w:val="22"/>
              </w:rPr>
              <w:t>£730.12</w:t>
            </w:r>
          </w:p>
        </w:tc>
        <w:tc>
          <w:tcPr>
            <w:tcW w:w="1195" w:type="dxa"/>
            <w:tcBorders>
              <w:top w:val="nil"/>
              <w:left w:val="nil"/>
              <w:bottom w:val="single" w:sz="8" w:space="0" w:color="auto"/>
              <w:right w:val="single" w:sz="8" w:space="0" w:color="auto"/>
            </w:tcBorders>
            <w:shd w:val="clear" w:color="auto" w:fill="auto"/>
            <w:vAlign w:val="center"/>
            <w:hideMark/>
          </w:tcPr>
          <w:p w14:paraId="6185BC03" w14:textId="77777777" w:rsidR="00CE7684" w:rsidRPr="00CE7684" w:rsidRDefault="00CE7684" w:rsidP="00CE7684">
            <w:pPr>
              <w:jc w:val="right"/>
              <w:rPr>
                <w:color w:val="000000"/>
                <w:sz w:val="22"/>
                <w:szCs w:val="22"/>
              </w:rPr>
            </w:pPr>
            <w:r w:rsidRPr="00CE7684">
              <w:rPr>
                <w:color w:val="000000"/>
                <w:sz w:val="22"/>
                <w:szCs w:val="22"/>
              </w:rPr>
              <w:t>£10.01</w:t>
            </w:r>
          </w:p>
        </w:tc>
        <w:tc>
          <w:tcPr>
            <w:tcW w:w="949" w:type="dxa"/>
            <w:tcBorders>
              <w:top w:val="nil"/>
              <w:left w:val="nil"/>
              <w:bottom w:val="single" w:sz="8" w:space="0" w:color="auto"/>
              <w:right w:val="single" w:sz="8" w:space="0" w:color="auto"/>
            </w:tcBorders>
            <w:shd w:val="clear" w:color="auto" w:fill="auto"/>
            <w:vAlign w:val="center"/>
            <w:hideMark/>
          </w:tcPr>
          <w:p w14:paraId="628AADE8" w14:textId="77777777" w:rsidR="00CE7684" w:rsidRPr="00CE7684" w:rsidRDefault="00CE7684" w:rsidP="00CE7684">
            <w:pPr>
              <w:jc w:val="right"/>
              <w:rPr>
                <w:color w:val="000000"/>
                <w:sz w:val="22"/>
                <w:szCs w:val="22"/>
              </w:rPr>
            </w:pPr>
            <w:r w:rsidRPr="00CE7684">
              <w:rPr>
                <w:color w:val="000000"/>
                <w:sz w:val="22"/>
                <w:szCs w:val="22"/>
              </w:rPr>
              <w:t>1.4%</w:t>
            </w:r>
          </w:p>
        </w:tc>
        <w:tc>
          <w:tcPr>
            <w:tcW w:w="236" w:type="dxa"/>
            <w:vAlign w:val="center"/>
            <w:hideMark/>
          </w:tcPr>
          <w:p w14:paraId="7D3E8FEB" w14:textId="77777777" w:rsidR="00CE7684" w:rsidRPr="00CE7684" w:rsidRDefault="00CE7684" w:rsidP="00CE7684">
            <w:pPr>
              <w:rPr>
                <w:rFonts w:ascii="Times New Roman" w:hAnsi="Times New Roman" w:cs="Times New Roman"/>
              </w:rPr>
            </w:pPr>
          </w:p>
        </w:tc>
      </w:tr>
      <w:tr w:rsidR="00CE7684" w:rsidRPr="00CE7684" w14:paraId="101B065D"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59FDE119" w14:textId="77777777" w:rsidR="00CE7684" w:rsidRPr="00CE7684" w:rsidRDefault="00CE7684" w:rsidP="00CE7684">
            <w:pPr>
              <w:jc w:val="both"/>
              <w:rPr>
                <w:color w:val="000000"/>
                <w:sz w:val="22"/>
                <w:szCs w:val="22"/>
              </w:rPr>
            </w:pPr>
            <w:r w:rsidRPr="00CE7684">
              <w:rPr>
                <w:color w:val="000000"/>
                <w:sz w:val="22"/>
                <w:szCs w:val="22"/>
              </w:rPr>
              <w:t>Secondary - Deprivation – IDACI A</w:t>
            </w:r>
          </w:p>
        </w:tc>
        <w:tc>
          <w:tcPr>
            <w:tcW w:w="1723" w:type="dxa"/>
            <w:tcBorders>
              <w:top w:val="nil"/>
              <w:left w:val="nil"/>
              <w:bottom w:val="single" w:sz="8" w:space="0" w:color="auto"/>
              <w:right w:val="single" w:sz="8" w:space="0" w:color="auto"/>
            </w:tcBorders>
            <w:shd w:val="clear" w:color="auto" w:fill="auto"/>
            <w:vAlign w:val="center"/>
            <w:hideMark/>
          </w:tcPr>
          <w:p w14:paraId="7BB15A30" w14:textId="77777777" w:rsidR="00CE7684" w:rsidRPr="00CE7684" w:rsidRDefault="00CE7684" w:rsidP="00CE7684">
            <w:pPr>
              <w:jc w:val="right"/>
              <w:rPr>
                <w:color w:val="000000"/>
                <w:sz w:val="22"/>
                <w:szCs w:val="22"/>
              </w:rPr>
            </w:pPr>
            <w:r w:rsidRPr="00CE7684">
              <w:rPr>
                <w:color w:val="000000"/>
                <w:sz w:val="22"/>
                <w:szCs w:val="22"/>
              </w:rPr>
              <w:t>£945.16</w:t>
            </w:r>
          </w:p>
        </w:tc>
        <w:tc>
          <w:tcPr>
            <w:tcW w:w="1740" w:type="dxa"/>
            <w:tcBorders>
              <w:top w:val="nil"/>
              <w:left w:val="nil"/>
              <w:bottom w:val="single" w:sz="8" w:space="0" w:color="auto"/>
              <w:right w:val="single" w:sz="8" w:space="0" w:color="auto"/>
            </w:tcBorders>
            <w:shd w:val="clear" w:color="auto" w:fill="auto"/>
            <w:vAlign w:val="center"/>
            <w:hideMark/>
          </w:tcPr>
          <w:p w14:paraId="5DDDE908" w14:textId="77777777" w:rsidR="00CE7684" w:rsidRPr="00CE7684" w:rsidRDefault="00CE7684" w:rsidP="00CE7684">
            <w:pPr>
              <w:jc w:val="right"/>
              <w:rPr>
                <w:color w:val="000000"/>
                <w:sz w:val="22"/>
                <w:szCs w:val="22"/>
              </w:rPr>
            </w:pPr>
            <w:r w:rsidRPr="00CE7684">
              <w:rPr>
                <w:color w:val="000000"/>
                <w:sz w:val="22"/>
                <w:szCs w:val="22"/>
              </w:rPr>
              <w:t>£930.15</w:t>
            </w:r>
          </w:p>
        </w:tc>
        <w:tc>
          <w:tcPr>
            <w:tcW w:w="1195" w:type="dxa"/>
            <w:tcBorders>
              <w:top w:val="nil"/>
              <w:left w:val="nil"/>
              <w:bottom w:val="single" w:sz="8" w:space="0" w:color="auto"/>
              <w:right w:val="single" w:sz="8" w:space="0" w:color="auto"/>
            </w:tcBorders>
            <w:shd w:val="clear" w:color="auto" w:fill="auto"/>
            <w:vAlign w:val="center"/>
            <w:hideMark/>
          </w:tcPr>
          <w:p w14:paraId="2541D304" w14:textId="77777777" w:rsidR="00CE7684" w:rsidRPr="00CE7684" w:rsidRDefault="00CE7684" w:rsidP="00CE7684">
            <w:pPr>
              <w:jc w:val="right"/>
              <w:rPr>
                <w:color w:val="000000"/>
                <w:sz w:val="22"/>
                <w:szCs w:val="22"/>
              </w:rPr>
            </w:pPr>
            <w:r w:rsidRPr="00CE7684">
              <w:rPr>
                <w:color w:val="000000"/>
                <w:sz w:val="22"/>
                <w:szCs w:val="22"/>
              </w:rPr>
              <w:t>£15.01</w:t>
            </w:r>
          </w:p>
        </w:tc>
        <w:tc>
          <w:tcPr>
            <w:tcW w:w="949" w:type="dxa"/>
            <w:tcBorders>
              <w:top w:val="nil"/>
              <w:left w:val="nil"/>
              <w:bottom w:val="single" w:sz="8" w:space="0" w:color="auto"/>
              <w:right w:val="single" w:sz="8" w:space="0" w:color="auto"/>
            </w:tcBorders>
            <w:shd w:val="clear" w:color="auto" w:fill="auto"/>
            <w:vAlign w:val="center"/>
            <w:hideMark/>
          </w:tcPr>
          <w:p w14:paraId="694904A3" w14:textId="77777777" w:rsidR="00CE7684" w:rsidRPr="00CE7684" w:rsidRDefault="00CE7684" w:rsidP="00CE7684">
            <w:pPr>
              <w:jc w:val="right"/>
              <w:rPr>
                <w:color w:val="000000"/>
                <w:sz w:val="22"/>
                <w:szCs w:val="22"/>
              </w:rPr>
            </w:pPr>
            <w:r w:rsidRPr="00CE7684">
              <w:rPr>
                <w:color w:val="000000"/>
                <w:sz w:val="22"/>
                <w:szCs w:val="22"/>
              </w:rPr>
              <w:t>1.6%</w:t>
            </w:r>
          </w:p>
        </w:tc>
        <w:tc>
          <w:tcPr>
            <w:tcW w:w="236" w:type="dxa"/>
            <w:vAlign w:val="center"/>
            <w:hideMark/>
          </w:tcPr>
          <w:p w14:paraId="3143C64B" w14:textId="77777777" w:rsidR="00CE7684" w:rsidRPr="00CE7684" w:rsidRDefault="00CE7684" w:rsidP="00CE7684">
            <w:pPr>
              <w:rPr>
                <w:rFonts w:ascii="Times New Roman" w:hAnsi="Times New Roman" w:cs="Times New Roman"/>
              </w:rPr>
            </w:pPr>
          </w:p>
        </w:tc>
      </w:tr>
      <w:tr w:rsidR="00CE7684" w:rsidRPr="00CE7684" w14:paraId="2051DCD9"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77CFCC76" w14:textId="77777777" w:rsidR="00CE7684" w:rsidRPr="00CE7684" w:rsidRDefault="00CE7684" w:rsidP="00CE7684">
            <w:pPr>
              <w:jc w:val="both"/>
              <w:rPr>
                <w:color w:val="000000"/>
                <w:sz w:val="22"/>
                <w:szCs w:val="22"/>
              </w:rPr>
            </w:pPr>
            <w:r w:rsidRPr="00CE7684">
              <w:rPr>
                <w:color w:val="000000"/>
                <w:sz w:val="22"/>
                <w:szCs w:val="22"/>
              </w:rPr>
              <w:t>Primary - Eng as an Additional Language</w:t>
            </w:r>
          </w:p>
        </w:tc>
        <w:tc>
          <w:tcPr>
            <w:tcW w:w="1723" w:type="dxa"/>
            <w:tcBorders>
              <w:top w:val="nil"/>
              <w:left w:val="nil"/>
              <w:bottom w:val="single" w:sz="8" w:space="0" w:color="auto"/>
              <w:right w:val="single" w:sz="8" w:space="0" w:color="auto"/>
            </w:tcBorders>
            <w:shd w:val="clear" w:color="auto" w:fill="auto"/>
            <w:vAlign w:val="center"/>
            <w:hideMark/>
          </w:tcPr>
          <w:p w14:paraId="79E3D149" w14:textId="77777777" w:rsidR="00CE7684" w:rsidRPr="00CE7684" w:rsidRDefault="00CE7684" w:rsidP="00CE7684">
            <w:pPr>
              <w:jc w:val="right"/>
              <w:rPr>
                <w:color w:val="000000"/>
                <w:sz w:val="22"/>
                <w:szCs w:val="22"/>
              </w:rPr>
            </w:pPr>
            <w:r w:rsidRPr="00CE7684">
              <w:rPr>
                <w:color w:val="000000"/>
                <w:sz w:val="22"/>
                <w:szCs w:val="22"/>
              </w:rPr>
              <w:t>£590.10</w:t>
            </w:r>
          </w:p>
        </w:tc>
        <w:tc>
          <w:tcPr>
            <w:tcW w:w="1740" w:type="dxa"/>
            <w:tcBorders>
              <w:top w:val="nil"/>
              <w:left w:val="nil"/>
              <w:bottom w:val="single" w:sz="8" w:space="0" w:color="auto"/>
              <w:right w:val="single" w:sz="8" w:space="0" w:color="auto"/>
            </w:tcBorders>
            <w:shd w:val="clear" w:color="auto" w:fill="auto"/>
            <w:vAlign w:val="center"/>
            <w:hideMark/>
          </w:tcPr>
          <w:p w14:paraId="33E0D8A1" w14:textId="77777777" w:rsidR="00CE7684" w:rsidRPr="00CE7684" w:rsidRDefault="00CE7684" w:rsidP="00CE7684">
            <w:pPr>
              <w:jc w:val="right"/>
              <w:rPr>
                <w:color w:val="000000"/>
                <w:sz w:val="22"/>
                <w:szCs w:val="22"/>
              </w:rPr>
            </w:pPr>
            <w:r w:rsidRPr="00CE7684">
              <w:rPr>
                <w:color w:val="000000"/>
                <w:sz w:val="22"/>
                <w:szCs w:val="22"/>
              </w:rPr>
              <w:t>£580.09</w:t>
            </w:r>
          </w:p>
        </w:tc>
        <w:tc>
          <w:tcPr>
            <w:tcW w:w="1195" w:type="dxa"/>
            <w:tcBorders>
              <w:top w:val="nil"/>
              <w:left w:val="nil"/>
              <w:bottom w:val="single" w:sz="8" w:space="0" w:color="auto"/>
              <w:right w:val="single" w:sz="8" w:space="0" w:color="auto"/>
            </w:tcBorders>
            <w:shd w:val="clear" w:color="auto" w:fill="auto"/>
            <w:vAlign w:val="center"/>
            <w:hideMark/>
          </w:tcPr>
          <w:p w14:paraId="53E35CBF" w14:textId="77777777" w:rsidR="00CE7684" w:rsidRPr="00CE7684" w:rsidRDefault="00CE7684" w:rsidP="00CE7684">
            <w:pPr>
              <w:jc w:val="right"/>
              <w:rPr>
                <w:color w:val="000000"/>
                <w:sz w:val="22"/>
                <w:szCs w:val="22"/>
              </w:rPr>
            </w:pPr>
            <w:r w:rsidRPr="00CE7684">
              <w:rPr>
                <w:color w:val="000000"/>
                <w:sz w:val="22"/>
                <w:szCs w:val="22"/>
              </w:rPr>
              <w:t>£10.01</w:t>
            </w:r>
          </w:p>
        </w:tc>
        <w:tc>
          <w:tcPr>
            <w:tcW w:w="949" w:type="dxa"/>
            <w:tcBorders>
              <w:top w:val="nil"/>
              <w:left w:val="nil"/>
              <w:bottom w:val="single" w:sz="8" w:space="0" w:color="auto"/>
              <w:right w:val="single" w:sz="8" w:space="0" w:color="auto"/>
            </w:tcBorders>
            <w:shd w:val="clear" w:color="auto" w:fill="auto"/>
            <w:vAlign w:val="center"/>
            <w:hideMark/>
          </w:tcPr>
          <w:p w14:paraId="5469F76F" w14:textId="77777777" w:rsidR="00CE7684" w:rsidRPr="00CE7684" w:rsidRDefault="00CE7684" w:rsidP="00CE7684">
            <w:pPr>
              <w:jc w:val="right"/>
              <w:rPr>
                <w:color w:val="000000"/>
                <w:sz w:val="22"/>
                <w:szCs w:val="22"/>
              </w:rPr>
            </w:pPr>
            <w:r w:rsidRPr="00CE7684">
              <w:rPr>
                <w:color w:val="000000"/>
                <w:sz w:val="22"/>
                <w:szCs w:val="22"/>
              </w:rPr>
              <w:t>1.7%</w:t>
            </w:r>
          </w:p>
        </w:tc>
        <w:tc>
          <w:tcPr>
            <w:tcW w:w="236" w:type="dxa"/>
            <w:vAlign w:val="center"/>
            <w:hideMark/>
          </w:tcPr>
          <w:p w14:paraId="00463452" w14:textId="77777777" w:rsidR="00CE7684" w:rsidRPr="00CE7684" w:rsidRDefault="00CE7684" w:rsidP="00CE7684">
            <w:pPr>
              <w:rPr>
                <w:rFonts w:ascii="Times New Roman" w:hAnsi="Times New Roman" w:cs="Times New Roman"/>
              </w:rPr>
            </w:pPr>
          </w:p>
        </w:tc>
      </w:tr>
      <w:tr w:rsidR="00CE7684" w:rsidRPr="00CE7684" w14:paraId="5882A64B" w14:textId="77777777" w:rsidTr="000C6B2C">
        <w:trPr>
          <w:trHeight w:val="300"/>
        </w:trPr>
        <w:tc>
          <w:tcPr>
            <w:tcW w:w="4271" w:type="dxa"/>
            <w:tcBorders>
              <w:top w:val="nil"/>
              <w:left w:val="single" w:sz="8" w:space="0" w:color="auto"/>
              <w:bottom w:val="single" w:sz="8" w:space="0" w:color="auto"/>
              <w:right w:val="single" w:sz="8" w:space="0" w:color="auto"/>
            </w:tcBorders>
            <w:shd w:val="clear" w:color="000000" w:fill="FFFFFF"/>
            <w:vAlign w:val="center"/>
            <w:hideMark/>
          </w:tcPr>
          <w:p w14:paraId="7F922701" w14:textId="77777777" w:rsidR="00CE7684" w:rsidRPr="00CE7684" w:rsidRDefault="00CE7684" w:rsidP="00CE7684">
            <w:pPr>
              <w:jc w:val="both"/>
              <w:rPr>
                <w:color w:val="000000"/>
                <w:sz w:val="22"/>
                <w:szCs w:val="22"/>
              </w:rPr>
            </w:pPr>
            <w:r w:rsidRPr="00CE7684">
              <w:rPr>
                <w:sz w:val="22"/>
                <w:szCs w:val="22"/>
              </w:rPr>
              <w:t>Secondary - Eng as an Additional Language</w:t>
            </w:r>
          </w:p>
        </w:tc>
        <w:tc>
          <w:tcPr>
            <w:tcW w:w="1723" w:type="dxa"/>
            <w:tcBorders>
              <w:top w:val="nil"/>
              <w:left w:val="nil"/>
              <w:bottom w:val="single" w:sz="8" w:space="0" w:color="auto"/>
              <w:right w:val="single" w:sz="8" w:space="0" w:color="auto"/>
            </w:tcBorders>
            <w:shd w:val="clear" w:color="000000" w:fill="FFFFFF"/>
            <w:vAlign w:val="center"/>
            <w:hideMark/>
          </w:tcPr>
          <w:p w14:paraId="24EF461B" w14:textId="77777777" w:rsidR="00CE7684" w:rsidRPr="00CE7684" w:rsidRDefault="00CE7684" w:rsidP="00CE7684">
            <w:pPr>
              <w:jc w:val="right"/>
              <w:rPr>
                <w:color w:val="000000"/>
                <w:sz w:val="22"/>
                <w:szCs w:val="22"/>
              </w:rPr>
            </w:pPr>
            <w:r w:rsidRPr="00CE7684">
              <w:rPr>
                <w:sz w:val="22"/>
                <w:szCs w:val="22"/>
              </w:rPr>
              <w:t>£1,585.27</w:t>
            </w:r>
          </w:p>
        </w:tc>
        <w:tc>
          <w:tcPr>
            <w:tcW w:w="1740" w:type="dxa"/>
            <w:tcBorders>
              <w:top w:val="nil"/>
              <w:left w:val="nil"/>
              <w:bottom w:val="single" w:sz="8" w:space="0" w:color="auto"/>
              <w:right w:val="single" w:sz="8" w:space="0" w:color="auto"/>
            </w:tcBorders>
            <w:shd w:val="clear" w:color="000000" w:fill="FFFFFF"/>
            <w:vAlign w:val="center"/>
            <w:hideMark/>
          </w:tcPr>
          <w:p w14:paraId="0A612D4A" w14:textId="77777777" w:rsidR="00CE7684" w:rsidRPr="00CE7684" w:rsidRDefault="00CE7684" w:rsidP="00CE7684">
            <w:pPr>
              <w:jc w:val="right"/>
              <w:rPr>
                <w:color w:val="000000"/>
                <w:sz w:val="22"/>
                <w:szCs w:val="22"/>
              </w:rPr>
            </w:pPr>
            <w:r w:rsidRPr="00CE7684">
              <w:rPr>
                <w:sz w:val="22"/>
                <w:szCs w:val="22"/>
              </w:rPr>
              <w:t>£1,565.25</w:t>
            </w:r>
          </w:p>
        </w:tc>
        <w:tc>
          <w:tcPr>
            <w:tcW w:w="1195" w:type="dxa"/>
            <w:tcBorders>
              <w:top w:val="nil"/>
              <w:left w:val="nil"/>
              <w:bottom w:val="single" w:sz="8" w:space="0" w:color="auto"/>
              <w:right w:val="single" w:sz="8" w:space="0" w:color="auto"/>
            </w:tcBorders>
            <w:shd w:val="clear" w:color="auto" w:fill="auto"/>
            <w:vAlign w:val="center"/>
            <w:hideMark/>
          </w:tcPr>
          <w:p w14:paraId="4D131B31" w14:textId="77777777" w:rsidR="00CE7684" w:rsidRPr="00CE7684" w:rsidRDefault="00CE7684" w:rsidP="00CE7684">
            <w:pPr>
              <w:jc w:val="right"/>
              <w:rPr>
                <w:color w:val="000000"/>
                <w:sz w:val="22"/>
                <w:szCs w:val="22"/>
              </w:rPr>
            </w:pPr>
            <w:r w:rsidRPr="00CE7684">
              <w:rPr>
                <w:color w:val="000000"/>
                <w:sz w:val="22"/>
                <w:szCs w:val="22"/>
              </w:rPr>
              <w:t>£20.02</w:t>
            </w:r>
          </w:p>
        </w:tc>
        <w:tc>
          <w:tcPr>
            <w:tcW w:w="949" w:type="dxa"/>
            <w:tcBorders>
              <w:top w:val="nil"/>
              <w:left w:val="nil"/>
              <w:bottom w:val="single" w:sz="8" w:space="0" w:color="auto"/>
              <w:right w:val="single" w:sz="8" w:space="0" w:color="auto"/>
            </w:tcBorders>
            <w:shd w:val="clear" w:color="auto" w:fill="auto"/>
            <w:vAlign w:val="center"/>
            <w:hideMark/>
          </w:tcPr>
          <w:p w14:paraId="71070030" w14:textId="77777777" w:rsidR="00CE7684" w:rsidRPr="00CE7684" w:rsidRDefault="00CE7684" w:rsidP="00CE7684">
            <w:pPr>
              <w:jc w:val="right"/>
              <w:rPr>
                <w:color w:val="000000"/>
                <w:sz w:val="22"/>
                <w:szCs w:val="22"/>
              </w:rPr>
            </w:pPr>
            <w:r w:rsidRPr="00CE7684">
              <w:rPr>
                <w:color w:val="000000"/>
                <w:sz w:val="22"/>
                <w:szCs w:val="22"/>
              </w:rPr>
              <w:t>1.3%</w:t>
            </w:r>
          </w:p>
        </w:tc>
        <w:tc>
          <w:tcPr>
            <w:tcW w:w="236" w:type="dxa"/>
            <w:vAlign w:val="center"/>
            <w:hideMark/>
          </w:tcPr>
          <w:p w14:paraId="349F2607" w14:textId="77777777" w:rsidR="00CE7684" w:rsidRPr="00CE7684" w:rsidRDefault="00CE7684" w:rsidP="00CE7684">
            <w:pPr>
              <w:rPr>
                <w:rFonts w:ascii="Times New Roman" w:hAnsi="Times New Roman" w:cs="Times New Roman"/>
              </w:rPr>
            </w:pPr>
          </w:p>
        </w:tc>
      </w:tr>
      <w:tr w:rsidR="00CE7684" w:rsidRPr="00CE7684" w14:paraId="35D039E7"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27327D97" w14:textId="77777777" w:rsidR="00CE7684" w:rsidRPr="00CE7684" w:rsidRDefault="00CE7684" w:rsidP="00CE7684">
            <w:pPr>
              <w:jc w:val="both"/>
              <w:rPr>
                <w:color w:val="000000"/>
                <w:sz w:val="22"/>
                <w:szCs w:val="22"/>
              </w:rPr>
            </w:pPr>
            <w:r w:rsidRPr="00CE7684">
              <w:rPr>
                <w:color w:val="000000"/>
                <w:sz w:val="22"/>
                <w:szCs w:val="22"/>
              </w:rPr>
              <w:t xml:space="preserve">Primary – Low Prior Attainment </w:t>
            </w:r>
          </w:p>
        </w:tc>
        <w:tc>
          <w:tcPr>
            <w:tcW w:w="1723" w:type="dxa"/>
            <w:tcBorders>
              <w:top w:val="nil"/>
              <w:left w:val="nil"/>
              <w:bottom w:val="single" w:sz="8" w:space="0" w:color="auto"/>
              <w:right w:val="single" w:sz="8" w:space="0" w:color="auto"/>
            </w:tcBorders>
            <w:shd w:val="clear" w:color="auto" w:fill="auto"/>
            <w:vAlign w:val="center"/>
            <w:hideMark/>
          </w:tcPr>
          <w:p w14:paraId="5708C460" w14:textId="77777777" w:rsidR="00CE7684" w:rsidRPr="00CE7684" w:rsidRDefault="00CE7684" w:rsidP="00CE7684">
            <w:pPr>
              <w:jc w:val="right"/>
              <w:rPr>
                <w:color w:val="000000"/>
                <w:sz w:val="22"/>
                <w:szCs w:val="22"/>
              </w:rPr>
            </w:pPr>
            <w:r w:rsidRPr="00CE7684">
              <w:rPr>
                <w:color w:val="000000"/>
                <w:sz w:val="22"/>
                <w:szCs w:val="22"/>
              </w:rPr>
              <w:t>£1,170.20</w:t>
            </w:r>
          </w:p>
        </w:tc>
        <w:tc>
          <w:tcPr>
            <w:tcW w:w="1740" w:type="dxa"/>
            <w:tcBorders>
              <w:top w:val="nil"/>
              <w:left w:val="nil"/>
              <w:bottom w:val="single" w:sz="8" w:space="0" w:color="auto"/>
              <w:right w:val="single" w:sz="8" w:space="0" w:color="auto"/>
            </w:tcBorders>
            <w:shd w:val="clear" w:color="auto" w:fill="auto"/>
            <w:vAlign w:val="center"/>
            <w:hideMark/>
          </w:tcPr>
          <w:p w14:paraId="06626B66" w14:textId="77777777" w:rsidR="00CE7684" w:rsidRPr="00CE7684" w:rsidRDefault="00CE7684" w:rsidP="00CE7684">
            <w:pPr>
              <w:jc w:val="right"/>
              <w:rPr>
                <w:color w:val="000000"/>
                <w:sz w:val="22"/>
                <w:szCs w:val="22"/>
              </w:rPr>
            </w:pPr>
            <w:r w:rsidRPr="00CE7684">
              <w:rPr>
                <w:color w:val="000000"/>
                <w:sz w:val="22"/>
                <w:szCs w:val="22"/>
              </w:rPr>
              <w:t>£1,155.18</w:t>
            </w:r>
          </w:p>
        </w:tc>
        <w:tc>
          <w:tcPr>
            <w:tcW w:w="1195" w:type="dxa"/>
            <w:tcBorders>
              <w:top w:val="nil"/>
              <w:left w:val="nil"/>
              <w:bottom w:val="single" w:sz="8" w:space="0" w:color="auto"/>
              <w:right w:val="single" w:sz="8" w:space="0" w:color="auto"/>
            </w:tcBorders>
            <w:shd w:val="clear" w:color="auto" w:fill="auto"/>
            <w:vAlign w:val="center"/>
            <w:hideMark/>
          </w:tcPr>
          <w:p w14:paraId="08BED757" w14:textId="77777777" w:rsidR="00CE7684" w:rsidRPr="00CE7684" w:rsidRDefault="00CE7684" w:rsidP="00CE7684">
            <w:pPr>
              <w:jc w:val="right"/>
              <w:rPr>
                <w:color w:val="000000"/>
                <w:sz w:val="22"/>
                <w:szCs w:val="22"/>
              </w:rPr>
            </w:pPr>
            <w:r w:rsidRPr="00CE7684">
              <w:rPr>
                <w:color w:val="000000"/>
                <w:sz w:val="22"/>
                <w:szCs w:val="22"/>
              </w:rPr>
              <w:t>£15.02</w:t>
            </w:r>
          </w:p>
        </w:tc>
        <w:tc>
          <w:tcPr>
            <w:tcW w:w="949" w:type="dxa"/>
            <w:tcBorders>
              <w:top w:val="nil"/>
              <w:left w:val="nil"/>
              <w:bottom w:val="single" w:sz="8" w:space="0" w:color="auto"/>
              <w:right w:val="single" w:sz="8" w:space="0" w:color="auto"/>
            </w:tcBorders>
            <w:shd w:val="clear" w:color="auto" w:fill="auto"/>
            <w:vAlign w:val="center"/>
            <w:hideMark/>
          </w:tcPr>
          <w:p w14:paraId="1C57C953" w14:textId="77777777" w:rsidR="00CE7684" w:rsidRPr="00CE7684" w:rsidRDefault="00CE7684" w:rsidP="00CE7684">
            <w:pPr>
              <w:jc w:val="right"/>
              <w:rPr>
                <w:color w:val="000000"/>
                <w:sz w:val="22"/>
                <w:szCs w:val="22"/>
              </w:rPr>
            </w:pPr>
            <w:r w:rsidRPr="00CE7684">
              <w:rPr>
                <w:color w:val="000000"/>
                <w:sz w:val="22"/>
                <w:szCs w:val="22"/>
              </w:rPr>
              <w:t>1.3%</w:t>
            </w:r>
          </w:p>
        </w:tc>
        <w:tc>
          <w:tcPr>
            <w:tcW w:w="236" w:type="dxa"/>
            <w:vAlign w:val="center"/>
            <w:hideMark/>
          </w:tcPr>
          <w:p w14:paraId="6ED328C7" w14:textId="77777777" w:rsidR="00CE7684" w:rsidRPr="00CE7684" w:rsidRDefault="00CE7684" w:rsidP="00CE7684">
            <w:pPr>
              <w:rPr>
                <w:rFonts w:ascii="Times New Roman" w:hAnsi="Times New Roman" w:cs="Times New Roman"/>
              </w:rPr>
            </w:pPr>
          </w:p>
        </w:tc>
      </w:tr>
      <w:tr w:rsidR="00CE7684" w:rsidRPr="00CE7684" w14:paraId="1AD1F56D"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104A2412" w14:textId="77777777" w:rsidR="00CE7684" w:rsidRPr="00CE7684" w:rsidRDefault="00CE7684" w:rsidP="00CE7684">
            <w:pPr>
              <w:jc w:val="both"/>
              <w:rPr>
                <w:color w:val="000000"/>
                <w:sz w:val="22"/>
                <w:szCs w:val="22"/>
              </w:rPr>
            </w:pPr>
            <w:r w:rsidRPr="00CE7684">
              <w:rPr>
                <w:color w:val="000000"/>
                <w:sz w:val="22"/>
                <w:szCs w:val="22"/>
              </w:rPr>
              <w:t xml:space="preserve">Secondary – Low Prior Attainment </w:t>
            </w:r>
          </w:p>
        </w:tc>
        <w:tc>
          <w:tcPr>
            <w:tcW w:w="1723" w:type="dxa"/>
            <w:tcBorders>
              <w:top w:val="nil"/>
              <w:left w:val="nil"/>
              <w:bottom w:val="single" w:sz="8" w:space="0" w:color="auto"/>
              <w:right w:val="single" w:sz="8" w:space="0" w:color="auto"/>
            </w:tcBorders>
            <w:shd w:val="clear" w:color="auto" w:fill="auto"/>
            <w:vAlign w:val="center"/>
            <w:hideMark/>
          </w:tcPr>
          <w:p w14:paraId="07566F27" w14:textId="77777777" w:rsidR="00CE7684" w:rsidRPr="00CE7684" w:rsidRDefault="00CE7684" w:rsidP="00CE7684">
            <w:pPr>
              <w:jc w:val="right"/>
              <w:rPr>
                <w:color w:val="000000"/>
                <w:sz w:val="22"/>
                <w:szCs w:val="22"/>
              </w:rPr>
            </w:pPr>
            <w:r w:rsidRPr="00CE7684">
              <w:rPr>
                <w:color w:val="000000"/>
                <w:sz w:val="22"/>
                <w:szCs w:val="22"/>
              </w:rPr>
              <w:t>£1,775.30</w:t>
            </w:r>
          </w:p>
        </w:tc>
        <w:tc>
          <w:tcPr>
            <w:tcW w:w="1740" w:type="dxa"/>
            <w:tcBorders>
              <w:top w:val="nil"/>
              <w:left w:val="nil"/>
              <w:bottom w:val="single" w:sz="8" w:space="0" w:color="auto"/>
              <w:right w:val="single" w:sz="8" w:space="0" w:color="auto"/>
            </w:tcBorders>
            <w:shd w:val="clear" w:color="auto" w:fill="auto"/>
            <w:vAlign w:val="center"/>
            <w:hideMark/>
          </w:tcPr>
          <w:p w14:paraId="19F2EFE1" w14:textId="77777777" w:rsidR="00CE7684" w:rsidRPr="00CE7684" w:rsidRDefault="00CE7684" w:rsidP="00CE7684">
            <w:pPr>
              <w:jc w:val="right"/>
              <w:rPr>
                <w:color w:val="000000"/>
                <w:sz w:val="22"/>
                <w:szCs w:val="22"/>
              </w:rPr>
            </w:pPr>
            <w:r w:rsidRPr="00CE7684">
              <w:rPr>
                <w:color w:val="000000"/>
                <w:sz w:val="22"/>
                <w:szCs w:val="22"/>
              </w:rPr>
              <w:t>£1,750.28</w:t>
            </w:r>
          </w:p>
        </w:tc>
        <w:tc>
          <w:tcPr>
            <w:tcW w:w="1195" w:type="dxa"/>
            <w:tcBorders>
              <w:top w:val="nil"/>
              <w:left w:val="nil"/>
              <w:bottom w:val="single" w:sz="8" w:space="0" w:color="auto"/>
              <w:right w:val="single" w:sz="8" w:space="0" w:color="auto"/>
            </w:tcBorders>
            <w:shd w:val="clear" w:color="auto" w:fill="auto"/>
            <w:vAlign w:val="center"/>
            <w:hideMark/>
          </w:tcPr>
          <w:p w14:paraId="17E953DF" w14:textId="77777777" w:rsidR="00CE7684" w:rsidRPr="00CE7684" w:rsidRDefault="00CE7684" w:rsidP="00CE7684">
            <w:pPr>
              <w:jc w:val="right"/>
              <w:rPr>
                <w:color w:val="000000"/>
                <w:sz w:val="22"/>
                <w:szCs w:val="22"/>
              </w:rPr>
            </w:pPr>
            <w:r w:rsidRPr="00CE7684">
              <w:rPr>
                <w:color w:val="000000"/>
                <w:sz w:val="22"/>
                <w:szCs w:val="22"/>
              </w:rPr>
              <w:t>£25.02</w:t>
            </w:r>
          </w:p>
        </w:tc>
        <w:tc>
          <w:tcPr>
            <w:tcW w:w="949" w:type="dxa"/>
            <w:tcBorders>
              <w:top w:val="nil"/>
              <w:left w:val="nil"/>
              <w:bottom w:val="single" w:sz="8" w:space="0" w:color="auto"/>
              <w:right w:val="single" w:sz="8" w:space="0" w:color="auto"/>
            </w:tcBorders>
            <w:shd w:val="clear" w:color="auto" w:fill="auto"/>
            <w:vAlign w:val="center"/>
            <w:hideMark/>
          </w:tcPr>
          <w:p w14:paraId="6D435046" w14:textId="77777777" w:rsidR="00CE7684" w:rsidRPr="00CE7684" w:rsidRDefault="00CE7684" w:rsidP="00CE7684">
            <w:pPr>
              <w:jc w:val="right"/>
              <w:rPr>
                <w:color w:val="000000"/>
                <w:sz w:val="22"/>
                <w:szCs w:val="22"/>
              </w:rPr>
            </w:pPr>
            <w:r w:rsidRPr="00CE7684">
              <w:rPr>
                <w:color w:val="000000"/>
                <w:sz w:val="22"/>
                <w:szCs w:val="22"/>
              </w:rPr>
              <w:t>1.4%</w:t>
            </w:r>
          </w:p>
        </w:tc>
        <w:tc>
          <w:tcPr>
            <w:tcW w:w="236" w:type="dxa"/>
            <w:vAlign w:val="center"/>
            <w:hideMark/>
          </w:tcPr>
          <w:p w14:paraId="4A6B8B75" w14:textId="77777777" w:rsidR="00CE7684" w:rsidRPr="00CE7684" w:rsidRDefault="00CE7684" w:rsidP="00CE7684">
            <w:pPr>
              <w:rPr>
                <w:rFonts w:ascii="Times New Roman" w:hAnsi="Times New Roman" w:cs="Times New Roman"/>
              </w:rPr>
            </w:pPr>
          </w:p>
        </w:tc>
      </w:tr>
      <w:tr w:rsidR="00CE7684" w:rsidRPr="00CE7684" w14:paraId="2A2098C2"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03C11BFC" w14:textId="77777777" w:rsidR="00CE7684" w:rsidRPr="00CE7684" w:rsidRDefault="00CE7684" w:rsidP="00CE7684">
            <w:pPr>
              <w:jc w:val="both"/>
              <w:rPr>
                <w:color w:val="000000"/>
                <w:sz w:val="22"/>
                <w:szCs w:val="22"/>
              </w:rPr>
            </w:pPr>
            <w:r w:rsidRPr="00CE7684">
              <w:rPr>
                <w:color w:val="000000"/>
                <w:sz w:val="22"/>
                <w:szCs w:val="22"/>
              </w:rPr>
              <w:t>Primary - Pupil Mobility</w:t>
            </w:r>
          </w:p>
        </w:tc>
        <w:tc>
          <w:tcPr>
            <w:tcW w:w="1723" w:type="dxa"/>
            <w:tcBorders>
              <w:top w:val="nil"/>
              <w:left w:val="nil"/>
              <w:bottom w:val="single" w:sz="8" w:space="0" w:color="auto"/>
              <w:right w:val="single" w:sz="8" w:space="0" w:color="auto"/>
            </w:tcBorders>
            <w:shd w:val="clear" w:color="auto" w:fill="auto"/>
            <w:vAlign w:val="center"/>
            <w:hideMark/>
          </w:tcPr>
          <w:p w14:paraId="225B4DAB" w14:textId="77777777" w:rsidR="00CE7684" w:rsidRPr="00CE7684" w:rsidRDefault="00CE7684" w:rsidP="00CE7684">
            <w:pPr>
              <w:jc w:val="right"/>
              <w:rPr>
                <w:color w:val="000000"/>
                <w:sz w:val="22"/>
                <w:szCs w:val="22"/>
              </w:rPr>
            </w:pPr>
            <w:r w:rsidRPr="00CE7684">
              <w:rPr>
                <w:color w:val="000000"/>
                <w:sz w:val="22"/>
                <w:szCs w:val="22"/>
              </w:rPr>
              <w:t>£960.16</w:t>
            </w:r>
          </w:p>
        </w:tc>
        <w:tc>
          <w:tcPr>
            <w:tcW w:w="1740" w:type="dxa"/>
            <w:tcBorders>
              <w:top w:val="nil"/>
              <w:left w:val="nil"/>
              <w:bottom w:val="single" w:sz="8" w:space="0" w:color="auto"/>
              <w:right w:val="single" w:sz="8" w:space="0" w:color="auto"/>
            </w:tcBorders>
            <w:shd w:val="clear" w:color="auto" w:fill="auto"/>
            <w:vAlign w:val="center"/>
            <w:hideMark/>
          </w:tcPr>
          <w:p w14:paraId="23BF58AA" w14:textId="77777777" w:rsidR="00CE7684" w:rsidRPr="00CE7684" w:rsidRDefault="00CE7684" w:rsidP="00CE7684">
            <w:pPr>
              <w:jc w:val="right"/>
              <w:rPr>
                <w:color w:val="000000"/>
                <w:sz w:val="22"/>
                <w:szCs w:val="22"/>
              </w:rPr>
            </w:pPr>
            <w:r w:rsidRPr="00CE7684">
              <w:rPr>
                <w:color w:val="000000"/>
                <w:sz w:val="22"/>
                <w:szCs w:val="22"/>
              </w:rPr>
              <w:t>£945.15</w:t>
            </w:r>
          </w:p>
        </w:tc>
        <w:tc>
          <w:tcPr>
            <w:tcW w:w="1195" w:type="dxa"/>
            <w:tcBorders>
              <w:top w:val="nil"/>
              <w:left w:val="nil"/>
              <w:bottom w:val="single" w:sz="8" w:space="0" w:color="auto"/>
              <w:right w:val="single" w:sz="8" w:space="0" w:color="auto"/>
            </w:tcBorders>
            <w:shd w:val="clear" w:color="auto" w:fill="auto"/>
            <w:vAlign w:val="center"/>
            <w:hideMark/>
          </w:tcPr>
          <w:p w14:paraId="7EB9266E" w14:textId="77777777" w:rsidR="00CE7684" w:rsidRPr="00CE7684" w:rsidRDefault="00CE7684" w:rsidP="00CE7684">
            <w:pPr>
              <w:jc w:val="right"/>
              <w:rPr>
                <w:color w:val="000000"/>
                <w:sz w:val="22"/>
                <w:szCs w:val="22"/>
              </w:rPr>
            </w:pPr>
            <w:r w:rsidRPr="00CE7684">
              <w:rPr>
                <w:color w:val="000000"/>
                <w:sz w:val="22"/>
                <w:szCs w:val="22"/>
              </w:rPr>
              <w:t>£15.01</w:t>
            </w:r>
          </w:p>
        </w:tc>
        <w:tc>
          <w:tcPr>
            <w:tcW w:w="949" w:type="dxa"/>
            <w:tcBorders>
              <w:top w:val="nil"/>
              <w:left w:val="nil"/>
              <w:bottom w:val="single" w:sz="8" w:space="0" w:color="auto"/>
              <w:right w:val="single" w:sz="8" w:space="0" w:color="auto"/>
            </w:tcBorders>
            <w:shd w:val="clear" w:color="auto" w:fill="auto"/>
            <w:vAlign w:val="center"/>
            <w:hideMark/>
          </w:tcPr>
          <w:p w14:paraId="20043E67" w14:textId="77777777" w:rsidR="00CE7684" w:rsidRPr="00CE7684" w:rsidRDefault="00CE7684" w:rsidP="00CE7684">
            <w:pPr>
              <w:jc w:val="right"/>
              <w:rPr>
                <w:color w:val="000000"/>
                <w:sz w:val="22"/>
                <w:szCs w:val="22"/>
              </w:rPr>
            </w:pPr>
            <w:r w:rsidRPr="00CE7684">
              <w:rPr>
                <w:color w:val="000000"/>
                <w:sz w:val="22"/>
                <w:szCs w:val="22"/>
              </w:rPr>
              <w:t>1.6%</w:t>
            </w:r>
          </w:p>
        </w:tc>
        <w:tc>
          <w:tcPr>
            <w:tcW w:w="236" w:type="dxa"/>
            <w:vAlign w:val="center"/>
            <w:hideMark/>
          </w:tcPr>
          <w:p w14:paraId="5DDAB362" w14:textId="77777777" w:rsidR="00CE7684" w:rsidRPr="00CE7684" w:rsidRDefault="00CE7684" w:rsidP="00CE7684">
            <w:pPr>
              <w:rPr>
                <w:rFonts w:ascii="Times New Roman" w:hAnsi="Times New Roman" w:cs="Times New Roman"/>
              </w:rPr>
            </w:pPr>
          </w:p>
        </w:tc>
      </w:tr>
      <w:tr w:rsidR="00CE7684" w:rsidRPr="00CE7684" w14:paraId="387AE024"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3F91225E" w14:textId="77777777" w:rsidR="00CE7684" w:rsidRPr="00CE7684" w:rsidRDefault="00CE7684" w:rsidP="00CE7684">
            <w:pPr>
              <w:jc w:val="both"/>
              <w:rPr>
                <w:color w:val="000000"/>
                <w:sz w:val="22"/>
                <w:szCs w:val="22"/>
              </w:rPr>
            </w:pPr>
            <w:r w:rsidRPr="00CE7684">
              <w:rPr>
                <w:color w:val="000000"/>
                <w:sz w:val="22"/>
                <w:szCs w:val="22"/>
              </w:rPr>
              <w:t>Secondary – Pupil Mobility</w:t>
            </w:r>
          </w:p>
        </w:tc>
        <w:tc>
          <w:tcPr>
            <w:tcW w:w="1723" w:type="dxa"/>
            <w:tcBorders>
              <w:top w:val="nil"/>
              <w:left w:val="nil"/>
              <w:bottom w:val="single" w:sz="8" w:space="0" w:color="auto"/>
              <w:right w:val="single" w:sz="8" w:space="0" w:color="auto"/>
            </w:tcBorders>
            <w:shd w:val="clear" w:color="auto" w:fill="auto"/>
            <w:vAlign w:val="center"/>
            <w:hideMark/>
          </w:tcPr>
          <w:p w14:paraId="3DE04C76" w14:textId="77777777" w:rsidR="00CE7684" w:rsidRPr="00CE7684" w:rsidRDefault="00CE7684" w:rsidP="00CE7684">
            <w:pPr>
              <w:jc w:val="right"/>
              <w:rPr>
                <w:color w:val="000000"/>
                <w:sz w:val="22"/>
                <w:szCs w:val="22"/>
              </w:rPr>
            </w:pPr>
            <w:r w:rsidRPr="00CE7684">
              <w:rPr>
                <w:color w:val="000000"/>
                <w:sz w:val="22"/>
                <w:szCs w:val="22"/>
              </w:rPr>
              <w:t>£1,380.23</w:t>
            </w:r>
          </w:p>
        </w:tc>
        <w:tc>
          <w:tcPr>
            <w:tcW w:w="1740" w:type="dxa"/>
            <w:tcBorders>
              <w:top w:val="nil"/>
              <w:left w:val="nil"/>
              <w:bottom w:val="single" w:sz="8" w:space="0" w:color="auto"/>
              <w:right w:val="single" w:sz="8" w:space="0" w:color="auto"/>
            </w:tcBorders>
            <w:shd w:val="clear" w:color="auto" w:fill="auto"/>
            <w:vAlign w:val="center"/>
            <w:hideMark/>
          </w:tcPr>
          <w:p w14:paraId="60E21C50" w14:textId="77777777" w:rsidR="00CE7684" w:rsidRPr="00CE7684" w:rsidRDefault="00CE7684" w:rsidP="00CE7684">
            <w:pPr>
              <w:jc w:val="right"/>
              <w:rPr>
                <w:color w:val="000000"/>
                <w:sz w:val="22"/>
                <w:szCs w:val="22"/>
              </w:rPr>
            </w:pPr>
            <w:r w:rsidRPr="00CE7684">
              <w:rPr>
                <w:color w:val="000000"/>
                <w:sz w:val="22"/>
                <w:szCs w:val="22"/>
              </w:rPr>
              <w:t>£1,360.22</w:t>
            </w:r>
          </w:p>
        </w:tc>
        <w:tc>
          <w:tcPr>
            <w:tcW w:w="1195" w:type="dxa"/>
            <w:tcBorders>
              <w:top w:val="nil"/>
              <w:left w:val="nil"/>
              <w:bottom w:val="single" w:sz="8" w:space="0" w:color="auto"/>
              <w:right w:val="single" w:sz="8" w:space="0" w:color="auto"/>
            </w:tcBorders>
            <w:shd w:val="clear" w:color="auto" w:fill="auto"/>
            <w:vAlign w:val="center"/>
            <w:hideMark/>
          </w:tcPr>
          <w:p w14:paraId="5D6513E9" w14:textId="77777777" w:rsidR="00CE7684" w:rsidRPr="00CE7684" w:rsidRDefault="00CE7684" w:rsidP="00CE7684">
            <w:pPr>
              <w:jc w:val="right"/>
              <w:rPr>
                <w:color w:val="000000"/>
                <w:sz w:val="22"/>
                <w:szCs w:val="22"/>
              </w:rPr>
            </w:pPr>
            <w:r w:rsidRPr="00CE7684">
              <w:rPr>
                <w:color w:val="000000"/>
                <w:sz w:val="22"/>
                <w:szCs w:val="22"/>
              </w:rPr>
              <w:t>£20.01</w:t>
            </w:r>
          </w:p>
        </w:tc>
        <w:tc>
          <w:tcPr>
            <w:tcW w:w="949" w:type="dxa"/>
            <w:tcBorders>
              <w:top w:val="nil"/>
              <w:left w:val="nil"/>
              <w:bottom w:val="single" w:sz="8" w:space="0" w:color="auto"/>
              <w:right w:val="single" w:sz="8" w:space="0" w:color="auto"/>
            </w:tcBorders>
            <w:shd w:val="clear" w:color="auto" w:fill="auto"/>
            <w:vAlign w:val="center"/>
            <w:hideMark/>
          </w:tcPr>
          <w:p w14:paraId="09B9AC3D" w14:textId="77777777" w:rsidR="00CE7684" w:rsidRPr="00CE7684" w:rsidRDefault="00CE7684" w:rsidP="00CE7684">
            <w:pPr>
              <w:jc w:val="right"/>
              <w:rPr>
                <w:color w:val="000000"/>
                <w:sz w:val="22"/>
                <w:szCs w:val="22"/>
              </w:rPr>
            </w:pPr>
            <w:r w:rsidRPr="00CE7684">
              <w:rPr>
                <w:color w:val="000000"/>
                <w:sz w:val="22"/>
                <w:szCs w:val="22"/>
              </w:rPr>
              <w:t>1.5%</w:t>
            </w:r>
          </w:p>
        </w:tc>
        <w:tc>
          <w:tcPr>
            <w:tcW w:w="236" w:type="dxa"/>
            <w:vAlign w:val="center"/>
            <w:hideMark/>
          </w:tcPr>
          <w:p w14:paraId="3311446D" w14:textId="77777777" w:rsidR="00CE7684" w:rsidRPr="00CE7684" w:rsidRDefault="00CE7684" w:rsidP="00CE7684">
            <w:pPr>
              <w:rPr>
                <w:rFonts w:ascii="Times New Roman" w:hAnsi="Times New Roman" w:cs="Times New Roman"/>
              </w:rPr>
            </w:pPr>
          </w:p>
        </w:tc>
      </w:tr>
      <w:tr w:rsidR="00CE7684" w:rsidRPr="00CE7684" w14:paraId="2982AD0E"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5CF5970C" w14:textId="77777777" w:rsidR="00CE7684" w:rsidRPr="00CE7684" w:rsidRDefault="00CE7684" w:rsidP="00CE7684">
            <w:pPr>
              <w:jc w:val="both"/>
              <w:rPr>
                <w:color w:val="000000"/>
                <w:sz w:val="22"/>
                <w:szCs w:val="22"/>
              </w:rPr>
            </w:pPr>
            <w:r w:rsidRPr="00CE7684">
              <w:rPr>
                <w:color w:val="000000"/>
                <w:sz w:val="22"/>
                <w:szCs w:val="22"/>
              </w:rPr>
              <w:t>Primary – Minimum £APP (MFL)</w:t>
            </w:r>
          </w:p>
        </w:tc>
        <w:tc>
          <w:tcPr>
            <w:tcW w:w="1723" w:type="dxa"/>
            <w:tcBorders>
              <w:top w:val="nil"/>
              <w:left w:val="nil"/>
              <w:bottom w:val="single" w:sz="8" w:space="0" w:color="auto"/>
              <w:right w:val="single" w:sz="8" w:space="0" w:color="auto"/>
            </w:tcBorders>
            <w:shd w:val="clear" w:color="auto" w:fill="auto"/>
            <w:vAlign w:val="center"/>
            <w:hideMark/>
          </w:tcPr>
          <w:p w14:paraId="54B09C9F" w14:textId="77777777" w:rsidR="00CE7684" w:rsidRPr="00CE7684" w:rsidRDefault="00CE7684" w:rsidP="00CE7684">
            <w:pPr>
              <w:jc w:val="right"/>
              <w:rPr>
                <w:color w:val="000000"/>
                <w:sz w:val="22"/>
                <w:szCs w:val="22"/>
              </w:rPr>
            </w:pPr>
            <w:r w:rsidRPr="00CE7684">
              <w:rPr>
                <w:color w:val="000000"/>
                <w:sz w:val="22"/>
                <w:szCs w:val="22"/>
              </w:rPr>
              <w:t>£4,610</w:t>
            </w:r>
          </w:p>
        </w:tc>
        <w:tc>
          <w:tcPr>
            <w:tcW w:w="1740" w:type="dxa"/>
            <w:tcBorders>
              <w:top w:val="nil"/>
              <w:left w:val="nil"/>
              <w:bottom w:val="single" w:sz="8" w:space="0" w:color="auto"/>
              <w:right w:val="single" w:sz="8" w:space="0" w:color="auto"/>
            </w:tcBorders>
            <w:shd w:val="clear" w:color="auto" w:fill="auto"/>
            <w:vAlign w:val="center"/>
            <w:hideMark/>
          </w:tcPr>
          <w:p w14:paraId="167563DE" w14:textId="77777777" w:rsidR="00CE7684" w:rsidRPr="00CE7684" w:rsidRDefault="00CE7684" w:rsidP="00CE7684">
            <w:pPr>
              <w:jc w:val="right"/>
              <w:rPr>
                <w:color w:val="000000"/>
                <w:sz w:val="22"/>
                <w:szCs w:val="22"/>
              </w:rPr>
            </w:pPr>
            <w:r w:rsidRPr="00CE7684">
              <w:rPr>
                <w:color w:val="000000"/>
                <w:sz w:val="22"/>
                <w:szCs w:val="22"/>
              </w:rPr>
              <w:t>£4,405</w:t>
            </w:r>
          </w:p>
        </w:tc>
        <w:tc>
          <w:tcPr>
            <w:tcW w:w="1195" w:type="dxa"/>
            <w:tcBorders>
              <w:top w:val="nil"/>
              <w:left w:val="nil"/>
              <w:bottom w:val="single" w:sz="8" w:space="0" w:color="auto"/>
              <w:right w:val="single" w:sz="8" w:space="0" w:color="auto"/>
            </w:tcBorders>
            <w:shd w:val="clear" w:color="auto" w:fill="auto"/>
            <w:vAlign w:val="center"/>
            <w:hideMark/>
          </w:tcPr>
          <w:p w14:paraId="308508E7" w14:textId="77777777" w:rsidR="00CE7684" w:rsidRPr="00CE7684" w:rsidRDefault="00CE7684" w:rsidP="00CE7684">
            <w:pPr>
              <w:jc w:val="right"/>
              <w:rPr>
                <w:color w:val="000000"/>
                <w:sz w:val="22"/>
                <w:szCs w:val="22"/>
              </w:rPr>
            </w:pPr>
            <w:r w:rsidRPr="00CE7684">
              <w:rPr>
                <w:color w:val="000000"/>
                <w:sz w:val="22"/>
                <w:szCs w:val="22"/>
              </w:rPr>
              <w:t>£205.00</w:t>
            </w:r>
          </w:p>
        </w:tc>
        <w:tc>
          <w:tcPr>
            <w:tcW w:w="949" w:type="dxa"/>
            <w:tcBorders>
              <w:top w:val="nil"/>
              <w:left w:val="nil"/>
              <w:bottom w:val="single" w:sz="8" w:space="0" w:color="auto"/>
              <w:right w:val="single" w:sz="8" w:space="0" w:color="auto"/>
            </w:tcBorders>
            <w:shd w:val="clear" w:color="auto" w:fill="auto"/>
            <w:vAlign w:val="center"/>
            <w:hideMark/>
          </w:tcPr>
          <w:p w14:paraId="7AB343CE" w14:textId="77777777" w:rsidR="00CE7684" w:rsidRPr="00CE7684" w:rsidRDefault="00CE7684" w:rsidP="00CE7684">
            <w:pPr>
              <w:jc w:val="right"/>
              <w:rPr>
                <w:color w:val="000000"/>
                <w:sz w:val="22"/>
                <w:szCs w:val="22"/>
              </w:rPr>
            </w:pPr>
            <w:r w:rsidRPr="00CE7684">
              <w:rPr>
                <w:color w:val="000000"/>
                <w:sz w:val="22"/>
                <w:szCs w:val="22"/>
              </w:rPr>
              <w:t>4.7%</w:t>
            </w:r>
          </w:p>
        </w:tc>
        <w:tc>
          <w:tcPr>
            <w:tcW w:w="236" w:type="dxa"/>
            <w:vAlign w:val="center"/>
            <w:hideMark/>
          </w:tcPr>
          <w:p w14:paraId="4A3D3763" w14:textId="77777777" w:rsidR="00CE7684" w:rsidRPr="00CE7684" w:rsidRDefault="00CE7684" w:rsidP="00CE7684">
            <w:pPr>
              <w:rPr>
                <w:rFonts w:ascii="Times New Roman" w:hAnsi="Times New Roman" w:cs="Times New Roman"/>
              </w:rPr>
            </w:pPr>
          </w:p>
        </w:tc>
      </w:tr>
      <w:tr w:rsidR="00CE7684" w:rsidRPr="00CE7684" w14:paraId="453405FF"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1535AEA2" w14:textId="77777777" w:rsidR="00CE7684" w:rsidRPr="00CE7684" w:rsidRDefault="00CE7684" w:rsidP="00CE7684">
            <w:pPr>
              <w:jc w:val="both"/>
              <w:rPr>
                <w:color w:val="000000"/>
                <w:sz w:val="22"/>
                <w:szCs w:val="22"/>
              </w:rPr>
            </w:pPr>
            <w:r w:rsidRPr="00CE7684">
              <w:rPr>
                <w:color w:val="000000"/>
                <w:sz w:val="22"/>
                <w:szCs w:val="22"/>
              </w:rPr>
              <w:t>Secondary – Minimum £APP (MFL)</w:t>
            </w:r>
          </w:p>
        </w:tc>
        <w:tc>
          <w:tcPr>
            <w:tcW w:w="1723" w:type="dxa"/>
            <w:tcBorders>
              <w:top w:val="nil"/>
              <w:left w:val="nil"/>
              <w:bottom w:val="single" w:sz="8" w:space="0" w:color="auto"/>
              <w:right w:val="single" w:sz="8" w:space="0" w:color="auto"/>
            </w:tcBorders>
            <w:shd w:val="clear" w:color="auto" w:fill="auto"/>
            <w:vAlign w:val="center"/>
            <w:hideMark/>
          </w:tcPr>
          <w:p w14:paraId="47792756" w14:textId="77777777" w:rsidR="00CE7684" w:rsidRPr="00CE7684" w:rsidRDefault="00CE7684" w:rsidP="00CE7684">
            <w:pPr>
              <w:jc w:val="right"/>
              <w:rPr>
                <w:color w:val="000000"/>
                <w:sz w:val="22"/>
                <w:szCs w:val="22"/>
              </w:rPr>
            </w:pPr>
            <w:r w:rsidRPr="00CE7684">
              <w:rPr>
                <w:color w:val="000000"/>
                <w:sz w:val="22"/>
                <w:szCs w:val="22"/>
              </w:rPr>
              <w:t>£5,995</w:t>
            </w:r>
          </w:p>
        </w:tc>
        <w:tc>
          <w:tcPr>
            <w:tcW w:w="1740" w:type="dxa"/>
            <w:tcBorders>
              <w:top w:val="nil"/>
              <w:left w:val="nil"/>
              <w:bottom w:val="single" w:sz="8" w:space="0" w:color="auto"/>
              <w:right w:val="single" w:sz="8" w:space="0" w:color="auto"/>
            </w:tcBorders>
            <w:shd w:val="clear" w:color="auto" w:fill="auto"/>
            <w:vAlign w:val="center"/>
            <w:hideMark/>
          </w:tcPr>
          <w:p w14:paraId="0DE6E7B6" w14:textId="77777777" w:rsidR="00CE7684" w:rsidRPr="00CE7684" w:rsidRDefault="00CE7684" w:rsidP="00CE7684">
            <w:pPr>
              <w:jc w:val="right"/>
              <w:rPr>
                <w:color w:val="000000"/>
                <w:sz w:val="22"/>
                <w:szCs w:val="22"/>
              </w:rPr>
            </w:pPr>
            <w:r w:rsidRPr="00CE7684">
              <w:rPr>
                <w:color w:val="000000"/>
                <w:sz w:val="22"/>
                <w:szCs w:val="22"/>
              </w:rPr>
              <w:t>£5,715</w:t>
            </w:r>
          </w:p>
        </w:tc>
        <w:tc>
          <w:tcPr>
            <w:tcW w:w="1195" w:type="dxa"/>
            <w:tcBorders>
              <w:top w:val="nil"/>
              <w:left w:val="nil"/>
              <w:bottom w:val="single" w:sz="8" w:space="0" w:color="auto"/>
              <w:right w:val="single" w:sz="8" w:space="0" w:color="auto"/>
            </w:tcBorders>
            <w:shd w:val="clear" w:color="auto" w:fill="auto"/>
            <w:vAlign w:val="center"/>
            <w:hideMark/>
          </w:tcPr>
          <w:p w14:paraId="6E53DFF2" w14:textId="77777777" w:rsidR="00CE7684" w:rsidRPr="00CE7684" w:rsidRDefault="00CE7684" w:rsidP="00CE7684">
            <w:pPr>
              <w:jc w:val="right"/>
              <w:rPr>
                <w:color w:val="000000"/>
                <w:sz w:val="22"/>
                <w:szCs w:val="22"/>
              </w:rPr>
            </w:pPr>
            <w:r w:rsidRPr="00CE7684">
              <w:rPr>
                <w:color w:val="000000"/>
                <w:sz w:val="22"/>
                <w:szCs w:val="22"/>
              </w:rPr>
              <w:t>£280.00</w:t>
            </w:r>
          </w:p>
        </w:tc>
        <w:tc>
          <w:tcPr>
            <w:tcW w:w="949" w:type="dxa"/>
            <w:tcBorders>
              <w:top w:val="nil"/>
              <w:left w:val="nil"/>
              <w:bottom w:val="single" w:sz="8" w:space="0" w:color="auto"/>
              <w:right w:val="single" w:sz="8" w:space="0" w:color="auto"/>
            </w:tcBorders>
            <w:shd w:val="clear" w:color="auto" w:fill="auto"/>
            <w:vAlign w:val="center"/>
            <w:hideMark/>
          </w:tcPr>
          <w:p w14:paraId="22C334E9" w14:textId="77777777" w:rsidR="00CE7684" w:rsidRPr="00CE7684" w:rsidRDefault="00CE7684" w:rsidP="00CE7684">
            <w:pPr>
              <w:jc w:val="right"/>
              <w:rPr>
                <w:color w:val="000000"/>
                <w:sz w:val="22"/>
                <w:szCs w:val="22"/>
              </w:rPr>
            </w:pPr>
            <w:r w:rsidRPr="00CE7684">
              <w:rPr>
                <w:color w:val="000000"/>
                <w:sz w:val="22"/>
                <w:szCs w:val="22"/>
              </w:rPr>
              <w:t>4.9%</w:t>
            </w:r>
          </w:p>
        </w:tc>
        <w:tc>
          <w:tcPr>
            <w:tcW w:w="236" w:type="dxa"/>
            <w:vAlign w:val="center"/>
            <w:hideMark/>
          </w:tcPr>
          <w:p w14:paraId="35D19AFF" w14:textId="77777777" w:rsidR="00CE7684" w:rsidRPr="00CE7684" w:rsidRDefault="00CE7684" w:rsidP="00CE7684">
            <w:pPr>
              <w:rPr>
                <w:rFonts w:ascii="Times New Roman" w:hAnsi="Times New Roman" w:cs="Times New Roman"/>
              </w:rPr>
            </w:pPr>
          </w:p>
        </w:tc>
      </w:tr>
      <w:tr w:rsidR="00CE7684" w:rsidRPr="00CE7684" w14:paraId="22D8C6CD"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77D6EDE9" w14:textId="77777777" w:rsidR="00CE7684" w:rsidRPr="00CE7684" w:rsidRDefault="00CE7684" w:rsidP="00CE7684">
            <w:pPr>
              <w:jc w:val="both"/>
              <w:rPr>
                <w:color w:val="000000"/>
                <w:sz w:val="22"/>
                <w:szCs w:val="22"/>
              </w:rPr>
            </w:pPr>
            <w:r w:rsidRPr="00CE7684">
              <w:rPr>
                <w:color w:val="000000"/>
                <w:sz w:val="22"/>
                <w:szCs w:val="22"/>
              </w:rPr>
              <w:t>Split Sites – Basic Entitlement Lump Sum</w:t>
            </w:r>
          </w:p>
        </w:tc>
        <w:tc>
          <w:tcPr>
            <w:tcW w:w="1723" w:type="dxa"/>
            <w:tcBorders>
              <w:top w:val="nil"/>
              <w:left w:val="nil"/>
              <w:bottom w:val="single" w:sz="8" w:space="0" w:color="auto"/>
              <w:right w:val="single" w:sz="8" w:space="0" w:color="auto"/>
            </w:tcBorders>
            <w:shd w:val="clear" w:color="auto" w:fill="auto"/>
            <w:vAlign w:val="center"/>
            <w:hideMark/>
          </w:tcPr>
          <w:p w14:paraId="0B720187" w14:textId="77777777" w:rsidR="00CE7684" w:rsidRPr="00CE7684" w:rsidRDefault="00CE7684" w:rsidP="00CE7684">
            <w:pPr>
              <w:jc w:val="right"/>
              <w:rPr>
                <w:color w:val="000000"/>
                <w:sz w:val="22"/>
                <w:szCs w:val="22"/>
              </w:rPr>
            </w:pPr>
            <w:r w:rsidRPr="00CE7684">
              <w:rPr>
                <w:color w:val="000000"/>
                <w:sz w:val="22"/>
                <w:szCs w:val="22"/>
              </w:rPr>
              <w:t>£53,709</w:t>
            </w:r>
          </w:p>
        </w:tc>
        <w:tc>
          <w:tcPr>
            <w:tcW w:w="1740" w:type="dxa"/>
            <w:tcBorders>
              <w:top w:val="nil"/>
              <w:left w:val="nil"/>
              <w:bottom w:val="single" w:sz="8" w:space="0" w:color="auto"/>
              <w:right w:val="single" w:sz="8" w:space="0" w:color="auto"/>
            </w:tcBorders>
            <w:shd w:val="clear" w:color="auto" w:fill="auto"/>
            <w:vAlign w:val="center"/>
            <w:hideMark/>
          </w:tcPr>
          <w:p w14:paraId="2FB15184" w14:textId="77777777" w:rsidR="00CE7684" w:rsidRPr="00CE7684" w:rsidRDefault="00CE7684" w:rsidP="00CE7684">
            <w:pPr>
              <w:jc w:val="right"/>
              <w:rPr>
                <w:color w:val="000000"/>
                <w:sz w:val="22"/>
                <w:szCs w:val="22"/>
              </w:rPr>
            </w:pPr>
            <w:r w:rsidRPr="00CE7684">
              <w:rPr>
                <w:color w:val="000000"/>
                <w:sz w:val="22"/>
                <w:szCs w:val="22"/>
              </w:rPr>
              <w:t>n/a</w:t>
            </w:r>
          </w:p>
        </w:tc>
        <w:tc>
          <w:tcPr>
            <w:tcW w:w="1195" w:type="dxa"/>
            <w:tcBorders>
              <w:top w:val="nil"/>
              <w:left w:val="nil"/>
              <w:bottom w:val="single" w:sz="8" w:space="0" w:color="auto"/>
              <w:right w:val="single" w:sz="8" w:space="0" w:color="auto"/>
            </w:tcBorders>
            <w:shd w:val="clear" w:color="auto" w:fill="auto"/>
            <w:vAlign w:val="center"/>
            <w:hideMark/>
          </w:tcPr>
          <w:p w14:paraId="4090F4A4" w14:textId="77777777" w:rsidR="00CE7684" w:rsidRPr="00CE7684" w:rsidRDefault="00CE7684" w:rsidP="00CE7684">
            <w:pPr>
              <w:jc w:val="right"/>
              <w:rPr>
                <w:color w:val="000000"/>
                <w:sz w:val="22"/>
                <w:szCs w:val="22"/>
              </w:rPr>
            </w:pPr>
            <w:r w:rsidRPr="00CE7684">
              <w:rPr>
                <w:color w:val="000000"/>
                <w:sz w:val="22"/>
                <w:szCs w:val="22"/>
              </w:rPr>
              <w:t>n/a</w:t>
            </w:r>
          </w:p>
        </w:tc>
        <w:tc>
          <w:tcPr>
            <w:tcW w:w="949" w:type="dxa"/>
            <w:tcBorders>
              <w:top w:val="nil"/>
              <w:left w:val="nil"/>
              <w:bottom w:val="single" w:sz="8" w:space="0" w:color="auto"/>
              <w:right w:val="single" w:sz="8" w:space="0" w:color="auto"/>
            </w:tcBorders>
            <w:shd w:val="clear" w:color="auto" w:fill="auto"/>
            <w:vAlign w:val="center"/>
            <w:hideMark/>
          </w:tcPr>
          <w:p w14:paraId="1406208E" w14:textId="77777777" w:rsidR="00CE7684" w:rsidRPr="00CE7684" w:rsidRDefault="00CE7684" w:rsidP="00CE7684">
            <w:pPr>
              <w:jc w:val="right"/>
              <w:rPr>
                <w:color w:val="000000"/>
                <w:sz w:val="22"/>
                <w:szCs w:val="22"/>
              </w:rPr>
            </w:pPr>
            <w:r w:rsidRPr="00CE7684">
              <w:rPr>
                <w:color w:val="000000"/>
                <w:sz w:val="22"/>
                <w:szCs w:val="22"/>
              </w:rPr>
              <w:t>n/a</w:t>
            </w:r>
          </w:p>
        </w:tc>
        <w:tc>
          <w:tcPr>
            <w:tcW w:w="236" w:type="dxa"/>
            <w:vAlign w:val="center"/>
            <w:hideMark/>
          </w:tcPr>
          <w:p w14:paraId="4A1BAD6B" w14:textId="77777777" w:rsidR="00CE7684" w:rsidRPr="00CE7684" w:rsidRDefault="00CE7684" w:rsidP="00CE7684">
            <w:pPr>
              <w:rPr>
                <w:rFonts w:ascii="Times New Roman" w:hAnsi="Times New Roman" w:cs="Times New Roman"/>
              </w:rPr>
            </w:pPr>
          </w:p>
        </w:tc>
      </w:tr>
      <w:tr w:rsidR="00CE7684" w:rsidRPr="00CE7684" w14:paraId="04586D33"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714F73A5" w14:textId="77777777" w:rsidR="00CE7684" w:rsidRPr="00CE7684" w:rsidRDefault="00CE7684" w:rsidP="00CE7684">
            <w:pPr>
              <w:jc w:val="both"/>
              <w:rPr>
                <w:color w:val="000000"/>
                <w:sz w:val="22"/>
                <w:szCs w:val="22"/>
              </w:rPr>
            </w:pPr>
            <w:r w:rsidRPr="00CE7684">
              <w:rPr>
                <w:color w:val="000000"/>
                <w:sz w:val="22"/>
                <w:szCs w:val="22"/>
              </w:rPr>
              <w:t>Split Sites – Maximum Distance Lump Sum</w:t>
            </w:r>
          </w:p>
        </w:tc>
        <w:tc>
          <w:tcPr>
            <w:tcW w:w="1723" w:type="dxa"/>
            <w:tcBorders>
              <w:top w:val="nil"/>
              <w:left w:val="nil"/>
              <w:bottom w:val="single" w:sz="8" w:space="0" w:color="auto"/>
              <w:right w:val="single" w:sz="8" w:space="0" w:color="auto"/>
            </w:tcBorders>
            <w:shd w:val="clear" w:color="auto" w:fill="auto"/>
            <w:vAlign w:val="center"/>
            <w:hideMark/>
          </w:tcPr>
          <w:p w14:paraId="10148498" w14:textId="77777777" w:rsidR="00CE7684" w:rsidRPr="00CE7684" w:rsidRDefault="00CE7684" w:rsidP="00CE7684">
            <w:pPr>
              <w:jc w:val="right"/>
              <w:rPr>
                <w:color w:val="000000"/>
                <w:sz w:val="22"/>
                <w:szCs w:val="22"/>
              </w:rPr>
            </w:pPr>
            <w:r w:rsidRPr="00CE7684">
              <w:rPr>
                <w:color w:val="000000"/>
                <w:sz w:val="22"/>
                <w:szCs w:val="22"/>
              </w:rPr>
              <w:t>£26,905</w:t>
            </w:r>
          </w:p>
        </w:tc>
        <w:tc>
          <w:tcPr>
            <w:tcW w:w="1740" w:type="dxa"/>
            <w:tcBorders>
              <w:top w:val="nil"/>
              <w:left w:val="nil"/>
              <w:bottom w:val="single" w:sz="8" w:space="0" w:color="auto"/>
              <w:right w:val="single" w:sz="8" w:space="0" w:color="auto"/>
            </w:tcBorders>
            <w:shd w:val="clear" w:color="auto" w:fill="auto"/>
            <w:vAlign w:val="center"/>
            <w:hideMark/>
          </w:tcPr>
          <w:p w14:paraId="7E2F743C" w14:textId="77777777" w:rsidR="00CE7684" w:rsidRPr="00CE7684" w:rsidRDefault="00CE7684" w:rsidP="00CE7684">
            <w:pPr>
              <w:jc w:val="right"/>
              <w:rPr>
                <w:color w:val="000000"/>
                <w:sz w:val="22"/>
                <w:szCs w:val="22"/>
              </w:rPr>
            </w:pPr>
            <w:r w:rsidRPr="00CE7684">
              <w:rPr>
                <w:color w:val="000000"/>
                <w:sz w:val="22"/>
                <w:szCs w:val="22"/>
              </w:rPr>
              <w:t>n/a</w:t>
            </w:r>
          </w:p>
        </w:tc>
        <w:tc>
          <w:tcPr>
            <w:tcW w:w="1195" w:type="dxa"/>
            <w:tcBorders>
              <w:top w:val="nil"/>
              <w:left w:val="nil"/>
              <w:bottom w:val="single" w:sz="8" w:space="0" w:color="auto"/>
              <w:right w:val="single" w:sz="8" w:space="0" w:color="auto"/>
            </w:tcBorders>
            <w:shd w:val="clear" w:color="auto" w:fill="auto"/>
            <w:vAlign w:val="center"/>
            <w:hideMark/>
          </w:tcPr>
          <w:p w14:paraId="7D8B2AC3" w14:textId="77777777" w:rsidR="00CE7684" w:rsidRPr="00CE7684" w:rsidRDefault="00CE7684" w:rsidP="00CE7684">
            <w:pPr>
              <w:jc w:val="right"/>
              <w:rPr>
                <w:color w:val="000000"/>
                <w:sz w:val="22"/>
                <w:szCs w:val="22"/>
              </w:rPr>
            </w:pPr>
            <w:r w:rsidRPr="00CE7684">
              <w:rPr>
                <w:color w:val="000000"/>
                <w:sz w:val="22"/>
                <w:szCs w:val="22"/>
              </w:rPr>
              <w:t>n/a</w:t>
            </w:r>
          </w:p>
        </w:tc>
        <w:tc>
          <w:tcPr>
            <w:tcW w:w="949" w:type="dxa"/>
            <w:tcBorders>
              <w:top w:val="nil"/>
              <w:left w:val="nil"/>
              <w:bottom w:val="single" w:sz="8" w:space="0" w:color="auto"/>
              <w:right w:val="single" w:sz="8" w:space="0" w:color="auto"/>
            </w:tcBorders>
            <w:shd w:val="clear" w:color="auto" w:fill="auto"/>
            <w:vAlign w:val="center"/>
            <w:hideMark/>
          </w:tcPr>
          <w:p w14:paraId="5EF47C8A" w14:textId="77777777" w:rsidR="00CE7684" w:rsidRPr="00CE7684" w:rsidRDefault="00CE7684" w:rsidP="00CE7684">
            <w:pPr>
              <w:jc w:val="right"/>
              <w:rPr>
                <w:color w:val="000000"/>
                <w:sz w:val="22"/>
                <w:szCs w:val="22"/>
              </w:rPr>
            </w:pPr>
            <w:r w:rsidRPr="00CE7684">
              <w:rPr>
                <w:color w:val="000000"/>
                <w:sz w:val="22"/>
                <w:szCs w:val="22"/>
              </w:rPr>
              <w:t>n/a</w:t>
            </w:r>
          </w:p>
        </w:tc>
        <w:tc>
          <w:tcPr>
            <w:tcW w:w="236" w:type="dxa"/>
            <w:vAlign w:val="center"/>
            <w:hideMark/>
          </w:tcPr>
          <w:p w14:paraId="645AA428" w14:textId="77777777" w:rsidR="00CE7684" w:rsidRPr="00CE7684" w:rsidRDefault="00CE7684" w:rsidP="00CE7684">
            <w:pPr>
              <w:rPr>
                <w:rFonts w:ascii="Times New Roman" w:hAnsi="Times New Roman" w:cs="Times New Roman"/>
              </w:rPr>
            </w:pPr>
          </w:p>
        </w:tc>
      </w:tr>
      <w:tr w:rsidR="00CE7684" w:rsidRPr="00CE7684" w14:paraId="10618A73"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4F61E8C3" w14:textId="77777777" w:rsidR="00CE7684" w:rsidRPr="00CE7684" w:rsidRDefault="00CE7684" w:rsidP="00CE7684">
            <w:pPr>
              <w:jc w:val="both"/>
              <w:rPr>
                <w:color w:val="000000"/>
                <w:sz w:val="22"/>
                <w:szCs w:val="22"/>
              </w:rPr>
            </w:pPr>
            <w:r w:rsidRPr="00CE7684">
              <w:rPr>
                <w:color w:val="000000"/>
                <w:sz w:val="22"/>
                <w:szCs w:val="22"/>
              </w:rPr>
              <w:t>Primary – Sparsity Lump Sum</w:t>
            </w:r>
          </w:p>
        </w:tc>
        <w:tc>
          <w:tcPr>
            <w:tcW w:w="1723" w:type="dxa"/>
            <w:tcBorders>
              <w:top w:val="nil"/>
              <w:left w:val="nil"/>
              <w:bottom w:val="single" w:sz="8" w:space="0" w:color="auto"/>
              <w:right w:val="single" w:sz="8" w:space="0" w:color="auto"/>
            </w:tcBorders>
            <w:shd w:val="clear" w:color="auto" w:fill="auto"/>
            <w:vAlign w:val="center"/>
            <w:hideMark/>
          </w:tcPr>
          <w:p w14:paraId="7A2B5342" w14:textId="77777777" w:rsidR="00CE7684" w:rsidRPr="00CE7684" w:rsidRDefault="00CE7684" w:rsidP="00CE7684">
            <w:pPr>
              <w:jc w:val="right"/>
              <w:rPr>
                <w:color w:val="000000"/>
                <w:sz w:val="22"/>
                <w:szCs w:val="22"/>
              </w:rPr>
            </w:pPr>
            <w:r w:rsidRPr="00CE7684">
              <w:rPr>
                <w:color w:val="000000"/>
                <w:sz w:val="22"/>
                <w:szCs w:val="22"/>
              </w:rPr>
              <w:t>£57,109.71</w:t>
            </w:r>
          </w:p>
        </w:tc>
        <w:tc>
          <w:tcPr>
            <w:tcW w:w="1740" w:type="dxa"/>
            <w:tcBorders>
              <w:top w:val="nil"/>
              <w:left w:val="nil"/>
              <w:bottom w:val="single" w:sz="8" w:space="0" w:color="auto"/>
              <w:right w:val="single" w:sz="8" w:space="0" w:color="auto"/>
            </w:tcBorders>
            <w:shd w:val="clear" w:color="auto" w:fill="auto"/>
            <w:vAlign w:val="center"/>
            <w:hideMark/>
          </w:tcPr>
          <w:p w14:paraId="6B2603AF" w14:textId="77777777" w:rsidR="00CE7684" w:rsidRPr="00CE7684" w:rsidRDefault="00CE7684" w:rsidP="00CE7684">
            <w:pPr>
              <w:jc w:val="right"/>
              <w:rPr>
                <w:color w:val="000000"/>
                <w:sz w:val="22"/>
                <w:szCs w:val="22"/>
              </w:rPr>
            </w:pPr>
            <w:r w:rsidRPr="00CE7684">
              <w:rPr>
                <w:color w:val="000000"/>
                <w:sz w:val="22"/>
                <w:szCs w:val="22"/>
              </w:rPr>
              <w:t>£56,309.01</w:t>
            </w:r>
          </w:p>
        </w:tc>
        <w:tc>
          <w:tcPr>
            <w:tcW w:w="1195" w:type="dxa"/>
            <w:tcBorders>
              <w:top w:val="nil"/>
              <w:left w:val="nil"/>
              <w:bottom w:val="single" w:sz="8" w:space="0" w:color="auto"/>
              <w:right w:val="single" w:sz="8" w:space="0" w:color="auto"/>
            </w:tcBorders>
            <w:shd w:val="clear" w:color="auto" w:fill="auto"/>
            <w:vAlign w:val="center"/>
            <w:hideMark/>
          </w:tcPr>
          <w:p w14:paraId="2C684264" w14:textId="77777777" w:rsidR="00CE7684" w:rsidRPr="00CE7684" w:rsidRDefault="00CE7684" w:rsidP="00CE7684">
            <w:pPr>
              <w:jc w:val="right"/>
              <w:rPr>
                <w:color w:val="000000"/>
                <w:sz w:val="22"/>
                <w:szCs w:val="22"/>
              </w:rPr>
            </w:pPr>
            <w:r w:rsidRPr="00CE7684">
              <w:rPr>
                <w:color w:val="000000"/>
                <w:sz w:val="22"/>
                <w:szCs w:val="22"/>
              </w:rPr>
              <w:t>£800.70</w:t>
            </w:r>
          </w:p>
        </w:tc>
        <w:tc>
          <w:tcPr>
            <w:tcW w:w="949" w:type="dxa"/>
            <w:tcBorders>
              <w:top w:val="nil"/>
              <w:left w:val="nil"/>
              <w:bottom w:val="single" w:sz="8" w:space="0" w:color="auto"/>
              <w:right w:val="single" w:sz="8" w:space="0" w:color="auto"/>
            </w:tcBorders>
            <w:shd w:val="clear" w:color="auto" w:fill="auto"/>
            <w:vAlign w:val="center"/>
            <w:hideMark/>
          </w:tcPr>
          <w:p w14:paraId="36C7CCDF" w14:textId="77777777" w:rsidR="00CE7684" w:rsidRPr="00CE7684" w:rsidRDefault="00CE7684" w:rsidP="00CE7684">
            <w:pPr>
              <w:jc w:val="right"/>
              <w:rPr>
                <w:color w:val="000000"/>
                <w:sz w:val="22"/>
                <w:szCs w:val="22"/>
              </w:rPr>
            </w:pPr>
            <w:r w:rsidRPr="00CE7684">
              <w:rPr>
                <w:color w:val="000000"/>
                <w:sz w:val="22"/>
                <w:szCs w:val="22"/>
              </w:rPr>
              <w:t>1.4%</w:t>
            </w:r>
          </w:p>
        </w:tc>
        <w:tc>
          <w:tcPr>
            <w:tcW w:w="236" w:type="dxa"/>
            <w:vAlign w:val="center"/>
            <w:hideMark/>
          </w:tcPr>
          <w:p w14:paraId="2A0B58FC" w14:textId="77777777" w:rsidR="00CE7684" w:rsidRPr="00CE7684" w:rsidRDefault="00CE7684" w:rsidP="00CE7684">
            <w:pPr>
              <w:rPr>
                <w:rFonts w:ascii="Times New Roman" w:hAnsi="Times New Roman" w:cs="Times New Roman"/>
              </w:rPr>
            </w:pPr>
          </w:p>
        </w:tc>
      </w:tr>
      <w:tr w:rsidR="00CE7684" w:rsidRPr="00CE7684" w14:paraId="0C9A5CC2" w14:textId="77777777" w:rsidTr="000C6B2C">
        <w:trPr>
          <w:trHeight w:val="300"/>
        </w:trPr>
        <w:tc>
          <w:tcPr>
            <w:tcW w:w="4271" w:type="dxa"/>
            <w:tcBorders>
              <w:top w:val="nil"/>
              <w:left w:val="single" w:sz="8" w:space="0" w:color="auto"/>
              <w:bottom w:val="single" w:sz="8" w:space="0" w:color="auto"/>
              <w:right w:val="single" w:sz="8" w:space="0" w:color="auto"/>
            </w:tcBorders>
            <w:shd w:val="clear" w:color="auto" w:fill="auto"/>
            <w:vAlign w:val="center"/>
            <w:hideMark/>
          </w:tcPr>
          <w:p w14:paraId="09091B86" w14:textId="77777777" w:rsidR="00CE7684" w:rsidRPr="00CE7684" w:rsidRDefault="00CE7684" w:rsidP="00CE7684">
            <w:pPr>
              <w:jc w:val="both"/>
              <w:rPr>
                <w:color w:val="000000"/>
                <w:sz w:val="22"/>
                <w:szCs w:val="22"/>
              </w:rPr>
            </w:pPr>
            <w:r w:rsidRPr="00CE7684">
              <w:rPr>
                <w:color w:val="000000"/>
                <w:sz w:val="22"/>
                <w:szCs w:val="22"/>
              </w:rPr>
              <w:t>Secondary – Sparsity Lump Sum</w:t>
            </w:r>
          </w:p>
        </w:tc>
        <w:tc>
          <w:tcPr>
            <w:tcW w:w="1723" w:type="dxa"/>
            <w:tcBorders>
              <w:top w:val="nil"/>
              <w:left w:val="nil"/>
              <w:bottom w:val="single" w:sz="8" w:space="0" w:color="auto"/>
              <w:right w:val="single" w:sz="8" w:space="0" w:color="auto"/>
            </w:tcBorders>
            <w:shd w:val="clear" w:color="auto" w:fill="auto"/>
            <w:vAlign w:val="center"/>
            <w:hideMark/>
          </w:tcPr>
          <w:p w14:paraId="3D718A91" w14:textId="77777777" w:rsidR="00CE7684" w:rsidRPr="00CE7684" w:rsidRDefault="00CE7684" w:rsidP="00CE7684">
            <w:pPr>
              <w:jc w:val="right"/>
              <w:rPr>
                <w:color w:val="000000"/>
                <w:sz w:val="22"/>
                <w:szCs w:val="22"/>
              </w:rPr>
            </w:pPr>
            <w:r w:rsidRPr="00CE7684">
              <w:rPr>
                <w:color w:val="000000"/>
                <w:sz w:val="22"/>
                <w:szCs w:val="22"/>
              </w:rPr>
              <w:t>£83,014.11</w:t>
            </w:r>
          </w:p>
        </w:tc>
        <w:tc>
          <w:tcPr>
            <w:tcW w:w="1740" w:type="dxa"/>
            <w:tcBorders>
              <w:top w:val="nil"/>
              <w:left w:val="nil"/>
              <w:bottom w:val="single" w:sz="8" w:space="0" w:color="auto"/>
              <w:right w:val="single" w:sz="8" w:space="0" w:color="auto"/>
            </w:tcBorders>
            <w:shd w:val="clear" w:color="auto" w:fill="auto"/>
            <w:vAlign w:val="center"/>
            <w:hideMark/>
          </w:tcPr>
          <w:p w14:paraId="47DDC0EE" w14:textId="77777777" w:rsidR="00CE7684" w:rsidRPr="00CE7684" w:rsidRDefault="00CE7684" w:rsidP="00CE7684">
            <w:pPr>
              <w:jc w:val="right"/>
              <w:rPr>
                <w:color w:val="000000"/>
                <w:sz w:val="22"/>
                <w:szCs w:val="22"/>
              </w:rPr>
            </w:pPr>
            <w:r w:rsidRPr="00CE7684">
              <w:rPr>
                <w:color w:val="000000"/>
                <w:sz w:val="22"/>
                <w:szCs w:val="22"/>
              </w:rPr>
              <w:t>£81,913.10</w:t>
            </w:r>
          </w:p>
        </w:tc>
        <w:tc>
          <w:tcPr>
            <w:tcW w:w="1195" w:type="dxa"/>
            <w:tcBorders>
              <w:top w:val="nil"/>
              <w:left w:val="nil"/>
              <w:bottom w:val="single" w:sz="8" w:space="0" w:color="auto"/>
              <w:right w:val="single" w:sz="8" w:space="0" w:color="auto"/>
            </w:tcBorders>
            <w:shd w:val="clear" w:color="auto" w:fill="auto"/>
            <w:vAlign w:val="center"/>
            <w:hideMark/>
          </w:tcPr>
          <w:p w14:paraId="213F45A7" w14:textId="77777777" w:rsidR="00CE7684" w:rsidRPr="00CE7684" w:rsidRDefault="00CE7684" w:rsidP="00CE7684">
            <w:pPr>
              <w:jc w:val="right"/>
              <w:rPr>
                <w:color w:val="000000"/>
                <w:sz w:val="22"/>
                <w:szCs w:val="22"/>
              </w:rPr>
            </w:pPr>
            <w:r w:rsidRPr="00CE7684">
              <w:rPr>
                <w:color w:val="000000"/>
                <w:sz w:val="22"/>
                <w:szCs w:val="22"/>
              </w:rPr>
              <w:t>£1,101.01</w:t>
            </w:r>
          </w:p>
        </w:tc>
        <w:tc>
          <w:tcPr>
            <w:tcW w:w="949" w:type="dxa"/>
            <w:tcBorders>
              <w:top w:val="nil"/>
              <w:left w:val="nil"/>
              <w:bottom w:val="single" w:sz="8" w:space="0" w:color="auto"/>
              <w:right w:val="single" w:sz="8" w:space="0" w:color="auto"/>
            </w:tcBorders>
            <w:shd w:val="clear" w:color="auto" w:fill="auto"/>
            <w:vAlign w:val="center"/>
            <w:hideMark/>
          </w:tcPr>
          <w:p w14:paraId="135FCD52" w14:textId="77777777" w:rsidR="00CE7684" w:rsidRPr="00CE7684" w:rsidRDefault="00CE7684" w:rsidP="00CE7684">
            <w:pPr>
              <w:jc w:val="right"/>
              <w:rPr>
                <w:color w:val="000000"/>
                <w:sz w:val="22"/>
                <w:szCs w:val="22"/>
              </w:rPr>
            </w:pPr>
            <w:r w:rsidRPr="00CE7684">
              <w:rPr>
                <w:color w:val="000000"/>
                <w:sz w:val="22"/>
                <w:szCs w:val="22"/>
              </w:rPr>
              <w:t>1.3%</w:t>
            </w:r>
          </w:p>
        </w:tc>
        <w:tc>
          <w:tcPr>
            <w:tcW w:w="236" w:type="dxa"/>
            <w:vAlign w:val="center"/>
            <w:hideMark/>
          </w:tcPr>
          <w:p w14:paraId="5D54785D" w14:textId="77777777" w:rsidR="00CE7684" w:rsidRPr="00CE7684" w:rsidRDefault="00CE7684" w:rsidP="00CE7684">
            <w:pPr>
              <w:rPr>
                <w:rFonts w:ascii="Times New Roman" w:hAnsi="Times New Roman" w:cs="Times New Roman"/>
              </w:rPr>
            </w:pPr>
          </w:p>
        </w:tc>
      </w:tr>
    </w:tbl>
    <w:p w14:paraId="763AD6E4" w14:textId="77777777" w:rsidR="00CE7684" w:rsidRPr="00F6639C" w:rsidRDefault="00CE7684" w:rsidP="00A156EE">
      <w:pPr>
        <w:jc w:val="both"/>
        <w:rPr>
          <w:color w:val="FF0000"/>
          <w:sz w:val="22"/>
          <w:szCs w:val="22"/>
        </w:rPr>
      </w:pPr>
    </w:p>
    <w:p w14:paraId="3B9DBCC5" w14:textId="04B219CA" w:rsidR="00A156EE" w:rsidRPr="0068021B" w:rsidRDefault="0068021B" w:rsidP="00A156EE">
      <w:pPr>
        <w:jc w:val="both"/>
        <w:rPr>
          <w:sz w:val="22"/>
          <w:szCs w:val="22"/>
        </w:rPr>
      </w:pPr>
      <w:r>
        <w:rPr>
          <w:sz w:val="22"/>
          <w:szCs w:val="22"/>
        </w:rPr>
        <w:t>3.1</w:t>
      </w:r>
      <w:r w:rsidR="00096F6F">
        <w:rPr>
          <w:sz w:val="22"/>
          <w:szCs w:val="22"/>
        </w:rPr>
        <w:t>0</w:t>
      </w:r>
      <w:r w:rsidR="0050693B" w:rsidRPr="0068021B">
        <w:rPr>
          <w:sz w:val="22"/>
          <w:szCs w:val="22"/>
        </w:rPr>
        <w:t xml:space="preserve"> </w:t>
      </w:r>
      <w:r w:rsidR="00A156EE" w:rsidRPr="0068021B">
        <w:rPr>
          <w:sz w:val="22"/>
          <w:szCs w:val="22"/>
        </w:rPr>
        <w:t>So</w:t>
      </w:r>
      <w:r w:rsidR="00E11AAA" w:rsidRPr="0068021B">
        <w:rPr>
          <w:sz w:val="22"/>
          <w:szCs w:val="22"/>
        </w:rPr>
        <w:t>,</w:t>
      </w:r>
      <w:r w:rsidR="00A156EE" w:rsidRPr="0068021B">
        <w:rPr>
          <w:sz w:val="22"/>
          <w:szCs w:val="22"/>
        </w:rPr>
        <w:t xml:space="preserve"> the NFF </w:t>
      </w:r>
      <w:r w:rsidRPr="0068021B">
        <w:rPr>
          <w:sz w:val="22"/>
          <w:szCs w:val="22"/>
        </w:rPr>
        <w:t>in 202</w:t>
      </w:r>
      <w:r w:rsidR="00667F39">
        <w:rPr>
          <w:sz w:val="22"/>
          <w:szCs w:val="22"/>
        </w:rPr>
        <w:t>4</w:t>
      </w:r>
      <w:r w:rsidRPr="0068021B">
        <w:rPr>
          <w:sz w:val="22"/>
          <w:szCs w:val="22"/>
        </w:rPr>
        <w:t>/2</w:t>
      </w:r>
      <w:r w:rsidR="00667F39">
        <w:rPr>
          <w:sz w:val="22"/>
          <w:szCs w:val="22"/>
        </w:rPr>
        <w:t>5</w:t>
      </w:r>
      <w:r w:rsidR="00A156EE" w:rsidRPr="0068021B">
        <w:rPr>
          <w:sz w:val="22"/>
          <w:szCs w:val="22"/>
        </w:rPr>
        <w:t xml:space="preserve"> retains the same dynamic</w:t>
      </w:r>
      <w:r w:rsidRPr="0068021B">
        <w:rPr>
          <w:sz w:val="22"/>
          <w:szCs w:val="22"/>
        </w:rPr>
        <w:t xml:space="preserve"> as in the last </w:t>
      </w:r>
      <w:r w:rsidR="00282B3F">
        <w:rPr>
          <w:sz w:val="22"/>
          <w:szCs w:val="22"/>
        </w:rPr>
        <w:t>six</w:t>
      </w:r>
      <w:r w:rsidR="00963CCE" w:rsidRPr="0068021B">
        <w:rPr>
          <w:sz w:val="22"/>
          <w:szCs w:val="22"/>
        </w:rPr>
        <w:t xml:space="preserve"> years</w:t>
      </w:r>
      <w:r w:rsidR="00A156EE" w:rsidRPr="0068021B">
        <w:rPr>
          <w:sz w:val="22"/>
          <w:szCs w:val="22"/>
        </w:rPr>
        <w:t>, including its focus on Additional Educational Needs (AEN)</w:t>
      </w:r>
      <w:r w:rsidR="008D462D" w:rsidRPr="0068021B">
        <w:rPr>
          <w:sz w:val="22"/>
          <w:szCs w:val="22"/>
        </w:rPr>
        <w:t xml:space="preserve"> funding</w:t>
      </w:r>
      <w:r w:rsidR="00A156EE" w:rsidRPr="0068021B">
        <w:rPr>
          <w:sz w:val="22"/>
          <w:szCs w:val="22"/>
        </w:rPr>
        <w:t xml:space="preserve">, </w:t>
      </w:r>
      <w:r w:rsidR="008D462D" w:rsidRPr="0068021B">
        <w:rPr>
          <w:sz w:val="22"/>
          <w:szCs w:val="22"/>
        </w:rPr>
        <w:t>the Low Prior A</w:t>
      </w:r>
      <w:r w:rsidR="00A156EE" w:rsidRPr="0068021B">
        <w:rPr>
          <w:sz w:val="22"/>
          <w:szCs w:val="22"/>
        </w:rPr>
        <w:t xml:space="preserve">ttainment </w:t>
      </w:r>
      <w:r w:rsidR="00B762EA" w:rsidRPr="0068021B">
        <w:rPr>
          <w:sz w:val="22"/>
          <w:szCs w:val="22"/>
        </w:rPr>
        <w:t xml:space="preserve">factor </w:t>
      </w:r>
      <w:r w:rsidR="00A156EE" w:rsidRPr="0068021B">
        <w:rPr>
          <w:sz w:val="22"/>
          <w:szCs w:val="22"/>
        </w:rPr>
        <w:t xml:space="preserve">within AEN, and the </w:t>
      </w:r>
      <w:r w:rsidR="003D0EA4" w:rsidRPr="0068021B">
        <w:rPr>
          <w:sz w:val="22"/>
          <w:szCs w:val="22"/>
        </w:rPr>
        <w:t>lower value of</w:t>
      </w:r>
      <w:r w:rsidR="00347403" w:rsidRPr="0068021B">
        <w:rPr>
          <w:sz w:val="22"/>
          <w:szCs w:val="22"/>
        </w:rPr>
        <w:t xml:space="preserve"> lump sum, which has been</w:t>
      </w:r>
      <w:r w:rsidR="00303D5A" w:rsidRPr="0068021B">
        <w:rPr>
          <w:sz w:val="22"/>
          <w:szCs w:val="22"/>
        </w:rPr>
        <w:t xml:space="preserve"> one of</w:t>
      </w:r>
      <w:r w:rsidR="00A156EE" w:rsidRPr="0068021B">
        <w:rPr>
          <w:sz w:val="22"/>
          <w:szCs w:val="22"/>
        </w:rPr>
        <w:t xml:space="preserve"> the most significant factor</w:t>
      </w:r>
      <w:r w:rsidR="00303D5A" w:rsidRPr="0068021B">
        <w:rPr>
          <w:sz w:val="22"/>
          <w:szCs w:val="22"/>
        </w:rPr>
        <w:t>s</w:t>
      </w:r>
      <w:r w:rsidR="00A156EE" w:rsidRPr="0068021B">
        <w:rPr>
          <w:sz w:val="22"/>
          <w:szCs w:val="22"/>
        </w:rPr>
        <w:t xml:space="preserve"> in terms of impact </w:t>
      </w:r>
      <w:r w:rsidR="004A346A" w:rsidRPr="0068021B">
        <w:rPr>
          <w:sz w:val="22"/>
          <w:szCs w:val="22"/>
        </w:rPr>
        <w:t xml:space="preserve">of the NFF </w:t>
      </w:r>
      <w:r w:rsidR="00A156EE" w:rsidRPr="0068021B">
        <w:rPr>
          <w:sz w:val="22"/>
          <w:szCs w:val="22"/>
        </w:rPr>
        <w:t>on</w:t>
      </w:r>
      <w:r w:rsidR="00EA78FC" w:rsidRPr="0068021B">
        <w:rPr>
          <w:sz w:val="22"/>
          <w:szCs w:val="22"/>
        </w:rPr>
        <w:t xml:space="preserve"> smaller schools and on</w:t>
      </w:r>
      <w:r w:rsidR="005F27E2" w:rsidRPr="0068021B">
        <w:rPr>
          <w:sz w:val="22"/>
          <w:szCs w:val="22"/>
        </w:rPr>
        <w:t xml:space="preserve"> the </w:t>
      </w:r>
      <w:r w:rsidR="00A156EE" w:rsidRPr="0068021B">
        <w:rPr>
          <w:sz w:val="22"/>
          <w:szCs w:val="22"/>
        </w:rPr>
        <w:t>primary phase</w:t>
      </w:r>
      <w:r w:rsidR="005F27E2" w:rsidRPr="0068021B">
        <w:rPr>
          <w:sz w:val="22"/>
          <w:szCs w:val="22"/>
        </w:rPr>
        <w:t xml:space="preserve"> more widely</w:t>
      </w:r>
      <w:r w:rsidR="00A156EE" w:rsidRPr="0068021B">
        <w:rPr>
          <w:sz w:val="22"/>
          <w:szCs w:val="22"/>
        </w:rPr>
        <w:t>.</w:t>
      </w:r>
    </w:p>
    <w:p w14:paraId="2D5FABDB" w14:textId="77777777" w:rsidR="00702F61" w:rsidRPr="00F6639C" w:rsidRDefault="00702F61" w:rsidP="00A156EE">
      <w:pPr>
        <w:jc w:val="both"/>
        <w:rPr>
          <w:color w:val="FF0000"/>
          <w:sz w:val="22"/>
          <w:szCs w:val="22"/>
        </w:rPr>
      </w:pPr>
    </w:p>
    <w:p w14:paraId="4A50C5AD" w14:textId="1ABDF30A" w:rsidR="005B4869" w:rsidRPr="0068021B" w:rsidRDefault="0068021B" w:rsidP="005B4869">
      <w:pPr>
        <w:jc w:val="both"/>
        <w:rPr>
          <w:sz w:val="22"/>
          <w:szCs w:val="22"/>
        </w:rPr>
      </w:pPr>
      <w:r w:rsidRPr="0068021B">
        <w:rPr>
          <w:sz w:val="22"/>
          <w:szCs w:val="22"/>
        </w:rPr>
        <w:t>3.1</w:t>
      </w:r>
      <w:r w:rsidR="00096F6F">
        <w:rPr>
          <w:sz w:val="22"/>
          <w:szCs w:val="22"/>
        </w:rPr>
        <w:t>1</w:t>
      </w:r>
      <w:r w:rsidR="005B4869" w:rsidRPr="0068021B">
        <w:rPr>
          <w:sz w:val="22"/>
          <w:szCs w:val="22"/>
        </w:rPr>
        <w:t xml:space="preserve"> </w:t>
      </w:r>
      <w:r w:rsidR="00A156EE" w:rsidRPr="0068021B">
        <w:rPr>
          <w:sz w:val="22"/>
          <w:szCs w:val="22"/>
        </w:rPr>
        <w:t>The Aut</w:t>
      </w:r>
      <w:r w:rsidR="00AD30E7" w:rsidRPr="0068021B">
        <w:rPr>
          <w:sz w:val="22"/>
          <w:szCs w:val="22"/>
        </w:rPr>
        <w:t>hority’s case</w:t>
      </w:r>
      <w:r w:rsidR="00B440E5" w:rsidRPr="0068021B">
        <w:rPr>
          <w:sz w:val="22"/>
          <w:szCs w:val="22"/>
        </w:rPr>
        <w:t xml:space="preserve"> for </w:t>
      </w:r>
      <w:r w:rsidR="00AD30E7" w:rsidRPr="0068021B">
        <w:rPr>
          <w:sz w:val="22"/>
          <w:szCs w:val="22"/>
        </w:rPr>
        <w:t xml:space="preserve">moving </w:t>
      </w:r>
      <w:r w:rsidR="00A156EE" w:rsidRPr="0068021B">
        <w:rPr>
          <w:sz w:val="22"/>
          <w:szCs w:val="22"/>
        </w:rPr>
        <w:t>to fully</w:t>
      </w:r>
      <w:r w:rsidR="005B4869" w:rsidRPr="0068021B">
        <w:rPr>
          <w:sz w:val="22"/>
          <w:szCs w:val="22"/>
        </w:rPr>
        <w:t xml:space="preserve"> replicate the DfE’s NFF</w:t>
      </w:r>
      <w:r w:rsidR="004A346A" w:rsidRPr="0068021B">
        <w:rPr>
          <w:sz w:val="22"/>
          <w:szCs w:val="22"/>
        </w:rPr>
        <w:t xml:space="preserve">, </w:t>
      </w:r>
      <w:r w:rsidR="005F27E2" w:rsidRPr="0068021B">
        <w:rPr>
          <w:sz w:val="22"/>
          <w:szCs w:val="22"/>
        </w:rPr>
        <w:t>originally put forward</w:t>
      </w:r>
      <w:r w:rsidR="008D462D" w:rsidRPr="0068021B">
        <w:rPr>
          <w:sz w:val="22"/>
          <w:szCs w:val="22"/>
        </w:rPr>
        <w:t xml:space="preserve"> for</w:t>
      </w:r>
      <w:r w:rsidR="00B440E5" w:rsidRPr="0068021B">
        <w:rPr>
          <w:sz w:val="22"/>
          <w:szCs w:val="22"/>
        </w:rPr>
        <w:t xml:space="preserve"> 2018/19,</w:t>
      </w:r>
      <w:r w:rsidR="00AD30E7" w:rsidRPr="0068021B">
        <w:rPr>
          <w:sz w:val="22"/>
          <w:szCs w:val="22"/>
        </w:rPr>
        <w:t xml:space="preserve"> </w:t>
      </w:r>
      <w:r w:rsidR="00A156EE" w:rsidRPr="0068021B">
        <w:rPr>
          <w:sz w:val="22"/>
          <w:szCs w:val="22"/>
        </w:rPr>
        <w:t>was strongly supported</w:t>
      </w:r>
      <w:r w:rsidR="005318C4" w:rsidRPr="0068021B">
        <w:rPr>
          <w:sz w:val="22"/>
          <w:szCs w:val="22"/>
        </w:rPr>
        <w:t>. Schools and academies</w:t>
      </w:r>
      <w:r w:rsidR="005F27E2" w:rsidRPr="0068021B">
        <w:rPr>
          <w:sz w:val="22"/>
          <w:szCs w:val="22"/>
        </w:rPr>
        <w:t xml:space="preserve"> in Bradford</w:t>
      </w:r>
      <w:r w:rsidR="005318C4" w:rsidRPr="0068021B">
        <w:rPr>
          <w:sz w:val="22"/>
          <w:szCs w:val="22"/>
        </w:rPr>
        <w:t xml:space="preserve"> have </w:t>
      </w:r>
      <w:r w:rsidR="00676741" w:rsidRPr="0068021B">
        <w:rPr>
          <w:sz w:val="22"/>
          <w:szCs w:val="22"/>
        </w:rPr>
        <w:t>since</w:t>
      </w:r>
      <w:r w:rsidR="001123C4" w:rsidRPr="0068021B">
        <w:rPr>
          <w:sz w:val="22"/>
          <w:szCs w:val="22"/>
        </w:rPr>
        <w:t xml:space="preserve"> </w:t>
      </w:r>
      <w:r w:rsidR="00676741" w:rsidRPr="0068021B">
        <w:rPr>
          <w:sz w:val="22"/>
          <w:szCs w:val="22"/>
        </w:rPr>
        <w:t>continued to</w:t>
      </w:r>
      <w:r w:rsidR="005318C4" w:rsidRPr="0068021B">
        <w:rPr>
          <w:sz w:val="22"/>
          <w:szCs w:val="22"/>
        </w:rPr>
        <w:t xml:space="preserve"> support our close mirroring of the NFF. Therefore, </w:t>
      </w:r>
      <w:r w:rsidR="00E11AAA" w:rsidRPr="0068021B">
        <w:rPr>
          <w:sz w:val="22"/>
          <w:szCs w:val="22"/>
        </w:rPr>
        <w:t xml:space="preserve">we believe </w:t>
      </w:r>
      <w:r w:rsidR="00A156EE" w:rsidRPr="0068021B">
        <w:rPr>
          <w:sz w:val="22"/>
          <w:szCs w:val="22"/>
        </w:rPr>
        <w:t>schools</w:t>
      </w:r>
      <w:r w:rsidR="005318C4" w:rsidRPr="0068021B">
        <w:rPr>
          <w:sz w:val="22"/>
          <w:szCs w:val="22"/>
        </w:rPr>
        <w:t xml:space="preserve"> and academies</w:t>
      </w:r>
      <w:r w:rsidR="00A156EE" w:rsidRPr="0068021B">
        <w:rPr>
          <w:sz w:val="22"/>
          <w:szCs w:val="22"/>
        </w:rPr>
        <w:t xml:space="preserve"> will </w:t>
      </w:r>
      <w:r w:rsidR="00B762EA" w:rsidRPr="0068021B">
        <w:rPr>
          <w:sz w:val="22"/>
          <w:szCs w:val="22"/>
        </w:rPr>
        <w:t xml:space="preserve">also </w:t>
      </w:r>
      <w:r w:rsidR="00A156EE" w:rsidRPr="0068021B">
        <w:rPr>
          <w:sz w:val="22"/>
          <w:szCs w:val="22"/>
        </w:rPr>
        <w:t>support the principle that, in this</w:t>
      </w:r>
      <w:r w:rsidR="00EA78FC" w:rsidRPr="0068021B">
        <w:rPr>
          <w:sz w:val="22"/>
          <w:szCs w:val="22"/>
        </w:rPr>
        <w:t xml:space="preserve"> </w:t>
      </w:r>
      <w:r w:rsidR="0076475C">
        <w:rPr>
          <w:sz w:val="22"/>
          <w:szCs w:val="22"/>
        </w:rPr>
        <w:t xml:space="preserve">short </w:t>
      </w:r>
      <w:r w:rsidR="00A156EE" w:rsidRPr="0068021B">
        <w:rPr>
          <w:sz w:val="22"/>
          <w:szCs w:val="22"/>
        </w:rPr>
        <w:t>period</w:t>
      </w:r>
      <w:r w:rsidR="0076475C">
        <w:rPr>
          <w:sz w:val="22"/>
          <w:szCs w:val="22"/>
        </w:rPr>
        <w:t>,</w:t>
      </w:r>
      <w:r w:rsidR="00A156EE" w:rsidRPr="0068021B">
        <w:rPr>
          <w:sz w:val="22"/>
          <w:szCs w:val="22"/>
        </w:rPr>
        <w:t xml:space="preserve"> prior to the</w:t>
      </w:r>
      <w:r w:rsidR="000E4154">
        <w:rPr>
          <w:sz w:val="22"/>
          <w:szCs w:val="22"/>
        </w:rPr>
        <w:t xml:space="preserve"> final</w:t>
      </w:r>
      <w:r w:rsidR="00A156EE" w:rsidRPr="0068021B">
        <w:rPr>
          <w:sz w:val="22"/>
          <w:szCs w:val="22"/>
        </w:rPr>
        <w:t xml:space="preserve"> establishment of the ‘hard’ NFF,</w:t>
      </w:r>
      <w:r w:rsidR="000E4154">
        <w:rPr>
          <w:sz w:val="22"/>
          <w:szCs w:val="22"/>
        </w:rPr>
        <w:t xml:space="preserve"> when</w:t>
      </w:r>
      <w:r w:rsidR="008D462D" w:rsidRPr="0068021B">
        <w:rPr>
          <w:sz w:val="22"/>
          <w:szCs w:val="22"/>
        </w:rPr>
        <w:t xml:space="preserve"> further transition</w:t>
      </w:r>
      <w:r w:rsidR="00EA78FC" w:rsidRPr="0068021B">
        <w:rPr>
          <w:sz w:val="22"/>
          <w:szCs w:val="22"/>
        </w:rPr>
        <w:t xml:space="preserve"> </w:t>
      </w:r>
      <w:r w:rsidRPr="0068021B">
        <w:rPr>
          <w:sz w:val="22"/>
          <w:szCs w:val="22"/>
        </w:rPr>
        <w:t>has been directed by the DfE for</w:t>
      </w:r>
      <w:r w:rsidR="008D462D" w:rsidRPr="0068021B">
        <w:rPr>
          <w:sz w:val="22"/>
          <w:szCs w:val="22"/>
        </w:rPr>
        <w:t xml:space="preserve"> 202</w:t>
      </w:r>
      <w:r w:rsidR="00667F39">
        <w:rPr>
          <w:sz w:val="22"/>
          <w:szCs w:val="22"/>
        </w:rPr>
        <w:t>4</w:t>
      </w:r>
      <w:r w:rsidRPr="0068021B">
        <w:rPr>
          <w:sz w:val="22"/>
          <w:szCs w:val="22"/>
        </w:rPr>
        <w:t>/2</w:t>
      </w:r>
      <w:r w:rsidR="00667F39">
        <w:rPr>
          <w:sz w:val="22"/>
          <w:szCs w:val="22"/>
        </w:rPr>
        <w:t>5</w:t>
      </w:r>
      <w:r w:rsidR="000E4154">
        <w:rPr>
          <w:sz w:val="22"/>
          <w:szCs w:val="22"/>
        </w:rPr>
        <w:t xml:space="preserve"> for all local authorities</w:t>
      </w:r>
      <w:r w:rsidR="00EA78FC" w:rsidRPr="0068021B">
        <w:rPr>
          <w:sz w:val="22"/>
          <w:szCs w:val="22"/>
        </w:rPr>
        <w:t xml:space="preserve">, </w:t>
      </w:r>
      <w:r w:rsidR="00A156EE" w:rsidRPr="0068021B">
        <w:rPr>
          <w:sz w:val="22"/>
          <w:szCs w:val="22"/>
        </w:rPr>
        <w:t>our local formula funding arrangements should</w:t>
      </w:r>
      <w:r w:rsidR="005F27E2" w:rsidRPr="0068021B">
        <w:rPr>
          <w:sz w:val="22"/>
          <w:szCs w:val="22"/>
        </w:rPr>
        <w:t xml:space="preserve"> continue to</w:t>
      </w:r>
      <w:r w:rsidR="00A156EE" w:rsidRPr="0068021B">
        <w:rPr>
          <w:sz w:val="22"/>
          <w:szCs w:val="22"/>
        </w:rPr>
        <w:t xml:space="preserve"> move</w:t>
      </w:r>
      <w:r w:rsidR="000E4154">
        <w:rPr>
          <w:sz w:val="22"/>
          <w:szCs w:val="22"/>
        </w:rPr>
        <w:t xml:space="preserve"> fully</w:t>
      </w:r>
      <w:r w:rsidR="00A156EE" w:rsidRPr="0068021B">
        <w:rPr>
          <w:sz w:val="22"/>
          <w:szCs w:val="22"/>
        </w:rPr>
        <w:t xml:space="preserve"> in line with the DfE’s NFF as this</w:t>
      </w:r>
      <w:r w:rsidR="00E11AAA" w:rsidRPr="0068021B">
        <w:rPr>
          <w:sz w:val="22"/>
          <w:szCs w:val="22"/>
        </w:rPr>
        <w:t xml:space="preserve"> uplifts and</w:t>
      </w:r>
      <w:r w:rsidR="00A156EE" w:rsidRPr="0068021B">
        <w:rPr>
          <w:sz w:val="22"/>
          <w:szCs w:val="22"/>
        </w:rPr>
        <w:t xml:space="preserve"> incrementally</w:t>
      </w:r>
      <w:r w:rsidR="00A47A05" w:rsidRPr="0068021B">
        <w:rPr>
          <w:sz w:val="22"/>
          <w:szCs w:val="22"/>
        </w:rPr>
        <w:t xml:space="preserve"> develop</w:t>
      </w:r>
      <w:r w:rsidR="00E11AAA" w:rsidRPr="0068021B">
        <w:rPr>
          <w:sz w:val="22"/>
          <w:szCs w:val="22"/>
        </w:rPr>
        <w:t>s</w:t>
      </w:r>
      <w:r w:rsidR="00A156EE" w:rsidRPr="0068021B">
        <w:rPr>
          <w:sz w:val="22"/>
          <w:szCs w:val="22"/>
        </w:rPr>
        <w:t xml:space="preserve">. </w:t>
      </w:r>
      <w:r w:rsidR="000E4154">
        <w:rPr>
          <w:sz w:val="22"/>
          <w:szCs w:val="22"/>
        </w:rPr>
        <w:t xml:space="preserve">For point of reference, </w:t>
      </w:r>
      <w:r w:rsidR="00667F39">
        <w:rPr>
          <w:sz w:val="22"/>
          <w:szCs w:val="22"/>
        </w:rPr>
        <w:t>2/3rds (106</w:t>
      </w:r>
      <w:r w:rsidRPr="0068021B">
        <w:rPr>
          <w:sz w:val="22"/>
          <w:szCs w:val="22"/>
        </w:rPr>
        <w:t xml:space="preserve"> out of 15</w:t>
      </w:r>
      <w:r w:rsidR="00667F39">
        <w:rPr>
          <w:sz w:val="22"/>
          <w:szCs w:val="22"/>
        </w:rPr>
        <w:t>1</w:t>
      </w:r>
      <w:r w:rsidRPr="0068021B">
        <w:rPr>
          <w:sz w:val="22"/>
          <w:szCs w:val="22"/>
        </w:rPr>
        <w:t>) authorities mirrored</w:t>
      </w:r>
      <w:r w:rsidR="005B4869" w:rsidRPr="0068021B">
        <w:rPr>
          <w:sz w:val="22"/>
          <w:szCs w:val="22"/>
        </w:rPr>
        <w:t xml:space="preserve"> the NFF</w:t>
      </w:r>
      <w:r w:rsidR="00667F39">
        <w:rPr>
          <w:sz w:val="22"/>
          <w:szCs w:val="22"/>
        </w:rPr>
        <w:t xml:space="preserve"> (within 2.5%)</w:t>
      </w:r>
      <w:r w:rsidR="006A0F3A">
        <w:rPr>
          <w:sz w:val="22"/>
          <w:szCs w:val="22"/>
        </w:rPr>
        <w:t xml:space="preserve"> in 2023/24</w:t>
      </w:r>
      <w:r w:rsidR="004A346A" w:rsidRPr="0068021B">
        <w:rPr>
          <w:sz w:val="22"/>
          <w:szCs w:val="22"/>
        </w:rPr>
        <w:t>,</w:t>
      </w:r>
      <w:r w:rsidRPr="0068021B">
        <w:rPr>
          <w:sz w:val="22"/>
          <w:szCs w:val="22"/>
        </w:rPr>
        <w:t xml:space="preserve"> as we did</w:t>
      </w:r>
      <w:r w:rsidR="005B4869" w:rsidRPr="0068021B">
        <w:rPr>
          <w:sz w:val="22"/>
          <w:szCs w:val="22"/>
        </w:rPr>
        <w:t>.</w:t>
      </w:r>
    </w:p>
    <w:p w14:paraId="17BC64E0" w14:textId="77777777" w:rsidR="005B4869" w:rsidRPr="0068021B" w:rsidRDefault="005B4869" w:rsidP="00A156EE">
      <w:pPr>
        <w:jc w:val="both"/>
        <w:rPr>
          <w:sz w:val="22"/>
          <w:szCs w:val="22"/>
        </w:rPr>
      </w:pPr>
    </w:p>
    <w:p w14:paraId="3176B5D9" w14:textId="53E73A72" w:rsidR="005B4869" w:rsidRPr="0068021B" w:rsidRDefault="00A26F35" w:rsidP="004F39E1">
      <w:pPr>
        <w:jc w:val="both"/>
        <w:rPr>
          <w:b/>
          <w:sz w:val="22"/>
          <w:szCs w:val="22"/>
        </w:rPr>
      </w:pPr>
      <w:r>
        <w:rPr>
          <w:sz w:val="22"/>
          <w:szCs w:val="22"/>
        </w:rPr>
        <w:t>3.1</w:t>
      </w:r>
      <w:r w:rsidR="00096F6F">
        <w:rPr>
          <w:sz w:val="22"/>
          <w:szCs w:val="22"/>
        </w:rPr>
        <w:t>2</w:t>
      </w:r>
      <w:r w:rsidR="0050693B" w:rsidRPr="0068021B">
        <w:rPr>
          <w:sz w:val="22"/>
          <w:szCs w:val="22"/>
        </w:rPr>
        <w:t xml:space="preserve"> </w:t>
      </w:r>
      <w:r w:rsidR="00CB12C7" w:rsidRPr="0068021B">
        <w:rPr>
          <w:sz w:val="22"/>
          <w:szCs w:val="22"/>
        </w:rPr>
        <w:t>W</w:t>
      </w:r>
      <w:r w:rsidR="005B4869" w:rsidRPr="0068021B">
        <w:rPr>
          <w:sz w:val="22"/>
          <w:szCs w:val="22"/>
        </w:rPr>
        <w:t xml:space="preserve">e propose therefore, </w:t>
      </w:r>
      <w:r w:rsidR="005B4869" w:rsidRPr="0068021B">
        <w:rPr>
          <w:b/>
          <w:sz w:val="22"/>
          <w:szCs w:val="22"/>
        </w:rPr>
        <w:t>s</w:t>
      </w:r>
      <w:r w:rsidR="0012365E" w:rsidRPr="0068021B">
        <w:rPr>
          <w:b/>
          <w:sz w:val="22"/>
          <w:szCs w:val="22"/>
        </w:rPr>
        <w:t>ubject to final affordability</w:t>
      </w:r>
      <w:r w:rsidR="00721671" w:rsidRPr="0068021B">
        <w:rPr>
          <w:b/>
          <w:sz w:val="22"/>
          <w:szCs w:val="22"/>
        </w:rPr>
        <w:t xml:space="preserve"> (</w:t>
      </w:r>
      <w:r w:rsidR="00CB12C7" w:rsidRPr="0068021B">
        <w:rPr>
          <w:b/>
          <w:sz w:val="22"/>
          <w:szCs w:val="22"/>
        </w:rPr>
        <w:t xml:space="preserve">please </w:t>
      </w:r>
      <w:r w:rsidR="00721671" w:rsidRPr="0068021B">
        <w:rPr>
          <w:b/>
          <w:sz w:val="22"/>
          <w:szCs w:val="22"/>
        </w:rPr>
        <w:t>see decision 6)</w:t>
      </w:r>
      <w:r w:rsidR="0012365E" w:rsidRPr="0068021B">
        <w:rPr>
          <w:b/>
          <w:sz w:val="22"/>
          <w:szCs w:val="22"/>
        </w:rPr>
        <w:t xml:space="preserve">, </w:t>
      </w:r>
      <w:r w:rsidR="005B4869" w:rsidRPr="0068021B">
        <w:rPr>
          <w:b/>
          <w:sz w:val="22"/>
          <w:szCs w:val="22"/>
        </w:rPr>
        <w:t xml:space="preserve">that </w:t>
      </w:r>
      <w:r w:rsidR="0012365E" w:rsidRPr="0068021B">
        <w:rPr>
          <w:b/>
          <w:sz w:val="22"/>
          <w:szCs w:val="22"/>
        </w:rPr>
        <w:t>w</w:t>
      </w:r>
      <w:r w:rsidR="00A156EE" w:rsidRPr="0068021B">
        <w:rPr>
          <w:b/>
          <w:sz w:val="22"/>
          <w:szCs w:val="22"/>
        </w:rPr>
        <w:t xml:space="preserve">e </w:t>
      </w:r>
      <w:r w:rsidR="001C7F9B" w:rsidRPr="0068021B">
        <w:rPr>
          <w:b/>
          <w:sz w:val="22"/>
          <w:szCs w:val="22"/>
        </w:rPr>
        <w:t xml:space="preserve">will </w:t>
      </w:r>
      <w:r w:rsidR="005F27E2" w:rsidRPr="0068021B">
        <w:rPr>
          <w:b/>
          <w:sz w:val="22"/>
          <w:szCs w:val="22"/>
        </w:rPr>
        <w:t>continue to</w:t>
      </w:r>
      <w:r w:rsidR="00B32474">
        <w:rPr>
          <w:b/>
          <w:sz w:val="22"/>
          <w:szCs w:val="22"/>
        </w:rPr>
        <w:t xml:space="preserve"> fully</w:t>
      </w:r>
      <w:r w:rsidR="00A156EE" w:rsidRPr="0068021B">
        <w:rPr>
          <w:b/>
          <w:sz w:val="22"/>
          <w:szCs w:val="22"/>
        </w:rPr>
        <w:t xml:space="preserve"> </w:t>
      </w:r>
      <w:r w:rsidR="00721671" w:rsidRPr="0068021B">
        <w:rPr>
          <w:b/>
          <w:sz w:val="22"/>
          <w:szCs w:val="22"/>
        </w:rPr>
        <w:t>mirror the</w:t>
      </w:r>
      <w:r w:rsidR="005F27E2" w:rsidRPr="0068021B">
        <w:rPr>
          <w:b/>
          <w:sz w:val="22"/>
          <w:szCs w:val="22"/>
        </w:rPr>
        <w:t xml:space="preserve"> NFF</w:t>
      </w:r>
      <w:r w:rsidR="0068021B" w:rsidRPr="0068021B">
        <w:rPr>
          <w:b/>
          <w:sz w:val="22"/>
          <w:szCs w:val="22"/>
        </w:rPr>
        <w:t xml:space="preserve"> in 202</w:t>
      </w:r>
      <w:r w:rsidR="00667F39">
        <w:rPr>
          <w:b/>
          <w:sz w:val="22"/>
          <w:szCs w:val="22"/>
        </w:rPr>
        <w:t>4</w:t>
      </w:r>
      <w:r w:rsidR="0068021B" w:rsidRPr="0068021B">
        <w:rPr>
          <w:b/>
          <w:sz w:val="22"/>
          <w:szCs w:val="22"/>
        </w:rPr>
        <w:t>/2</w:t>
      </w:r>
      <w:r w:rsidR="00667F39">
        <w:rPr>
          <w:b/>
          <w:sz w:val="22"/>
          <w:szCs w:val="22"/>
        </w:rPr>
        <w:t>5</w:t>
      </w:r>
      <w:r w:rsidR="005F27E2" w:rsidRPr="0068021B">
        <w:rPr>
          <w:b/>
          <w:sz w:val="22"/>
          <w:szCs w:val="22"/>
        </w:rPr>
        <w:t>, using the</w:t>
      </w:r>
      <w:r w:rsidR="0068021B" w:rsidRPr="0068021B">
        <w:rPr>
          <w:b/>
          <w:sz w:val="22"/>
          <w:szCs w:val="22"/>
        </w:rPr>
        <w:t xml:space="preserve"> ‘NFF 202</w:t>
      </w:r>
      <w:r w:rsidR="00667F39">
        <w:rPr>
          <w:b/>
          <w:sz w:val="22"/>
          <w:szCs w:val="22"/>
        </w:rPr>
        <w:t>4</w:t>
      </w:r>
      <w:r w:rsidR="0068021B" w:rsidRPr="0068021B">
        <w:rPr>
          <w:b/>
          <w:sz w:val="22"/>
          <w:szCs w:val="22"/>
        </w:rPr>
        <w:t>/2</w:t>
      </w:r>
      <w:r w:rsidR="00667F39">
        <w:rPr>
          <w:b/>
          <w:sz w:val="22"/>
          <w:szCs w:val="22"/>
        </w:rPr>
        <w:t>5</w:t>
      </w:r>
      <w:r w:rsidR="000F21E3" w:rsidRPr="0068021B">
        <w:rPr>
          <w:b/>
          <w:sz w:val="22"/>
          <w:szCs w:val="22"/>
        </w:rPr>
        <w:t>’</w:t>
      </w:r>
      <w:r w:rsidR="00FF33A6" w:rsidRPr="0068021B">
        <w:rPr>
          <w:b/>
          <w:sz w:val="22"/>
          <w:szCs w:val="22"/>
        </w:rPr>
        <w:t xml:space="preserve"> </w:t>
      </w:r>
      <w:r w:rsidR="005B4869" w:rsidRPr="0068021B">
        <w:rPr>
          <w:b/>
          <w:sz w:val="22"/>
          <w:szCs w:val="22"/>
        </w:rPr>
        <w:t xml:space="preserve">factor </w:t>
      </w:r>
      <w:r w:rsidR="0012365E" w:rsidRPr="0068021B">
        <w:rPr>
          <w:b/>
          <w:sz w:val="22"/>
          <w:szCs w:val="22"/>
        </w:rPr>
        <w:t>values shown in the table above.</w:t>
      </w:r>
    </w:p>
    <w:p w14:paraId="322B22D2" w14:textId="77777777" w:rsidR="005B4869" w:rsidRPr="0068021B" w:rsidRDefault="005B4869" w:rsidP="004F39E1">
      <w:pPr>
        <w:jc w:val="both"/>
        <w:rPr>
          <w:b/>
          <w:sz w:val="22"/>
          <w:szCs w:val="22"/>
        </w:rPr>
      </w:pPr>
    </w:p>
    <w:p w14:paraId="3BE395BA" w14:textId="43C90109" w:rsidR="005725D4" w:rsidRPr="0068021B" w:rsidRDefault="00A26F35" w:rsidP="004F39E1">
      <w:pPr>
        <w:jc w:val="both"/>
        <w:rPr>
          <w:sz w:val="22"/>
          <w:szCs w:val="22"/>
        </w:rPr>
      </w:pPr>
      <w:r>
        <w:rPr>
          <w:sz w:val="22"/>
          <w:szCs w:val="22"/>
        </w:rPr>
        <w:t>3.1</w:t>
      </w:r>
      <w:r w:rsidR="00096F6F">
        <w:rPr>
          <w:sz w:val="22"/>
          <w:szCs w:val="22"/>
        </w:rPr>
        <w:t>3</w:t>
      </w:r>
      <w:r w:rsidR="005B4869" w:rsidRPr="0068021B">
        <w:rPr>
          <w:sz w:val="22"/>
          <w:szCs w:val="22"/>
        </w:rPr>
        <w:t xml:space="preserve"> </w:t>
      </w:r>
      <w:r w:rsidR="00A156EE" w:rsidRPr="0068021B">
        <w:rPr>
          <w:sz w:val="22"/>
          <w:szCs w:val="22"/>
        </w:rPr>
        <w:t>The</w:t>
      </w:r>
      <w:r w:rsidR="0040376D" w:rsidRPr="0068021B">
        <w:rPr>
          <w:sz w:val="22"/>
          <w:szCs w:val="22"/>
        </w:rPr>
        <w:t xml:space="preserve"> indicative</w:t>
      </w:r>
      <w:r w:rsidR="00DA6451" w:rsidRPr="0068021B">
        <w:rPr>
          <w:sz w:val="22"/>
          <w:szCs w:val="22"/>
        </w:rPr>
        <w:t xml:space="preserve"> impact of</w:t>
      </w:r>
      <w:r w:rsidR="00A156EE" w:rsidRPr="0068021B">
        <w:rPr>
          <w:sz w:val="22"/>
          <w:szCs w:val="22"/>
        </w:rPr>
        <w:t xml:space="preserve"> th</w:t>
      </w:r>
      <w:r w:rsidR="005F27E2" w:rsidRPr="0068021B">
        <w:rPr>
          <w:sz w:val="22"/>
          <w:szCs w:val="22"/>
        </w:rPr>
        <w:t>is proposal</w:t>
      </w:r>
      <w:r w:rsidR="0068021B" w:rsidRPr="0068021B">
        <w:rPr>
          <w:sz w:val="22"/>
          <w:szCs w:val="22"/>
        </w:rPr>
        <w:t xml:space="preserve"> is shown in Appendices</w:t>
      </w:r>
      <w:r w:rsidR="00A156EE" w:rsidRPr="0068021B">
        <w:rPr>
          <w:sz w:val="22"/>
          <w:szCs w:val="22"/>
        </w:rPr>
        <w:t xml:space="preserve"> 1</w:t>
      </w:r>
      <w:r w:rsidR="0068021B" w:rsidRPr="0068021B">
        <w:rPr>
          <w:sz w:val="22"/>
          <w:szCs w:val="22"/>
        </w:rPr>
        <w:t>a and 1b</w:t>
      </w:r>
      <w:r w:rsidR="00A156EE" w:rsidRPr="0068021B">
        <w:rPr>
          <w:sz w:val="22"/>
          <w:szCs w:val="22"/>
        </w:rPr>
        <w:t>.</w:t>
      </w:r>
      <w:r w:rsidR="0012365E" w:rsidRPr="0068021B">
        <w:rPr>
          <w:sz w:val="22"/>
          <w:szCs w:val="22"/>
        </w:rPr>
        <w:t xml:space="preserve"> Please also refer to the explanation of the modelling in paragraph 4.</w:t>
      </w:r>
    </w:p>
    <w:p w14:paraId="24F3C655" w14:textId="77777777" w:rsidR="00B762EA" w:rsidRDefault="00B762EA" w:rsidP="00C178F6">
      <w:pPr>
        <w:jc w:val="both"/>
        <w:rPr>
          <w:b/>
          <w:bCs/>
          <w:color w:val="548DD4" w:themeColor="text2" w:themeTint="99"/>
          <w:sz w:val="22"/>
          <w:szCs w:val="22"/>
        </w:rPr>
      </w:pPr>
    </w:p>
    <w:p w14:paraId="370C627A" w14:textId="2AD00233" w:rsidR="00C178F6" w:rsidRPr="00A034FA" w:rsidRDefault="00C178F6" w:rsidP="00C178F6">
      <w:pPr>
        <w:jc w:val="both"/>
        <w:rPr>
          <w:b/>
          <w:bCs/>
          <w:color w:val="548DD4" w:themeColor="text2" w:themeTint="99"/>
          <w:sz w:val="22"/>
          <w:szCs w:val="22"/>
        </w:rPr>
      </w:pPr>
      <w:r w:rsidRPr="00A034FA">
        <w:rPr>
          <w:b/>
          <w:bCs/>
          <w:color w:val="548DD4" w:themeColor="text2" w:themeTint="99"/>
          <w:sz w:val="22"/>
          <w:szCs w:val="22"/>
        </w:rPr>
        <w:t xml:space="preserve">Question </w:t>
      </w:r>
      <w:r w:rsidR="00C8306C" w:rsidRPr="00A034FA">
        <w:rPr>
          <w:b/>
          <w:bCs/>
          <w:color w:val="548DD4" w:themeColor="text2" w:themeTint="99"/>
          <w:sz w:val="22"/>
          <w:szCs w:val="22"/>
        </w:rPr>
        <w:t>1</w:t>
      </w:r>
      <w:r w:rsidRPr="00A034FA">
        <w:rPr>
          <w:b/>
          <w:bCs/>
          <w:color w:val="548DD4" w:themeColor="text2" w:themeTint="99"/>
          <w:sz w:val="22"/>
          <w:szCs w:val="22"/>
        </w:rPr>
        <w:t xml:space="preserve"> - Do you agr</w:t>
      </w:r>
      <w:r w:rsidR="0012365E" w:rsidRPr="00A034FA">
        <w:rPr>
          <w:b/>
          <w:bCs/>
          <w:color w:val="548DD4" w:themeColor="text2" w:themeTint="99"/>
          <w:sz w:val="22"/>
          <w:szCs w:val="22"/>
        </w:rPr>
        <w:t>ee that</w:t>
      </w:r>
      <w:r w:rsidR="00A034FA">
        <w:rPr>
          <w:b/>
          <w:bCs/>
          <w:color w:val="548DD4" w:themeColor="text2" w:themeTint="99"/>
          <w:sz w:val="22"/>
          <w:szCs w:val="22"/>
        </w:rPr>
        <w:t xml:space="preserve"> </w:t>
      </w:r>
      <w:r w:rsidR="0068021B">
        <w:rPr>
          <w:b/>
          <w:bCs/>
          <w:color w:val="548DD4" w:themeColor="text2" w:themeTint="99"/>
          <w:sz w:val="22"/>
          <w:szCs w:val="22"/>
        </w:rPr>
        <w:t>our local formula in 202</w:t>
      </w:r>
      <w:r w:rsidR="00667F39">
        <w:rPr>
          <w:b/>
          <w:bCs/>
          <w:color w:val="548DD4" w:themeColor="text2" w:themeTint="99"/>
          <w:sz w:val="22"/>
          <w:szCs w:val="22"/>
        </w:rPr>
        <w:t>4</w:t>
      </w:r>
      <w:r w:rsidR="0068021B">
        <w:rPr>
          <w:b/>
          <w:bCs/>
          <w:color w:val="548DD4" w:themeColor="text2" w:themeTint="99"/>
          <w:sz w:val="22"/>
          <w:szCs w:val="22"/>
        </w:rPr>
        <w:t>/2</w:t>
      </w:r>
      <w:r w:rsidR="00667F39">
        <w:rPr>
          <w:b/>
          <w:bCs/>
          <w:color w:val="548DD4" w:themeColor="text2" w:themeTint="99"/>
          <w:sz w:val="22"/>
          <w:szCs w:val="22"/>
        </w:rPr>
        <w:t>5</w:t>
      </w:r>
      <w:r w:rsidR="0012365E" w:rsidRPr="00A034FA">
        <w:rPr>
          <w:b/>
          <w:bCs/>
          <w:color w:val="548DD4" w:themeColor="text2" w:themeTint="99"/>
          <w:sz w:val="22"/>
          <w:szCs w:val="22"/>
        </w:rPr>
        <w:t xml:space="preserve"> should</w:t>
      </w:r>
      <w:r w:rsidRPr="00A034FA">
        <w:rPr>
          <w:b/>
          <w:bCs/>
          <w:color w:val="548DD4" w:themeColor="text2" w:themeTint="99"/>
          <w:sz w:val="22"/>
          <w:szCs w:val="22"/>
        </w:rPr>
        <w:t xml:space="preserve"> </w:t>
      </w:r>
      <w:r w:rsidR="00B32474">
        <w:rPr>
          <w:b/>
          <w:bCs/>
          <w:color w:val="548DD4" w:themeColor="text2" w:themeTint="99"/>
          <w:sz w:val="22"/>
          <w:szCs w:val="22"/>
        </w:rPr>
        <w:t xml:space="preserve">fully </w:t>
      </w:r>
      <w:r w:rsidRPr="00A034FA">
        <w:rPr>
          <w:b/>
          <w:bCs/>
          <w:color w:val="548DD4" w:themeColor="text2" w:themeTint="99"/>
          <w:sz w:val="22"/>
          <w:szCs w:val="22"/>
        </w:rPr>
        <w:t>mirror the DfE’</w:t>
      </w:r>
      <w:r w:rsidR="009202EC" w:rsidRPr="00A034FA">
        <w:rPr>
          <w:b/>
          <w:bCs/>
          <w:color w:val="548DD4" w:themeColor="text2" w:themeTint="99"/>
          <w:sz w:val="22"/>
          <w:szCs w:val="22"/>
        </w:rPr>
        <w:t xml:space="preserve">s </w:t>
      </w:r>
      <w:r w:rsidR="0068021B">
        <w:rPr>
          <w:b/>
          <w:bCs/>
          <w:color w:val="548DD4" w:themeColor="text2" w:themeTint="99"/>
          <w:sz w:val="22"/>
          <w:szCs w:val="22"/>
        </w:rPr>
        <w:t>202</w:t>
      </w:r>
      <w:r w:rsidR="00667F39">
        <w:rPr>
          <w:b/>
          <w:bCs/>
          <w:color w:val="548DD4" w:themeColor="text2" w:themeTint="99"/>
          <w:sz w:val="22"/>
          <w:szCs w:val="22"/>
        </w:rPr>
        <w:t>4</w:t>
      </w:r>
      <w:r w:rsidR="0068021B">
        <w:rPr>
          <w:b/>
          <w:bCs/>
          <w:color w:val="548DD4" w:themeColor="text2" w:themeTint="99"/>
          <w:sz w:val="22"/>
          <w:szCs w:val="22"/>
        </w:rPr>
        <w:t>/2</w:t>
      </w:r>
      <w:r w:rsidR="00667F39">
        <w:rPr>
          <w:b/>
          <w:bCs/>
          <w:color w:val="548DD4" w:themeColor="text2" w:themeTint="99"/>
          <w:sz w:val="22"/>
          <w:szCs w:val="22"/>
        </w:rPr>
        <w:t>5</w:t>
      </w:r>
      <w:r w:rsidR="0012365E" w:rsidRPr="00A034FA">
        <w:rPr>
          <w:b/>
          <w:bCs/>
          <w:color w:val="548DD4" w:themeColor="text2" w:themeTint="99"/>
          <w:sz w:val="22"/>
          <w:szCs w:val="22"/>
        </w:rPr>
        <w:t xml:space="preserve"> </w:t>
      </w:r>
      <w:r w:rsidR="009202EC" w:rsidRPr="00A034FA">
        <w:rPr>
          <w:b/>
          <w:bCs/>
          <w:color w:val="548DD4" w:themeColor="text2" w:themeTint="99"/>
          <w:sz w:val="22"/>
          <w:szCs w:val="22"/>
        </w:rPr>
        <w:t>N</w:t>
      </w:r>
      <w:r w:rsidR="001123C4">
        <w:rPr>
          <w:b/>
          <w:bCs/>
          <w:color w:val="548DD4" w:themeColor="text2" w:themeTint="99"/>
          <w:sz w:val="22"/>
          <w:szCs w:val="22"/>
        </w:rPr>
        <w:t xml:space="preserve">ational </w:t>
      </w:r>
      <w:r w:rsidR="009202EC" w:rsidRPr="00A034FA">
        <w:rPr>
          <w:b/>
          <w:bCs/>
          <w:color w:val="548DD4" w:themeColor="text2" w:themeTint="99"/>
          <w:sz w:val="22"/>
          <w:szCs w:val="22"/>
        </w:rPr>
        <w:t>F</w:t>
      </w:r>
      <w:r w:rsidR="001123C4">
        <w:rPr>
          <w:b/>
          <w:bCs/>
          <w:color w:val="548DD4" w:themeColor="text2" w:themeTint="99"/>
          <w:sz w:val="22"/>
          <w:szCs w:val="22"/>
        </w:rPr>
        <w:t xml:space="preserve">unding </w:t>
      </w:r>
      <w:r w:rsidR="009202EC" w:rsidRPr="00A034FA">
        <w:rPr>
          <w:b/>
          <w:bCs/>
          <w:color w:val="548DD4" w:themeColor="text2" w:themeTint="99"/>
          <w:sz w:val="22"/>
          <w:szCs w:val="22"/>
        </w:rPr>
        <w:t>F</w:t>
      </w:r>
      <w:r w:rsidR="001123C4">
        <w:rPr>
          <w:b/>
          <w:bCs/>
          <w:color w:val="548DD4" w:themeColor="text2" w:themeTint="99"/>
          <w:sz w:val="22"/>
          <w:szCs w:val="22"/>
        </w:rPr>
        <w:t>ormula</w:t>
      </w:r>
      <w:r w:rsidR="00857749" w:rsidRPr="00A034FA">
        <w:rPr>
          <w:b/>
          <w:bCs/>
          <w:color w:val="548DD4" w:themeColor="text2" w:themeTint="99"/>
          <w:sz w:val="22"/>
          <w:szCs w:val="22"/>
        </w:rPr>
        <w:t xml:space="preserve"> </w:t>
      </w:r>
      <w:r w:rsidR="0012365E" w:rsidRPr="00A034FA">
        <w:rPr>
          <w:b/>
          <w:bCs/>
          <w:color w:val="548DD4" w:themeColor="text2" w:themeTint="99"/>
          <w:sz w:val="22"/>
          <w:szCs w:val="22"/>
        </w:rPr>
        <w:t xml:space="preserve">and that this formula </w:t>
      </w:r>
      <w:r w:rsidR="00857749" w:rsidRPr="00A034FA">
        <w:rPr>
          <w:b/>
          <w:bCs/>
          <w:color w:val="548DD4" w:themeColor="text2" w:themeTint="99"/>
          <w:sz w:val="22"/>
          <w:szCs w:val="22"/>
        </w:rPr>
        <w:t xml:space="preserve">should </w:t>
      </w:r>
      <w:r w:rsidR="0012365E" w:rsidRPr="00A034FA">
        <w:rPr>
          <w:b/>
          <w:bCs/>
          <w:color w:val="548DD4" w:themeColor="text2" w:themeTint="99"/>
          <w:sz w:val="22"/>
          <w:szCs w:val="22"/>
        </w:rPr>
        <w:t>be used</w:t>
      </w:r>
      <w:r w:rsidR="009202EC" w:rsidRPr="00A034FA">
        <w:rPr>
          <w:b/>
          <w:bCs/>
          <w:color w:val="548DD4" w:themeColor="text2" w:themeTint="99"/>
          <w:sz w:val="22"/>
          <w:szCs w:val="22"/>
        </w:rPr>
        <w:t xml:space="preserve"> to calculate primary and secondary school and aca</w:t>
      </w:r>
      <w:r w:rsidR="0012365E" w:rsidRPr="00A034FA">
        <w:rPr>
          <w:b/>
          <w:bCs/>
          <w:color w:val="548DD4" w:themeColor="text2" w:themeTint="99"/>
          <w:sz w:val="22"/>
          <w:szCs w:val="22"/>
        </w:rPr>
        <w:t xml:space="preserve">demy </w:t>
      </w:r>
      <w:r w:rsidR="00A034FA">
        <w:rPr>
          <w:b/>
          <w:bCs/>
          <w:color w:val="548DD4" w:themeColor="text2" w:themeTint="99"/>
          <w:sz w:val="22"/>
          <w:szCs w:val="22"/>
        </w:rPr>
        <w:t xml:space="preserve">mainstream </w:t>
      </w:r>
      <w:r w:rsidR="0012365E" w:rsidRPr="00A034FA">
        <w:rPr>
          <w:b/>
          <w:bCs/>
          <w:color w:val="548DD4" w:themeColor="text2" w:themeTint="99"/>
          <w:sz w:val="22"/>
          <w:szCs w:val="22"/>
        </w:rPr>
        <w:t xml:space="preserve">formula funding allocations? </w:t>
      </w:r>
      <w:r w:rsidRPr="00A034FA">
        <w:rPr>
          <w:b/>
          <w:bCs/>
          <w:color w:val="548DD4" w:themeColor="text2" w:themeTint="99"/>
          <w:sz w:val="22"/>
          <w:szCs w:val="22"/>
        </w:rPr>
        <w:t>If not, please explain the reasons why not.</w:t>
      </w:r>
    </w:p>
    <w:p w14:paraId="712AB39D" w14:textId="77777777" w:rsidR="0012365E" w:rsidRPr="00B021D2" w:rsidRDefault="0012365E" w:rsidP="00C178F6">
      <w:pPr>
        <w:jc w:val="both"/>
        <w:rPr>
          <w:b/>
          <w:bCs/>
          <w:color w:val="FF0000"/>
          <w:sz w:val="22"/>
          <w:szCs w:val="22"/>
        </w:rPr>
      </w:pPr>
    </w:p>
    <w:p w14:paraId="0E399150" w14:textId="77777777" w:rsidR="00CB32B9" w:rsidRPr="0076475C" w:rsidRDefault="00CB32B9" w:rsidP="00A7783D">
      <w:pPr>
        <w:jc w:val="both"/>
        <w:rPr>
          <w:b/>
          <w:sz w:val="22"/>
          <w:szCs w:val="22"/>
          <w:u w:val="single"/>
        </w:rPr>
      </w:pPr>
    </w:p>
    <w:p w14:paraId="51886687" w14:textId="77777777" w:rsidR="0076475C" w:rsidRPr="0076475C" w:rsidRDefault="0076475C" w:rsidP="0076475C">
      <w:pPr>
        <w:jc w:val="both"/>
        <w:rPr>
          <w:sz w:val="22"/>
          <w:szCs w:val="22"/>
          <w:u w:val="single"/>
        </w:rPr>
      </w:pPr>
      <w:r w:rsidRPr="0076475C">
        <w:rPr>
          <w:b/>
          <w:sz w:val="22"/>
          <w:szCs w:val="22"/>
          <w:u w:val="single"/>
        </w:rPr>
        <w:t>Decision 3</w:t>
      </w:r>
      <w:r w:rsidRPr="0076475C">
        <w:rPr>
          <w:sz w:val="22"/>
          <w:szCs w:val="22"/>
          <w:u w:val="single"/>
        </w:rPr>
        <w:t xml:space="preserve"> – The % level of the Minimum Funding Guarantee (MFG)</w:t>
      </w:r>
    </w:p>
    <w:p w14:paraId="78D23948" w14:textId="77777777" w:rsidR="0076475C" w:rsidRPr="00F6639C" w:rsidRDefault="0076475C" w:rsidP="0076475C">
      <w:pPr>
        <w:jc w:val="both"/>
        <w:rPr>
          <w:color w:val="FF0000"/>
          <w:sz w:val="22"/>
          <w:szCs w:val="22"/>
          <w:u w:val="single"/>
        </w:rPr>
      </w:pPr>
    </w:p>
    <w:p w14:paraId="33EC831B" w14:textId="3F46CD8B" w:rsidR="0076475C" w:rsidRPr="0076475C" w:rsidRDefault="00A26F35" w:rsidP="0076475C">
      <w:pPr>
        <w:jc w:val="both"/>
        <w:rPr>
          <w:sz w:val="22"/>
          <w:szCs w:val="22"/>
        </w:rPr>
      </w:pPr>
      <w:r>
        <w:rPr>
          <w:sz w:val="22"/>
          <w:szCs w:val="22"/>
        </w:rPr>
        <w:t>3.1</w:t>
      </w:r>
      <w:r w:rsidR="00096F6F">
        <w:rPr>
          <w:sz w:val="22"/>
          <w:szCs w:val="22"/>
        </w:rPr>
        <w:t>4</w:t>
      </w:r>
      <w:r w:rsidR="0076475C" w:rsidRPr="0076475C">
        <w:rPr>
          <w:sz w:val="22"/>
          <w:szCs w:val="22"/>
        </w:rPr>
        <w:t xml:space="preserve"> The Minimum Funding Guarantee (MFG) is the mechanism</w:t>
      </w:r>
      <w:r w:rsidR="00F326F3">
        <w:rPr>
          <w:sz w:val="22"/>
          <w:szCs w:val="22"/>
        </w:rPr>
        <w:t xml:space="preserve"> through which the Authority</w:t>
      </w:r>
      <w:r w:rsidR="0076475C" w:rsidRPr="0076475C">
        <w:rPr>
          <w:sz w:val="22"/>
          <w:szCs w:val="22"/>
        </w:rPr>
        <w:t xml:space="preserve"> must ensure a minimum percentage increase in funding per pupil for all schools and academies in 202</w:t>
      </w:r>
      <w:r w:rsidR="00096F6F">
        <w:rPr>
          <w:sz w:val="22"/>
          <w:szCs w:val="22"/>
        </w:rPr>
        <w:t>4</w:t>
      </w:r>
      <w:r w:rsidR="0076475C" w:rsidRPr="0076475C">
        <w:rPr>
          <w:sz w:val="22"/>
          <w:szCs w:val="22"/>
        </w:rPr>
        <w:t>/2</w:t>
      </w:r>
      <w:r w:rsidR="00096F6F">
        <w:rPr>
          <w:sz w:val="22"/>
          <w:szCs w:val="22"/>
        </w:rPr>
        <w:t>5</w:t>
      </w:r>
      <w:r w:rsidR="0076475C" w:rsidRPr="0076475C">
        <w:rPr>
          <w:sz w:val="22"/>
          <w:szCs w:val="22"/>
        </w:rPr>
        <w:t>. Typically, we seek to set the MFG at the maximum that</w:t>
      </w:r>
      <w:r w:rsidR="00F326F3">
        <w:rPr>
          <w:sz w:val="22"/>
          <w:szCs w:val="22"/>
        </w:rPr>
        <w:t xml:space="preserve"> is permitted by the Regulations, </w:t>
      </w:r>
      <w:r w:rsidR="003C1591">
        <w:rPr>
          <w:sz w:val="22"/>
          <w:szCs w:val="22"/>
        </w:rPr>
        <w:t>if</w:t>
      </w:r>
      <w:r w:rsidR="00F326F3">
        <w:rPr>
          <w:sz w:val="22"/>
          <w:szCs w:val="22"/>
        </w:rPr>
        <w:t xml:space="preserve"> this </w:t>
      </w:r>
      <w:r w:rsidR="0076475C" w:rsidRPr="0076475C">
        <w:rPr>
          <w:sz w:val="22"/>
          <w:szCs w:val="22"/>
        </w:rPr>
        <w:t xml:space="preserve">is affordable, having also considered the minimum </w:t>
      </w:r>
      <w:r w:rsidR="000A3B7D">
        <w:rPr>
          <w:sz w:val="22"/>
          <w:szCs w:val="22"/>
        </w:rPr>
        <w:t xml:space="preserve">that has been </w:t>
      </w:r>
      <w:r w:rsidR="0076475C" w:rsidRPr="0076475C">
        <w:rPr>
          <w:sz w:val="22"/>
          <w:szCs w:val="22"/>
        </w:rPr>
        <w:t>provided by the DfE within its NFF settlement</w:t>
      </w:r>
      <w:r w:rsidR="00265798">
        <w:rPr>
          <w:sz w:val="22"/>
          <w:szCs w:val="22"/>
        </w:rPr>
        <w:t xml:space="preserve"> and</w:t>
      </w:r>
      <w:r w:rsidR="0076475C" w:rsidRPr="0076475C">
        <w:rPr>
          <w:sz w:val="22"/>
          <w:szCs w:val="22"/>
        </w:rPr>
        <w:t xml:space="preserve"> how costs in schools and academies may increase, especially following teacher and support staff pay awards and salary on-costs changes.</w:t>
      </w:r>
    </w:p>
    <w:p w14:paraId="136E77B5" w14:textId="77777777" w:rsidR="0076475C" w:rsidRPr="0076475C" w:rsidRDefault="0076475C" w:rsidP="0076475C">
      <w:pPr>
        <w:jc w:val="both"/>
        <w:rPr>
          <w:sz w:val="22"/>
          <w:szCs w:val="22"/>
        </w:rPr>
      </w:pPr>
    </w:p>
    <w:p w14:paraId="0FF30684" w14:textId="29360A39" w:rsidR="0076475C" w:rsidRPr="0076475C" w:rsidRDefault="00A26F35" w:rsidP="0076475C">
      <w:pPr>
        <w:jc w:val="both"/>
        <w:rPr>
          <w:sz w:val="22"/>
          <w:szCs w:val="22"/>
        </w:rPr>
      </w:pPr>
      <w:r>
        <w:rPr>
          <w:sz w:val="22"/>
          <w:szCs w:val="22"/>
        </w:rPr>
        <w:t>3.1</w:t>
      </w:r>
      <w:r w:rsidR="00B11144">
        <w:rPr>
          <w:sz w:val="22"/>
          <w:szCs w:val="22"/>
        </w:rPr>
        <w:t>5</w:t>
      </w:r>
      <w:r w:rsidR="0076475C" w:rsidRPr="0076475C">
        <w:rPr>
          <w:sz w:val="22"/>
          <w:szCs w:val="22"/>
        </w:rPr>
        <w:t xml:space="preserve"> The DfE permits the Minimum Funding Guarantee in 202</w:t>
      </w:r>
      <w:r w:rsidR="00096F6F">
        <w:rPr>
          <w:sz w:val="22"/>
          <w:szCs w:val="22"/>
        </w:rPr>
        <w:t>4</w:t>
      </w:r>
      <w:r w:rsidR="0076475C" w:rsidRPr="0076475C">
        <w:rPr>
          <w:sz w:val="22"/>
          <w:szCs w:val="22"/>
        </w:rPr>
        <w:t>/2</w:t>
      </w:r>
      <w:r w:rsidR="00096F6F">
        <w:rPr>
          <w:sz w:val="22"/>
          <w:szCs w:val="22"/>
        </w:rPr>
        <w:t>5</w:t>
      </w:r>
      <w:r w:rsidR="0076475C" w:rsidRPr="0076475C">
        <w:rPr>
          <w:sz w:val="22"/>
          <w:szCs w:val="22"/>
        </w:rPr>
        <w:t xml:space="preserve"> to be set between 0% and positive 0.5%.</w:t>
      </w:r>
      <w:r w:rsidR="00096F6F">
        <w:rPr>
          <w:sz w:val="22"/>
          <w:szCs w:val="22"/>
        </w:rPr>
        <w:t xml:space="preserve"> This is the same as the range that was permitted in 2023/24.</w:t>
      </w:r>
      <w:r w:rsidR="0076475C" w:rsidRPr="0076475C">
        <w:rPr>
          <w:sz w:val="22"/>
          <w:szCs w:val="22"/>
        </w:rPr>
        <w:t xml:space="preserve"> 0.5% would mean, simply for example, that a school or academy that is funded on the MFG, and that has the same total pupil numbers recorded in October 202</w:t>
      </w:r>
      <w:r w:rsidR="00096F6F">
        <w:rPr>
          <w:sz w:val="22"/>
          <w:szCs w:val="22"/>
        </w:rPr>
        <w:t>3</w:t>
      </w:r>
      <w:r w:rsidR="0076475C" w:rsidRPr="0076475C">
        <w:rPr>
          <w:sz w:val="22"/>
          <w:szCs w:val="22"/>
        </w:rPr>
        <w:t xml:space="preserve"> as recorded in October 202</w:t>
      </w:r>
      <w:r w:rsidR="00096F6F">
        <w:rPr>
          <w:sz w:val="22"/>
          <w:szCs w:val="22"/>
        </w:rPr>
        <w:t>2</w:t>
      </w:r>
      <w:r w:rsidR="0076475C" w:rsidRPr="0076475C">
        <w:rPr>
          <w:sz w:val="22"/>
          <w:szCs w:val="22"/>
        </w:rPr>
        <w:t>, will receive in 202</w:t>
      </w:r>
      <w:r w:rsidR="00096F6F">
        <w:rPr>
          <w:sz w:val="22"/>
          <w:szCs w:val="22"/>
        </w:rPr>
        <w:t>4</w:t>
      </w:r>
      <w:r w:rsidR="0076475C" w:rsidRPr="0076475C">
        <w:rPr>
          <w:sz w:val="22"/>
          <w:szCs w:val="22"/>
        </w:rPr>
        <w:t>/2</w:t>
      </w:r>
      <w:r w:rsidR="00096F6F">
        <w:rPr>
          <w:sz w:val="22"/>
          <w:szCs w:val="22"/>
        </w:rPr>
        <w:t>5</w:t>
      </w:r>
      <w:r w:rsidR="0076475C" w:rsidRPr="0076475C">
        <w:rPr>
          <w:sz w:val="22"/>
          <w:szCs w:val="22"/>
        </w:rPr>
        <w:t xml:space="preserve"> the cash value of its 202</w:t>
      </w:r>
      <w:r w:rsidR="00096F6F">
        <w:rPr>
          <w:sz w:val="22"/>
          <w:szCs w:val="22"/>
        </w:rPr>
        <w:t>3</w:t>
      </w:r>
      <w:r w:rsidR="0076475C" w:rsidRPr="0076475C">
        <w:rPr>
          <w:sz w:val="22"/>
          <w:szCs w:val="22"/>
        </w:rPr>
        <w:t>/2</w:t>
      </w:r>
      <w:r w:rsidR="00096F6F">
        <w:rPr>
          <w:sz w:val="22"/>
          <w:szCs w:val="22"/>
        </w:rPr>
        <w:t>4</w:t>
      </w:r>
      <w:r w:rsidR="0076475C" w:rsidRPr="0076475C">
        <w:rPr>
          <w:sz w:val="22"/>
          <w:szCs w:val="22"/>
        </w:rPr>
        <w:t xml:space="preserve"> core-formula funding,</w:t>
      </w:r>
      <w:r w:rsidR="00A822B4">
        <w:rPr>
          <w:sz w:val="22"/>
          <w:szCs w:val="22"/>
        </w:rPr>
        <w:t xml:space="preserve"> plus its </w:t>
      </w:r>
      <w:r w:rsidR="00096F6F">
        <w:rPr>
          <w:sz w:val="22"/>
          <w:szCs w:val="22"/>
        </w:rPr>
        <w:t>Mainstream Schools Additional Grant</w:t>
      </w:r>
      <w:r w:rsidR="00A822B4">
        <w:rPr>
          <w:sz w:val="22"/>
          <w:szCs w:val="22"/>
        </w:rPr>
        <w:t>,</w:t>
      </w:r>
      <w:r w:rsidR="0076475C" w:rsidRPr="0076475C">
        <w:rPr>
          <w:sz w:val="22"/>
          <w:szCs w:val="22"/>
        </w:rPr>
        <w:t xml:space="preserve"> uplifted by 0.5%.</w:t>
      </w:r>
    </w:p>
    <w:p w14:paraId="794DAC6C" w14:textId="77777777" w:rsidR="0076475C" w:rsidRPr="0076475C" w:rsidRDefault="0076475C" w:rsidP="0076475C">
      <w:pPr>
        <w:jc w:val="both"/>
        <w:rPr>
          <w:sz w:val="22"/>
          <w:szCs w:val="22"/>
        </w:rPr>
      </w:pPr>
    </w:p>
    <w:p w14:paraId="33DCAD76" w14:textId="48321115" w:rsidR="0076475C" w:rsidRDefault="0076475C" w:rsidP="0076475C">
      <w:pPr>
        <w:jc w:val="both"/>
        <w:rPr>
          <w:sz w:val="22"/>
          <w:szCs w:val="22"/>
        </w:rPr>
      </w:pPr>
      <w:r w:rsidRPr="0076475C">
        <w:rPr>
          <w:sz w:val="22"/>
          <w:szCs w:val="22"/>
        </w:rPr>
        <w:lastRenderedPageBreak/>
        <w:t>3.</w:t>
      </w:r>
      <w:r w:rsidR="00A26F35">
        <w:rPr>
          <w:sz w:val="22"/>
          <w:szCs w:val="22"/>
        </w:rPr>
        <w:t>1</w:t>
      </w:r>
      <w:r w:rsidR="00B11144">
        <w:rPr>
          <w:sz w:val="22"/>
          <w:szCs w:val="22"/>
        </w:rPr>
        <w:t>6</w:t>
      </w:r>
      <w:r w:rsidR="006B5166">
        <w:rPr>
          <w:sz w:val="22"/>
          <w:szCs w:val="22"/>
        </w:rPr>
        <w:t xml:space="preserve"> The DfE</w:t>
      </w:r>
      <w:r w:rsidRPr="0076475C">
        <w:rPr>
          <w:sz w:val="22"/>
          <w:szCs w:val="22"/>
        </w:rPr>
        <w:t xml:space="preserve"> has provided a floor (a minimum increase) of + 0.5% in its notional 202</w:t>
      </w:r>
      <w:r w:rsidR="00096F6F">
        <w:rPr>
          <w:sz w:val="22"/>
          <w:szCs w:val="22"/>
        </w:rPr>
        <w:t>4</w:t>
      </w:r>
      <w:r w:rsidRPr="0076475C">
        <w:rPr>
          <w:sz w:val="22"/>
          <w:szCs w:val="22"/>
        </w:rPr>
        <w:t>/2</w:t>
      </w:r>
      <w:r w:rsidR="00096F6F">
        <w:rPr>
          <w:sz w:val="22"/>
          <w:szCs w:val="22"/>
        </w:rPr>
        <w:t>5</w:t>
      </w:r>
      <w:r w:rsidRPr="0076475C">
        <w:rPr>
          <w:sz w:val="22"/>
          <w:szCs w:val="22"/>
        </w:rPr>
        <w:t xml:space="preserve"> NFF calculations for individual schools and academies. A 0.5% MFG in Bradford would effectively pass this floor through to delegated budgets in Bradford.</w:t>
      </w:r>
    </w:p>
    <w:p w14:paraId="02555E0C" w14:textId="77777777" w:rsidR="00CE264B" w:rsidRDefault="00CE264B" w:rsidP="00CE264B">
      <w:pPr>
        <w:jc w:val="both"/>
        <w:rPr>
          <w:sz w:val="22"/>
          <w:szCs w:val="22"/>
        </w:rPr>
      </w:pPr>
    </w:p>
    <w:p w14:paraId="2005AC82" w14:textId="5E8F8F1A" w:rsidR="0076475C" w:rsidRPr="00CE264B" w:rsidRDefault="00A26F35" w:rsidP="0076475C">
      <w:pPr>
        <w:jc w:val="both"/>
        <w:rPr>
          <w:sz w:val="22"/>
          <w:szCs w:val="22"/>
        </w:rPr>
      </w:pPr>
      <w:r>
        <w:rPr>
          <w:sz w:val="22"/>
          <w:szCs w:val="22"/>
        </w:rPr>
        <w:t>3.1</w:t>
      </w:r>
      <w:r w:rsidR="00B11144">
        <w:rPr>
          <w:sz w:val="22"/>
          <w:szCs w:val="22"/>
        </w:rPr>
        <w:t>7</w:t>
      </w:r>
      <w:r w:rsidR="006A4911">
        <w:rPr>
          <w:sz w:val="22"/>
          <w:szCs w:val="22"/>
        </w:rPr>
        <w:t xml:space="preserve"> In this context, as well</w:t>
      </w:r>
      <w:r w:rsidR="00CE264B" w:rsidRPr="00CE264B">
        <w:rPr>
          <w:sz w:val="22"/>
          <w:szCs w:val="22"/>
        </w:rPr>
        <w:t xml:space="preserve"> in the context of </w:t>
      </w:r>
      <w:r w:rsidR="00260D4E">
        <w:rPr>
          <w:sz w:val="22"/>
          <w:szCs w:val="22"/>
        </w:rPr>
        <w:t xml:space="preserve">the </w:t>
      </w:r>
      <w:r w:rsidR="00CE264B" w:rsidRPr="00CE264B">
        <w:rPr>
          <w:sz w:val="22"/>
          <w:szCs w:val="22"/>
        </w:rPr>
        <w:t>pay award and inflationary cost pressures that all schools and academies currently face, we take the view that it is essential that we set the MFG at the maximum that is permitted by the Regulations</w:t>
      </w:r>
      <w:r w:rsidR="00173C5B">
        <w:rPr>
          <w:sz w:val="22"/>
          <w:szCs w:val="22"/>
        </w:rPr>
        <w:t>,</w:t>
      </w:r>
      <w:r w:rsidR="00CE264B" w:rsidRPr="00CE264B">
        <w:rPr>
          <w:sz w:val="22"/>
          <w:szCs w:val="22"/>
        </w:rPr>
        <w:t xml:space="preserve"> and at the level that has been funded by the DfE. </w:t>
      </w:r>
      <w:r w:rsidR="0076475C" w:rsidRPr="00CE264B">
        <w:rPr>
          <w:b/>
          <w:sz w:val="22"/>
          <w:szCs w:val="22"/>
        </w:rPr>
        <w:t>So, subject to final affordability (please see decision 6), we propose to the set the Minimum Funding Guarantee (M</w:t>
      </w:r>
      <w:r w:rsidR="00CE264B" w:rsidRPr="00CE264B">
        <w:rPr>
          <w:b/>
          <w:sz w:val="22"/>
          <w:szCs w:val="22"/>
        </w:rPr>
        <w:t>FG) in 202</w:t>
      </w:r>
      <w:r w:rsidR="00B11144">
        <w:rPr>
          <w:b/>
          <w:sz w:val="22"/>
          <w:szCs w:val="22"/>
        </w:rPr>
        <w:t>4</w:t>
      </w:r>
      <w:r w:rsidR="0076475C" w:rsidRPr="00CE264B">
        <w:rPr>
          <w:b/>
          <w:sz w:val="22"/>
          <w:szCs w:val="22"/>
        </w:rPr>
        <w:t>/2</w:t>
      </w:r>
      <w:r w:rsidR="00B11144">
        <w:rPr>
          <w:b/>
          <w:sz w:val="22"/>
          <w:szCs w:val="22"/>
        </w:rPr>
        <w:t>5</w:t>
      </w:r>
      <w:r w:rsidR="0076475C" w:rsidRPr="00CE264B">
        <w:rPr>
          <w:b/>
          <w:sz w:val="22"/>
          <w:szCs w:val="22"/>
        </w:rPr>
        <w:t xml:space="preserve"> at the maximum permitted level of </w:t>
      </w:r>
      <w:r w:rsidR="00CE264B" w:rsidRPr="00CE264B">
        <w:rPr>
          <w:b/>
          <w:sz w:val="22"/>
          <w:szCs w:val="22"/>
        </w:rPr>
        <w:t>positive 0.5</w:t>
      </w:r>
      <w:r w:rsidR="0076475C" w:rsidRPr="00CE264B">
        <w:rPr>
          <w:b/>
          <w:sz w:val="22"/>
          <w:szCs w:val="22"/>
        </w:rPr>
        <w:t>%.</w:t>
      </w:r>
      <w:r w:rsidR="0076475C" w:rsidRPr="00CE264B">
        <w:rPr>
          <w:sz w:val="22"/>
          <w:szCs w:val="22"/>
        </w:rPr>
        <w:t xml:space="preserve"> The impact of this is shown</w:t>
      </w:r>
      <w:r w:rsidR="00CE264B" w:rsidRPr="00CE264B">
        <w:rPr>
          <w:sz w:val="22"/>
          <w:szCs w:val="22"/>
        </w:rPr>
        <w:t xml:space="preserve"> in Appendices</w:t>
      </w:r>
      <w:r w:rsidR="0076475C" w:rsidRPr="00CE264B">
        <w:rPr>
          <w:sz w:val="22"/>
          <w:szCs w:val="22"/>
        </w:rPr>
        <w:t xml:space="preserve"> 1</w:t>
      </w:r>
      <w:r w:rsidR="00CE264B" w:rsidRPr="00CE264B">
        <w:rPr>
          <w:sz w:val="22"/>
          <w:szCs w:val="22"/>
        </w:rPr>
        <w:t>a and 1b</w:t>
      </w:r>
      <w:r w:rsidR="0076475C" w:rsidRPr="00CE264B">
        <w:rPr>
          <w:sz w:val="22"/>
          <w:szCs w:val="22"/>
        </w:rPr>
        <w:t>, illustratively, at individual school and academy level.</w:t>
      </w:r>
      <w:r w:rsidR="00173C5B">
        <w:rPr>
          <w:sz w:val="22"/>
          <w:szCs w:val="22"/>
        </w:rPr>
        <w:t xml:space="preserve"> Please note</w:t>
      </w:r>
      <w:r w:rsidR="00631C89">
        <w:rPr>
          <w:sz w:val="22"/>
          <w:szCs w:val="22"/>
        </w:rPr>
        <w:t>, however,</w:t>
      </w:r>
      <w:r w:rsidR="00173C5B">
        <w:rPr>
          <w:sz w:val="22"/>
          <w:szCs w:val="22"/>
        </w:rPr>
        <w:t xml:space="preserve"> that this</w:t>
      </w:r>
      <w:r w:rsidR="00E11F35">
        <w:rPr>
          <w:sz w:val="22"/>
          <w:szCs w:val="22"/>
        </w:rPr>
        <w:t xml:space="preserve"> illustrative</w:t>
      </w:r>
      <w:r w:rsidR="00173C5B">
        <w:rPr>
          <w:sz w:val="22"/>
          <w:szCs w:val="22"/>
        </w:rPr>
        <w:t xml:space="preserve"> modelling is still based on the October 202</w:t>
      </w:r>
      <w:r w:rsidR="00B11144">
        <w:rPr>
          <w:sz w:val="22"/>
          <w:szCs w:val="22"/>
        </w:rPr>
        <w:t>2</w:t>
      </w:r>
      <w:r w:rsidR="00173C5B">
        <w:rPr>
          <w:sz w:val="22"/>
          <w:szCs w:val="22"/>
        </w:rPr>
        <w:t xml:space="preserve"> Census dataset. Whether schools and academies are </w:t>
      </w:r>
      <w:r w:rsidR="003C1591">
        <w:rPr>
          <w:sz w:val="22"/>
          <w:szCs w:val="22"/>
        </w:rPr>
        <w:t>funded</w:t>
      </w:r>
      <w:r w:rsidR="00173C5B">
        <w:rPr>
          <w:sz w:val="22"/>
          <w:szCs w:val="22"/>
        </w:rPr>
        <w:t xml:space="preserve"> on the MFG in 202</w:t>
      </w:r>
      <w:r w:rsidR="00B11144">
        <w:rPr>
          <w:sz w:val="22"/>
          <w:szCs w:val="22"/>
        </w:rPr>
        <w:t>4</w:t>
      </w:r>
      <w:r w:rsidR="00173C5B">
        <w:rPr>
          <w:sz w:val="22"/>
          <w:szCs w:val="22"/>
        </w:rPr>
        <w:t>/2</w:t>
      </w:r>
      <w:r w:rsidR="00B11144">
        <w:rPr>
          <w:sz w:val="22"/>
          <w:szCs w:val="22"/>
        </w:rPr>
        <w:t>5</w:t>
      </w:r>
      <w:r w:rsidR="00173C5B">
        <w:rPr>
          <w:sz w:val="22"/>
          <w:szCs w:val="22"/>
        </w:rPr>
        <w:t>, as well as the value of MFG funding</w:t>
      </w:r>
      <w:r w:rsidR="00B11144">
        <w:rPr>
          <w:sz w:val="22"/>
          <w:szCs w:val="22"/>
        </w:rPr>
        <w:t xml:space="preserve"> they receive</w:t>
      </w:r>
      <w:r w:rsidR="00173C5B">
        <w:rPr>
          <w:sz w:val="22"/>
          <w:szCs w:val="22"/>
        </w:rPr>
        <w:t>, will be affected by the changes that are recorded in the October 202</w:t>
      </w:r>
      <w:r w:rsidR="00B11144">
        <w:rPr>
          <w:sz w:val="22"/>
          <w:szCs w:val="22"/>
        </w:rPr>
        <w:t>3</w:t>
      </w:r>
      <w:r w:rsidR="00173C5B">
        <w:rPr>
          <w:sz w:val="22"/>
          <w:szCs w:val="22"/>
        </w:rPr>
        <w:t xml:space="preserve"> Census dataset.</w:t>
      </w:r>
    </w:p>
    <w:p w14:paraId="14B7A8E9" w14:textId="77777777" w:rsidR="0076475C" w:rsidRPr="00AD582E" w:rsidRDefault="0076475C" w:rsidP="0076475C">
      <w:pPr>
        <w:jc w:val="both"/>
        <w:rPr>
          <w:sz w:val="22"/>
          <w:szCs w:val="22"/>
        </w:rPr>
      </w:pPr>
    </w:p>
    <w:p w14:paraId="64D7A72B" w14:textId="5A4181A4" w:rsidR="0076475C" w:rsidRPr="00A3122A" w:rsidRDefault="0076475C" w:rsidP="0076475C">
      <w:pPr>
        <w:jc w:val="both"/>
        <w:rPr>
          <w:b/>
          <w:bCs/>
          <w:color w:val="548DD4" w:themeColor="text2" w:themeTint="99"/>
          <w:sz w:val="22"/>
          <w:szCs w:val="22"/>
        </w:rPr>
      </w:pPr>
      <w:r w:rsidRPr="00A3122A">
        <w:rPr>
          <w:b/>
          <w:bCs/>
          <w:color w:val="548DD4" w:themeColor="text2" w:themeTint="99"/>
          <w:sz w:val="22"/>
          <w:szCs w:val="22"/>
        </w:rPr>
        <w:t xml:space="preserve">Question </w:t>
      </w:r>
      <w:r w:rsidR="00CE264B">
        <w:rPr>
          <w:b/>
          <w:bCs/>
          <w:color w:val="548DD4" w:themeColor="text2" w:themeTint="99"/>
          <w:sz w:val="22"/>
          <w:szCs w:val="22"/>
        </w:rPr>
        <w:t>2</w:t>
      </w:r>
      <w:r w:rsidRPr="00A3122A">
        <w:rPr>
          <w:b/>
          <w:bCs/>
          <w:color w:val="548DD4" w:themeColor="text2" w:themeTint="99"/>
          <w:sz w:val="22"/>
          <w:szCs w:val="22"/>
        </w:rPr>
        <w:t xml:space="preserve"> - Do you agree with the proposal, subject to final affordability, to set the Minimum Funding Guarantee at the maximum</w:t>
      </w:r>
      <w:r w:rsidR="00E11F35">
        <w:rPr>
          <w:b/>
          <w:bCs/>
          <w:color w:val="548DD4" w:themeColor="text2" w:themeTint="99"/>
          <w:sz w:val="22"/>
          <w:szCs w:val="22"/>
        </w:rPr>
        <w:t xml:space="preserve"> permitted</w:t>
      </w:r>
      <w:r w:rsidR="00CE264B">
        <w:rPr>
          <w:b/>
          <w:bCs/>
          <w:color w:val="548DD4" w:themeColor="text2" w:themeTint="99"/>
          <w:sz w:val="22"/>
          <w:szCs w:val="22"/>
        </w:rPr>
        <w:t xml:space="preserve"> positive 0.5% in 202</w:t>
      </w:r>
      <w:r w:rsidR="00B11144">
        <w:rPr>
          <w:b/>
          <w:bCs/>
          <w:color w:val="548DD4" w:themeColor="text2" w:themeTint="99"/>
          <w:sz w:val="22"/>
          <w:szCs w:val="22"/>
        </w:rPr>
        <w:t>4</w:t>
      </w:r>
      <w:r w:rsidR="00CE264B">
        <w:rPr>
          <w:b/>
          <w:bCs/>
          <w:color w:val="548DD4" w:themeColor="text2" w:themeTint="99"/>
          <w:sz w:val="22"/>
          <w:szCs w:val="22"/>
        </w:rPr>
        <w:t>/2</w:t>
      </w:r>
      <w:r w:rsidR="00B11144">
        <w:rPr>
          <w:b/>
          <w:bCs/>
          <w:color w:val="548DD4" w:themeColor="text2" w:themeTint="99"/>
          <w:sz w:val="22"/>
          <w:szCs w:val="22"/>
        </w:rPr>
        <w:t>5</w:t>
      </w:r>
      <w:r w:rsidRPr="00A3122A">
        <w:rPr>
          <w:b/>
          <w:bCs/>
          <w:color w:val="548DD4" w:themeColor="text2" w:themeTint="99"/>
          <w:sz w:val="22"/>
          <w:szCs w:val="22"/>
        </w:rPr>
        <w:t>? If not, please explain the reasons why not.</w:t>
      </w:r>
    </w:p>
    <w:p w14:paraId="40350320" w14:textId="77777777" w:rsidR="00FC7FE9" w:rsidRDefault="00FC7FE9" w:rsidP="00C178F6">
      <w:pPr>
        <w:jc w:val="both"/>
        <w:rPr>
          <w:b/>
          <w:bCs/>
          <w:color w:val="FF0000"/>
          <w:sz w:val="22"/>
          <w:szCs w:val="22"/>
        </w:rPr>
      </w:pPr>
    </w:p>
    <w:p w14:paraId="4CC5A8AF" w14:textId="77777777" w:rsidR="00FC7FE9" w:rsidRPr="00B021D2" w:rsidRDefault="00FC7FE9" w:rsidP="00C178F6">
      <w:pPr>
        <w:jc w:val="both"/>
        <w:rPr>
          <w:b/>
          <w:bCs/>
          <w:color w:val="FF0000"/>
          <w:sz w:val="22"/>
          <w:szCs w:val="22"/>
        </w:rPr>
      </w:pPr>
    </w:p>
    <w:p w14:paraId="55E5150B" w14:textId="4A8B8BAB" w:rsidR="00857749" w:rsidRPr="00260D4E" w:rsidRDefault="00857749" w:rsidP="00857749">
      <w:pPr>
        <w:jc w:val="both"/>
        <w:rPr>
          <w:sz w:val="22"/>
          <w:szCs w:val="22"/>
          <w:u w:val="single"/>
        </w:rPr>
      </w:pPr>
      <w:r w:rsidRPr="00260D4E">
        <w:rPr>
          <w:b/>
          <w:sz w:val="22"/>
          <w:szCs w:val="22"/>
          <w:u w:val="single"/>
        </w:rPr>
        <w:t xml:space="preserve">Decision </w:t>
      </w:r>
      <w:r w:rsidR="00A7783D" w:rsidRPr="00260D4E">
        <w:rPr>
          <w:b/>
          <w:sz w:val="22"/>
          <w:szCs w:val="22"/>
          <w:u w:val="single"/>
        </w:rPr>
        <w:t>4</w:t>
      </w:r>
      <w:r w:rsidRPr="00260D4E">
        <w:rPr>
          <w:sz w:val="22"/>
          <w:szCs w:val="22"/>
          <w:u w:val="single"/>
        </w:rPr>
        <w:t xml:space="preserve"> – Whether we continue unchanged our existing local approaches to the factors</w:t>
      </w:r>
      <w:r w:rsidR="00B11144">
        <w:rPr>
          <w:sz w:val="22"/>
          <w:szCs w:val="22"/>
          <w:u w:val="single"/>
        </w:rPr>
        <w:t xml:space="preserve"> that in 2024/25 are not</w:t>
      </w:r>
      <w:r w:rsidRPr="00260D4E">
        <w:rPr>
          <w:sz w:val="22"/>
          <w:szCs w:val="22"/>
          <w:u w:val="single"/>
        </w:rPr>
        <w:t xml:space="preserve"> yet covered by the NFF</w:t>
      </w:r>
    </w:p>
    <w:p w14:paraId="50652E2C" w14:textId="77777777" w:rsidR="00857749" w:rsidRPr="00F6639C" w:rsidRDefault="00857749" w:rsidP="00857749">
      <w:pPr>
        <w:jc w:val="both"/>
        <w:rPr>
          <w:color w:val="FF0000"/>
          <w:sz w:val="22"/>
          <w:szCs w:val="22"/>
          <w:u w:val="single"/>
        </w:rPr>
      </w:pPr>
    </w:p>
    <w:p w14:paraId="54A92C65" w14:textId="2BB3C004" w:rsidR="00BE4ACC" w:rsidRPr="00260D4E" w:rsidRDefault="00A26F35" w:rsidP="00857749">
      <w:pPr>
        <w:jc w:val="both"/>
        <w:rPr>
          <w:sz w:val="22"/>
          <w:szCs w:val="22"/>
        </w:rPr>
      </w:pPr>
      <w:r>
        <w:rPr>
          <w:sz w:val="22"/>
          <w:szCs w:val="22"/>
        </w:rPr>
        <w:t>3.</w:t>
      </w:r>
      <w:r w:rsidR="00B11144">
        <w:rPr>
          <w:sz w:val="22"/>
          <w:szCs w:val="22"/>
        </w:rPr>
        <w:t>18</w:t>
      </w:r>
      <w:r w:rsidR="00BE4ACC" w:rsidRPr="00260D4E">
        <w:rPr>
          <w:b/>
          <w:sz w:val="22"/>
          <w:szCs w:val="22"/>
        </w:rPr>
        <w:t xml:space="preserve"> Business rates</w:t>
      </w:r>
      <w:r w:rsidR="007F358F" w:rsidRPr="00260D4E">
        <w:rPr>
          <w:b/>
          <w:sz w:val="22"/>
          <w:szCs w:val="22"/>
        </w:rPr>
        <w:t xml:space="preserve"> (NNDR)</w:t>
      </w:r>
      <w:r w:rsidR="00BE4ACC" w:rsidRPr="00260D4E">
        <w:rPr>
          <w:sz w:val="22"/>
          <w:szCs w:val="22"/>
        </w:rPr>
        <w:t xml:space="preserve"> will continue to be funded at actual cost.</w:t>
      </w:r>
      <w:r w:rsidR="00FC7FE9" w:rsidRPr="00260D4E">
        <w:rPr>
          <w:sz w:val="22"/>
          <w:szCs w:val="22"/>
        </w:rPr>
        <w:t xml:space="preserve"> </w:t>
      </w:r>
      <w:r w:rsidR="00260D4E" w:rsidRPr="00260D4E">
        <w:rPr>
          <w:bCs/>
          <w:sz w:val="22"/>
          <w:szCs w:val="22"/>
        </w:rPr>
        <w:t>The Education and Skills Funding Agency (ESFA) made a change at April 2022 to how payments to billing authorities from mainstream primary and secondary maintained schools and academies for business rates (NNDR) can be managed. This change was optional. Bradford Local Authority has determined not to implement the amended approach at this time</w:t>
      </w:r>
      <w:r w:rsidR="00FC7FE9" w:rsidRPr="00260D4E">
        <w:rPr>
          <w:bCs/>
          <w:sz w:val="22"/>
          <w:szCs w:val="22"/>
        </w:rPr>
        <w:t>.</w:t>
      </w:r>
    </w:p>
    <w:p w14:paraId="24AFF73E" w14:textId="77777777" w:rsidR="0094454E" w:rsidRPr="00260D4E" w:rsidRDefault="0094454E" w:rsidP="00857749">
      <w:pPr>
        <w:jc w:val="both"/>
        <w:rPr>
          <w:sz w:val="22"/>
          <w:szCs w:val="22"/>
        </w:rPr>
      </w:pPr>
    </w:p>
    <w:p w14:paraId="0DACC837" w14:textId="3D9319B5" w:rsidR="00857749" w:rsidRPr="00260D4E" w:rsidRDefault="00A26F35" w:rsidP="00857749">
      <w:pPr>
        <w:jc w:val="both"/>
        <w:rPr>
          <w:sz w:val="22"/>
          <w:szCs w:val="22"/>
        </w:rPr>
      </w:pPr>
      <w:r>
        <w:rPr>
          <w:sz w:val="22"/>
          <w:szCs w:val="22"/>
        </w:rPr>
        <w:t>3.</w:t>
      </w:r>
      <w:r w:rsidR="00B11144">
        <w:rPr>
          <w:sz w:val="22"/>
          <w:szCs w:val="22"/>
        </w:rPr>
        <w:t>19</w:t>
      </w:r>
      <w:r w:rsidR="00857749" w:rsidRPr="00260D4E">
        <w:rPr>
          <w:sz w:val="22"/>
          <w:szCs w:val="22"/>
        </w:rPr>
        <w:t xml:space="preserve"> </w:t>
      </w:r>
      <w:r w:rsidR="00253BF8" w:rsidRPr="00260D4E">
        <w:rPr>
          <w:b/>
          <w:sz w:val="22"/>
          <w:szCs w:val="22"/>
        </w:rPr>
        <w:t>We</w:t>
      </w:r>
      <w:r w:rsidR="00857749" w:rsidRPr="00260D4E">
        <w:rPr>
          <w:b/>
          <w:sz w:val="22"/>
          <w:szCs w:val="22"/>
        </w:rPr>
        <w:t xml:space="preserve"> propose to continue to pas</w:t>
      </w:r>
      <w:r w:rsidR="00395DB3" w:rsidRPr="00260D4E">
        <w:rPr>
          <w:b/>
          <w:sz w:val="22"/>
          <w:szCs w:val="22"/>
        </w:rPr>
        <w:t>s through the specific BSF DSG Affordability G</w:t>
      </w:r>
      <w:r w:rsidR="00857749" w:rsidRPr="00260D4E">
        <w:rPr>
          <w:b/>
          <w:sz w:val="22"/>
          <w:szCs w:val="22"/>
        </w:rPr>
        <w:t>ap values using our current method</w:t>
      </w:r>
      <w:r w:rsidR="0019463A" w:rsidRPr="00260D4E">
        <w:rPr>
          <w:sz w:val="22"/>
          <w:szCs w:val="22"/>
        </w:rPr>
        <w:t xml:space="preserve"> (please see A</w:t>
      </w:r>
      <w:r w:rsidR="00857749" w:rsidRPr="00260D4E">
        <w:rPr>
          <w:sz w:val="22"/>
          <w:szCs w:val="22"/>
        </w:rPr>
        <w:t xml:space="preserve">ppendix </w:t>
      </w:r>
      <w:r w:rsidR="00FE246E" w:rsidRPr="00260D4E">
        <w:rPr>
          <w:sz w:val="22"/>
          <w:szCs w:val="22"/>
        </w:rPr>
        <w:t>2</w:t>
      </w:r>
      <w:r w:rsidR="00857749" w:rsidRPr="00260D4E">
        <w:rPr>
          <w:sz w:val="22"/>
          <w:szCs w:val="22"/>
        </w:rPr>
        <w:t xml:space="preserve">), continuing the adjustment to ensure that the amounts passed on to academies by the ESFA on an academic year basis are equivalent to the amounts that the Authority requires academies to pay back on a financial year basis. </w:t>
      </w:r>
    </w:p>
    <w:p w14:paraId="239871C4" w14:textId="77777777" w:rsidR="00857749" w:rsidRPr="00B021D2" w:rsidRDefault="00857749" w:rsidP="00857749">
      <w:pPr>
        <w:jc w:val="both"/>
        <w:rPr>
          <w:b/>
          <w:bCs/>
          <w:color w:val="FF0000"/>
          <w:sz w:val="22"/>
          <w:szCs w:val="22"/>
        </w:rPr>
      </w:pPr>
    </w:p>
    <w:p w14:paraId="2A511F9B" w14:textId="66757CD1" w:rsidR="00857749" w:rsidRPr="002101C8" w:rsidRDefault="00857749" w:rsidP="00857749">
      <w:pPr>
        <w:jc w:val="both"/>
        <w:rPr>
          <w:b/>
          <w:bCs/>
          <w:color w:val="548DD4" w:themeColor="text2" w:themeTint="99"/>
          <w:sz w:val="22"/>
          <w:szCs w:val="22"/>
        </w:rPr>
      </w:pPr>
      <w:r w:rsidRPr="002101C8">
        <w:rPr>
          <w:b/>
          <w:bCs/>
          <w:color w:val="548DD4" w:themeColor="text2" w:themeTint="99"/>
          <w:sz w:val="22"/>
          <w:szCs w:val="22"/>
        </w:rPr>
        <w:t xml:space="preserve">Question </w:t>
      </w:r>
      <w:r w:rsidR="001618D8">
        <w:rPr>
          <w:b/>
          <w:bCs/>
          <w:color w:val="548DD4" w:themeColor="text2" w:themeTint="99"/>
          <w:sz w:val="22"/>
          <w:szCs w:val="22"/>
        </w:rPr>
        <w:t>3</w:t>
      </w:r>
      <w:r w:rsidRPr="002101C8">
        <w:rPr>
          <w:b/>
          <w:bCs/>
          <w:color w:val="548DD4" w:themeColor="text2" w:themeTint="99"/>
          <w:sz w:val="22"/>
          <w:szCs w:val="22"/>
        </w:rPr>
        <w:t xml:space="preserve"> - Do you agree with the proposal to continue to use our existing formula fo</w:t>
      </w:r>
      <w:r w:rsidR="00395DB3">
        <w:rPr>
          <w:b/>
          <w:bCs/>
          <w:color w:val="548DD4" w:themeColor="text2" w:themeTint="99"/>
          <w:sz w:val="22"/>
          <w:szCs w:val="22"/>
        </w:rPr>
        <w:t>r the apportionment of BSF DSG A</w:t>
      </w:r>
      <w:r w:rsidRPr="002101C8">
        <w:rPr>
          <w:b/>
          <w:bCs/>
          <w:color w:val="548DD4" w:themeColor="text2" w:themeTint="99"/>
          <w:sz w:val="22"/>
          <w:szCs w:val="22"/>
        </w:rPr>
        <w:t>ffor</w:t>
      </w:r>
      <w:r w:rsidR="00395DB3">
        <w:rPr>
          <w:b/>
          <w:bCs/>
          <w:color w:val="548DD4" w:themeColor="text2" w:themeTint="99"/>
          <w:sz w:val="22"/>
          <w:szCs w:val="22"/>
        </w:rPr>
        <w:t>dability G</w:t>
      </w:r>
      <w:r w:rsidRPr="002101C8">
        <w:rPr>
          <w:b/>
          <w:bCs/>
          <w:color w:val="548DD4" w:themeColor="text2" w:themeTint="99"/>
          <w:sz w:val="22"/>
          <w:szCs w:val="22"/>
        </w:rPr>
        <w:t>ap funding</w:t>
      </w:r>
      <w:r w:rsidR="00260D4E">
        <w:rPr>
          <w:b/>
          <w:bCs/>
          <w:color w:val="548DD4" w:themeColor="text2" w:themeTint="99"/>
          <w:sz w:val="22"/>
          <w:szCs w:val="22"/>
        </w:rPr>
        <w:t xml:space="preserve"> in 202</w:t>
      </w:r>
      <w:r w:rsidR="00B11144">
        <w:rPr>
          <w:b/>
          <w:bCs/>
          <w:color w:val="548DD4" w:themeColor="text2" w:themeTint="99"/>
          <w:sz w:val="22"/>
          <w:szCs w:val="22"/>
        </w:rPr>
        <w:t>4</w:t>
      </w:r>
      <w:r w:rsidR="00260D4E">
        <w:rPr>
          <w:b/>
          <w:bCs/>
          <w:color w:val="548DD4" w:themeColor="text2" w:themeTint="99"/>
          <w:sz w:val="22"/>
          <w:szCs w:val="22"/>
        </w:rPr>
        <w:t>/2</w:t>
      </w:r>
      <w:r w:rsidR="00B11144">
        <w:rPr>
          <w:b/>
          <w:bCs/>
          <w:color w:val="548DD4" w:themeColor="text2" w:themeTint="99"/>
          <w:sz w:val="22"/>
          <w:szCs w:val="22"/>
        </w:rPr>
        <w:t>5</w:t>
      </w:r>
      <w:r w:rsidRPr="002101C8">
        <w:rPr>
          <w:b/>
          <w:bCs/>
          <w:color w:val="548DD4" w:themeColor="text2" w:themeTint="99"/>
          <w:sz w:val="22"/>
          <w:szCs w:val="22"/>
        </w:rPr>
        <w:t>? If not, please explain the reasons why not.</w:t>
      </w:r>
    </w:p>
    <w:p w14:paraId="05364804" w14:textId="77777777" w:rsidR="00260D4E" w:rsidRPr="00B021D2" w:rsidRDefault="00260D4E" w:rsidP="00C178F6">
      <w:pPr>
        <w:jc w:val="both"/>
        <w:rPr>
          <w:b/>
          <w:bCs/>
          <w:color w:val="FF0000"/>
          <w:sz w:val="22"/>
          <w:szCs w:val="22"/>
        </w:rPr>
      </w:pPr>
    </w:p>
    <w:p w14:paraId="0E75789B" w14:textId="77777777" w:rsidR="0076475C" w:rsidRDefault="0076475C" w:rsidP="00614CB6">
      <w:pPr>
        <w:jc w:val="both"/>
        <w:rPr>
          <w:color w:val="FF0000"/>
          <w:sz w:val="22"/>
          <w:szCs w:val="22"/>
          <w:u w:val="single"/>
        </w:rPr>
      </w:pPr>
    </w:p>
    <w:p w14:paraId="4BA079CC" w14:textId="126ED53A" w:rsidR="0076475C" w:rsidRPr="007450FB" w:rsidRDefault="0076475C" w:rsidP="00614CB6">
      <w:pPr>
        <w:jc w:val="both"/>
        <w:rPr>
          <w:sz w:val="22"/>
          <w:szCs w:val="22"/>
          <w:u w:val="single"/>
        </w:rPr>
      </w:pPr>
      <w:r w:rsidRPr="007450FB">
        <w:rPr>
          <w:b/>
          <w:sz w:val="22"/>
          <w:szCs w:val="22"/>
          <w:u w:val="single"/>
        </w:rPr>
        <w:t xml:space="preserve">Decision </w:t>
      </w:r>
      <w:r w:rsidR="00260D4E" w:rsidRPr="007450FB">
        <w:rPr>
          <w:b/>
          <w:sz w:val="22"/>
          <w:szCs w:val="22"/>
          <w:u w:val="single"/>
        </w:rPr>
        <w:t>5</w:t>
      </w:r>
      <w:r w:rsidRPr="007450FB">
        <w:rPr>
          <w:sz w:val="22"/>
          <w:szCs w:val="22"/>
          <w:u w:val="single"/>
        </w:rPr>
        <w:t xml:space="preserve"> – Notional SEND</w:t>
      </w:r>
      <w:r w:rsidR="00C666A8" w:rsidRPr="007450FB">
        <w:rPr>
          <w:sz w:val="22"/>
          <w:szCs w:val="22"/>
          <w:u w:val="single"/>
        </w:rPr>
        <w:t xml:space="preserve"> Budget</w:t>
      </w:r>
      <w:r w:rsidR="007450FB">
        <w:rPr>
          <w:sz w:val="22"/>
          <w:szCs w:val="22"/>
          <w:u w:val="single"/>
        </w:rPr>
        <w:t xml:space="preserve"> Definition</w:t>
      </w:r>
    </w:p>
    <w:p w14:paraId="666D5662" w14:textId="77777777" w:rsidR="0076475C" w:rsidRDefault="0076475C" w:rsidP="00614CB6">
      <w:pPr>
        <w:jc w:val="both"/>
        <w:rPr>
          <w:color w:val="FF0000"/>
          <w:sz w:val="22"/>
          <w:szCs w:val="22"/>
          <w:u w:val="single"/>
        </w:rPr>
      </w:pPr>
    </w:p>
    <w:p w14:paraId="0B97CE30" w14:textId="4FCD71A4" w:rsidR="00280608" w:rsidRPr="00F07942" w:rsidRDefault="00A26F35" w:rsidP="00614CB6">
      <w:pPr>
        <w:jc w:val="both"/>
        <w:rPr>
          <w:bCs/>
          <w:sz w:val="22"/>
          <w:szCs w:val="22"/>
        </w:rPr>
      </w:pPr>
      <w:r>
        <w:rPr>
          <w:b/>
          <w:sz w:val="22"/>
          <w:szCs w:val="22"/>
        </w:rPr>
        <w:t>3.2</w:t>
      </w:r>
      <w:r w:rsidR="00B11144">
        <w:rPr>
          <w:b/>
          <w:sz w:val="22"/>
          <w:szCs w:val="22"/>
        </w:rPr>
        <w:t>0</w:t>
      </w:r>
      <w:r w:rsidR="00280608" w:rsidRPr="00280608">
        <w:rPr>
          <w:b/>
          <w:sz w:val="22"/>
          <w:szCs w:val="22"/>
        </w:rPr>
        <w:t xml:space="preserve"> We propose to</w:t>
      </w:r>
      <w:r w:rsidR="00F07942">
        <w:rPr>
          <w:b/>
          <w:sz w:val="22"/>
          <w:szCs w:val="22"/>
        </w:rPr>
        <w:t xml:space="preserve"> </w:t>
      </w:r>
      <w:r w:rsidR="00B93463">
        <w:rPr>
          <w:b/>
          <w:sz w:val="22"/>
          <w:szCs w:val="22"/>
        </w:rPr>
        <w:t>slightly</w:t>
      </w:r>
      <w:r w:rsidR="00F07942">
        <w:rPr>
          <w:b/>
          <w:sz w:val="22"/>
          <w:szCs w:val="22"/>
        </w:rPr>
        <w:t xml:space="preserve"> </w:t>
      </w:r>
      <w:r w:rsidR="00280608" w:rsidRPr="00280608">
        <w:rPr>
          <w:b/>
          <w:sz w:val="22"/>
          <w:szCs w:val="22"/>
        </w:rPr>
        <w:t>amend our definition of Notional SEND budgets within mainstream primary an</w:t>
      </w:r>
      <w:r w:rsidR="00491C62">
        <w:rPr>
          <w:b/>
          <w:sz w:val="22"/>
          <w:szCs w:val="22"/>
        </w:rPr>
        <w:t>d secondary school and academy</w:t>
      </w:r>
      <w:r w:rsidR="00280608" w:rsidRPr="00280608">
        <w:rPr>
          <w:b/>
          <w:sz w:val="22"/>
          <w:szCs w:val="22"/>
        </w:rPr>
        <w:t xml:space="preserve"> formula funding allocations</w:t>
      </w:r>
      <w:r w:rsidR="00F07942">
        <w:rPr>
          <w:b/>
          <w:sz w:val="22"/>
          <w:szCs w:val="22"/>
        </w:rPr>
        <w:t xml:space="preserve"> in 2024/25</w:t>
      </w:r>
      <w:r w:rsidR="00280608" w:rsidRPr="00280608">
        <w:rPr>
          <w:b/>
          <w:sz w:val="22"/>
          <w:szCs w:val="22"/>
        </w:rPr>
        <w:t>.</w:t>
      </w:r>
      <w:r w:rsidR="00F07942">
        <w:rPr>
          <w:bCs/>
          <w:sz w:val="22"/>
          <w:szCs w:val="22"/>
        </w:rPr>
        <w:t xml:space="preserve"> This follows, and is in keeping with, the amendments that were made in 2023/24</w:t>
      </w:r>
      <w:r w:rsidR="007450FB">
        <w:rPr>
          <w:bCs/>
          <w:sz w:val="22"/>
          <w:szCs w:val="22"/>
        </w:rPr>
        <w:t xml:space="preserve"> and the explanation that we gave in our consultation this time last year, that we will continue to review and to incrementally amend our definition in the run up to the establishment of the hard National Funding Formula</w:t>
      </w:r>
      <w:r w:rsidR="00F07942">
        <w:rPr>
          <w:bCs/>
          <w:sz w:val="22"/>
          <w:szCs w:val="22"/>
        </w:rPr>
        <w:t>.</w:t>
      </w:r>
    </w:p>
    <w:p w14:paraId="59CDC015" w14:textId="77777777" w:rsidR="00280608" w:rsidRDefault="00280608" w:rsidP="00614CB6">
      <w:pPr>
        <w:jc w:val="both"/>
        <w:rPr>
          <w:sz w:val="22"/>
          <w:szCs w:val="22"/>
        </w:rPr>
      </w:pPr>
    </w:p>
    <w:p w14:paraId="093F8104" w14:textId="37B47285" w:rsidR="00116641" w:rsidRDefault="00A26F35" w:rsidP="005A5607">
      <w:pPr>
        <w:jc w:val="both"/>
        <w:rPr>
          <w:sz w:val="22"/>
          <w:szCs w:val="22"/>
        </w:rPr>
      </w:pPr>
      <w:r>
        <w:rPr>
          <w:sz w:val="22"/>
          <w:szCs w:val="22"/>
        </w:rPr>
        <w:t>3.2</w:t>
      </w:r>
      <w:r w:rsidR="00F07942">
        <w:rPr>
          <w:sz w:val="22"/>
          <w:szCs w:val="22"/>
        </w:rPr>
        <w:t>1</w:t>
      </w:r>
      <w:r w:rsidR="005A5607">
        <w:rPr>
          <w:sz w:val="22"/>
          <w:szCs w:val="22"/>
        </w:rPr>
        <w:t xml:space="preserve"> Local authorities are</w:t>
      </w:r>
      <w:r w:rsidR="005A5607" w:rsidRPr="00BA1CC7">
        <w:rPr>
          <w:sz w:val="22"/>
          <w:szCs w:val="22"/>
        </w:rPr>
        <w:t xml:space="preserve"> required to define for each primary and secondary school</w:t>
      </w:r>
      <w:r w:rsidR="005A5607">
        <w:rPr>
          <w:sz w:val="22"/>
          <w:szCs w:val="22"/>
        </w:rPr>
        <w:t xml:space="preserve"> and academy</w:t>
      </w:r>
      <w:r w:rsidR="005A5607" w:rsidRPr="00BA1CC7">
        <w:rPr>
          <w:sz w:val="22"/>
          <w:szCs w:val="22"/>
        </w:rPr>
        <w:t xml:space="preserve"> the value of</w:t>
      </w:r>
      <w:r w:rsidR="00C85962">
        <w:rPr>
          <w:sz w:val="22"/>
          <w:szCs w:val="22"/>
        </w:rPr>
        <w:t xml:space="preserve"> its</w:t>
      </w:r>
      <w:r w:rsidR="005A5607" w:rsidRPr="00BA1CC7">
        <w:rPr>
          <w:sz w:val="22"/>
          <w:szCs w:val="22"/>
        </w:rPr>
        <w:t xml:space="preserve"> </w:t>
      </w:r>
      <w:r w:rsidR="005A5607">
        <w:rPr>
          <w:sz w:val="22"/>
          <w:szCs w:val="22"/>
        </w:rPr>
        <w:t xml:space="preserve">mainstream </w:t>
      </w:r>
      <w:r w:rsidR="005A5607" w:rsidRPr="00BA1CC7">
        <w:rPr>
          <w:sz w:val="22"/>
          <w:szCs w:val="22"/>
        </w:rPr>
        <w:t>formula funding that is ‘notionally’ allocated for</w:t>
      </w:r>
      <w:r w:rsidR="005A5607">
        <w:rPr>
          <w:sz w:val="22"/>
          <w:szCs w:val="22"/>
        </w:rPr>
        <w:t xml:space="preserve"> Special Educational Needs and Disabilities (SEND) - </w:t>
      </w:r>
      <w:r w:rsidR="005A5607" w:rsidRPr="00BA1CC7">
        <w:rPr>
          <w:sz w:val="22"/>
          <w:szCs w:val="22"/>
        </w:rPr>
        <w:t xml:space="preserve">for meeting the first </w:t>
      </w:r>
      <w:r w:rsidR="005A5607" w:rsidRPr="0036379B">
        <w:rPr>
          <w:sz w:val="22"/>
          <w:szCs w:val="22"/>
        </w:rPr>
        <w:t xml:space="preserve">£6,000 of </w:t>
      </w:r>
      <w:r w:rsidR="005A5607">
        <w:rPr>
          <w:sz w:val="22"/>
          <w:szCs w:val="22"/>
        </w:rPr>
        <w:t xml:space="preserve">the cost of the additional </w:t>
      </w:r>
      <w:r w:rsidR="005A5607" w:rsidRPr="00BA1CC7">
        <w:rPr>
          <w:sz w:val="22"/>
          <w:szCs w:val="22"/>
        </w:rPr>
        <w:t xml:space="preserve">needs </w:t>
      </w:r>
      <w:r w:rsidR="005A5607">
        <w:rPr>
          <w:sz w:val="22"/>
          <w:szCs w:val="22"/>
        </w:rPr>
        <w:t xml:space="preserve">both </w:t>
      </w:r>
      <w:r w:rsidR="00C214F7">
        <w:rPr>
          <w:sz w:val="22"/>
          <w:szCs w:val="22"/>
        </w:rPr>
        <w:t>of</w:t>
      </w:r>
      <w:r w:rsidR="00491C62">
        <w:rPr>
          <w:sz w:val="22"/>
          <w:szCs w:val="22"/>
        </w:rPr>
        <w:t xml:space="preserve"> pupils with EHCPs and also</w:t>
      </w:r>
      <w:r w:rsidR="00C214F7">
        <w:rPr>
          <w:sz w:val="22"/>
          <w:szCs w:val="22"/>
        </w:rPr>
        <w:t xml:space="preserve"> of</w:t>
      </w:r>
      <w:r w:rsidR="005A5607">
        <w:rPr>
          <w:sz w:val="22"/>
          <w:szCs w:val="22"/>
        </w:rPr>
        <w:t xml:space="preserve"> pupils without EHCPs</w:t>
      </w:r>
      <w:r w:rsidR="005A5607" w:rsidRPr="00BA1CC7">
        <w:rPr>
          <w:sz w:val="22"/>
          <w:szCs w:val="22"/>
        </w:rPr>
        <w:t xml:space="preserve">. </w:t>
      </w:r>
      <w:r w:rsidR="001514AC">
        <w:rPr>
          <w:sz w:val="22"/>
          <w:szCs w:val="22"/>
        </w:rPr>
        <w:t xml:space="preserve">This not additional funding, but </w:t>
      </w:r>
      <w:r w:rsidR="00896789">
        <w:rPr>
          <w:sz w:val="22"/>
          <w:szCs w:val="22"/>
        </w:rPr>
        <w:t>a definition of how much funding, that is</w:t>
      </w:r>
      <w:r w:rsidR="001514AC">
        <w:rPr>
          <w:sz w:val="22"/>
          <w:szCs w:val="22"/>
        </w:rPr>
        <w:t xml:space="preserve"> already allocated</w:t>
      </w:r>
      <w:r w:rsidR="00896789">
        <w:rPr>
          <w:sz w:val="22"/>
          <w:szCs w:val="22"/>
        </w:rPr>
        <w:t>, is available to support SEND</w:t>
      </w:r>
      <w:r w:rsidR="001514AC">
        <w:rPr>
          <w:sz w:val="22"/>
          <w:szCs w:val="22"/>
        </w:rPr>
        <w:t xml:space="preserve">. </w:t>
      </w:r>
      <w:r w:rsidR="005A5607" w:rsidRPr="00BA1CC7">
        <w:rPr>
          <w:sz w:val="22"/>
          <w:szCs w:val="22"/>
        </w:rPr>
        <w:t xml:space="preserve">How Bradford </w:t>
      </w:r>
      <w:r w:rsidR="00116641">
        <w:rPr>
          <w:sz w:val="22"/>
          <w:szCs w:val="22"/>
        </w:rPr>
        <w:t xml:space="preserve">now </w:t>
      </w:r>
      <w:r w:rsidR="005A5607" w:rsidRPr="00BA1CC7">
        <w:rPr>
          <w:sz w:val="22"/>
          <w:szCs w:val="22"/>
        </w:rPr>
        <w:t>defines notional SEN</w:t>
      </w:r>
      <w:r w:rsidR="005A5607">
        <w:rPr>
          <w:sz w:val="22"/>
          <w:szCs w:val="22"/>
        </w:rPr>
        <w:t>D (the %s of funding within</w:t>
      </w:r>
      <w:r w:rsidR="005A5607" w:rsidRPr="00BA1CC7">
        <w:rPr>
          <w:sz w:val="22"/>
          <w:szCs w:val="22"/>
        </w:rPr>
        <w:t xml:space="preserve"> each </w:t>
      </w:r>
      <w:r w:rsidR="005A5607">
        <w:rPr>
          <w:sz w:val="22"/>
          <w:szCs w:val="22"/>
        </w:rPr>
        <w:t xml:space="preserve">formula </w:t>
      </w:r>
      <w:r w:rsidR="005A5607" w:rsidRPr="00BA1CC7">
        <w:rPr>
          <w:sz w:val="22"/>
          <w:szCs w:val="22"/>
        </w:rPr>
        <w:t>factor that make up this budget) is shown in the table below.</w:t>
      </w:r>
      <w:r w:rsidR="005A5607">
        <w:rPr>
          <w:sz w:val="22"/>
          <w:szCs w:val="22"/>
        </w:rPr>
        <w:t xml:space="preserve"> We have also explained our current Notional SEND budget approach in Appendix </w:t>
      </w:r>
      <w:r w:rsidR="00116641">
        <w:rPr>
          <w:sz w:val="22"/>
          <w:szCs w:val="22"/>
        </w:rPr>
        <w:t>2</w:t>
      </w:r>
      <w:r w:rsidR="005A5607">
        <w:rPr>
          <w:sz w:val="22"/>
          <w:szCs w:val="22"/>
        </w:rPr>
        <w:t xml:space="preserve">. </w:t>
      </w:r>
      <w:r w:rsidR="00116641">
        <w:rPr>
          <w:sz w:val="22"/>
          <w:szCs w:val="22"/>
        </w:rPr>
        <w:t>This reflects the amendments that we made to our definition in 2023/24, where we adjusted the %s as well as brought a % of Minimum Level of Funding (MFL) top-up into our definition for the first time. These changes were</w:t>
      </w:r>
      <w:r w:rsidR="007450FB">
        <w:rPr>
          <w:sz w:val="22"/>
          <w:szCs w:val="22"/>
        </w:rPr>
        <w:t xml:space="preserve"> aimed at</w:t>
      </w:r>
      <w:r w:rsidR="00116641">
        <w:rPr>
          <w:sz w:val="22"/>
          <w:szCs w:val="22"/>
        </w:rPr>
        <w:t xml:space="preserve"> improv</w:t>
      </w:r>
      <w:r w:rsidR="007450FB">
        <w:rPr>
          <w:sz w:val="22"/>
          <w:szCs w:val="22"/>
        </w:rPr>
        <w:t>ing</w:t>
      </w:r>
      <w:r w:rsidR="00116641">
        <w:rPr>
          <w:sz w:val="22"/>
          <w:szCs w:val="22"/>
        </w:rPr>
        <w:t xml:space="preserve"> the fairness of our definition and bring</w:t>
      </w:r>
      <w:r w:rsidR="007450FB">
        <w:rPr>
          <w:sz w:val="22"/>
          <w:szCs w:val="22"/>
        </w:rPr>
        <w:t>ing</w:t>
      </w:r>
      <w:r w:rsidR="00116641">
        <w:rPr>
          <w:sz w:val="22"/>
          <w:szCs w:val="22"/>
        </w:rPr>
        <w:t xml:space="preserve"> our definition closer into line with other similar authorities</w:t>
      </w:r>
      <w:r w:rsidR="007450FB">
        <w:rPr>
          <w:sz w:val="22"/>
          <w:szCs w:val="22"/>
        </w:rPr>
        <w:t>, which is felt to be especially important</w:t>
      </w:r>
      <w:r w:rsidR="00116641">
        <w:rPr>
          <w:sz w:val="22"/>
          <w:szCs w:val="22"/>
        </w:rPr>
        <w:t xml:space="preserve"> in the run up to the implementation of the hard National Funding Formula, where the DfE has stated that a </w:t>
      </w:r>
      <w:r w:rsidR="007450FB">
        <w:rPr>
          <w:sz w:val="22"/>
          <w:szCs w:val="22"/>
        </w:rPr>
        <w:t xml:space="preserve">consistent </w:t>
      </w:r>
      <w:r w:rsidR="00116641">
        <w:rPr>
          <w:sz w:val="22"/>
          <w:szCs w:val="22"/>
        </w:rPr>
        <w:t>national SEND budget definition will be established.</w:t>
      </w:r>
    </w:p>
    <w:p w14:paraId="4B976A72" w14:textId="77777777" w:rsidR="00116641" w:rsidRDefault="00116641" w:rsidP="005A5607">
      <w:pPr>
        <w:jc w:val="both"/>
        <w:rPr>
          <w:sz w:val="22"/>
          <w:szCs w:val="22"/>
        </w:rPr>
      </w:pPr>
    </w:p>
    <w:p w14:paraId="454ECBC2" w14:textId="7D127D69" w:rsidR="005A5607" w:rsidRPr="00BA1CC7" w:rsidRDefault="00116641" w:rsidP="005A5607">
      <w:pPr>
        <w:jc w:val="both"/>
        <w:rPr>
          <w:sz w:val="22"/>
          <w:szCs w:val="22"/>
        </w:rPr>
      </w:pPr>
      <w:r>
        <w:rPr>
          <w:sz w:val="22"/>
          <w:szCs w:val="22"/>
        </w:rPr>
        <w:t xml:space="preserve">3.22 </w:t>
      </w:r>
      <w:r w:rsidR="005A5607">
        <w:rPr>
          <w:sz w:val="22"/>
          <w:szCs w:val="22"/>
        </w:rPr>
        <w:t>The Section 251 Budget Statements for maintained schools, and the General Annual Grant (GAG) Statements for academies</w:t>
      </w:r>
      <w:r w:rsidR="00491C62">
        <w:rPr>
          <w:sz w:val="22"/>
          <w:szCs w:val="22"/>
        </w:rPr>
        <w:t>,</w:t>
      </w:r>
      <w:r w:rsidR="005A5607">
        <w:rPr>
          <w:sz w:val="22"/>
          <w:szCs w:val="22"/>
        </w:rPr>
        <w:t xml:space="preserve"> show the calculation of Notional SEND budgets for individual schools</w:t>
      </w:r>
      <w:r w:rsidR="00491C62">
        <w:rPr>
          <w:sz w:val="22"/>
          <w:szCs w:val="22"/>
        </w:rPr>
        <w:t xml:space="preserve"> / academies</w:t>
      </w:r>
      <w:r w:rsidR="005A5607">
        <w:rPr>
          <w:sz w:val="22"/>
          <w:szCs w:val="22"/>
        </w:rPr>
        <w:t xml:space="preserve">. </w:t>
      </w:r>
      <w:r w:rsidR="005A5607">
        <w:rPr>
          <w:sz w:val="22"/>
          <w:szCs w:val="22"/>
        </w:rPr>
        <w:lastRenderedPageBreak/>
        <w:t>We also publish on Bradford Schools Online, annually in February, the calculation of Notional SEND budgets for all primary and secondary schools and academies in Bradford</w:t>
      </w:r>
      <w:r w:rsidR="007C7F97">
        <w:rPr>
          <w:sz w:val="22"/>
          <w:szCs w:val="22"/>
        </w:rPr>
        <w:t xml:space="preserve"> for the following financial year</w:t>
      </w:r>
      <w:r w:rsidR="005A5607">
        <w:rPr>
          <w:sz w:val="22"/>
          <w:szCs w:val="22"/>
        </w:rPr>
        <w:t>.</w:t>
      </w:r>
    </w:p>
    <w:p w14:paraId="47389DA5" w14:textId="77777777" w:rsidR="000C33E9" w:rsidRDefault="000C33E9" w:rsidP="00614CB6">
      <w:pPr>
        <w:jc w:val="both"/>
        <w:rPr>
          <w:sz w:val="22"/>
          <w:szCs w:val="22"/>
        </w:rPr>
      </w:pPr>
    </w:p>
    <w:p w14:paraId="67278901" w14:textId="6316094F" w:rsidR="000C33E9" w:rsidRDefault="00A26F35" w:rsidP="00614CB6">
      <w:pPr>
        <w:jc w:val="both"/>
        <w:rPr>
          <w:sz w:val="22"/>
          <w:szCs w:val="22"/>
        </w:rPr>
      </w:pPr>
      <w:r>
        <w:rPr>
          <w:sz w:val="22"/>
          <w:szCs w:val="22"/>
        </w:rPr>
        <w:t>3.2</w:t>
      </w:r>
      <w:r w:rsidR="007450FB">
        <w:rPr>
          <w:sz w:val="22"/>
          <w:szCs w:val="22"/>
        </w:rPr>
        <w:t>3</w:t>
      </w:r>
      <w:r w:rsidR="000C33E9">
        <w:rPr>
          <w:sz w:val="22"/>
          <w:szCs w:val="22"/>
        </w:rPr>
        <w:t xml:space="preserve"> Highlighting that there is </w:t>
      </w:r>
      <w:r w:rsidR="007450FB">
        <w:rPr>
          <w:sz w:val="22"/>
          <w:szCs w:val="22"/>
        </w:rPr>
        <w:t xml:space="preserve">still </w:t>
      </w:r>
      <w:r w:rsidR="000C33E9">
        <w:rPr>
          <w:sz w:val="22"/>
          <w:szCs w:val="22"/>
        </w:rPr>
        <w:t>currently quite a bit of difference in how local authorities define Notional SEND</w:t>
      </w:r>
      <w:r w:rsidR="007079FF">
        <w:rPr>
          <w:sz w:val="22"/>
          <w:szCs w:val="22"/>
        </w:rPr>
        <w:t xml:space="preserve"> budgets</w:t>
      </w:r>
      <w:r w:rsidR="000C33E9">
        <w:rPr>
          <w:sz w:val="22"/>
          <w:szCs w:val="22"/>
        </w:rPr>
        <w:t xml:space="preserve"> for schools and academies in their areas, and seeking to encourage movement towards greater consistency prior to the establishment of the hard National Funding Formula, the DfE has recently </w:t>
      </w:r>
      <w:r w:rsidR="007450FB">
        <w:rPr>
          <w:sz w:val="22"/>
          <w:szCs w:val="22"/>
        </w:rPr>
        <w:t xml:space="preserve">updated its </w:t>
      </w:r>
      <w:r w:rsidR="000C33E9">
        <w:rPr>
          <w:sz w:val="22"/>
          <w:szCs w:val="22"/>
        </w:rPr>
        <w:t>published</w:t>
      </w:r>
      <w:r w:rsidR="007450FB">
        <w:rPr>
          <w:sz w:val="22"/>
          <w:szCs w:val="22"/>
        </w:rPr>
        <w:t xml:space="preserve"> </w:t>
      </w:r>
      <w:hyperlink r:id="rId17" w:history="1">
        <w:r w:rsidR="007450FB" w:rsidRPr="002C7EE7">
          <w:rPr>
            <w:rStyle w:val="Hyperlink"/>
            <w:sz w:val="22"/>
            <w:szCs w:val="22"/>
          </w:rPr>
          <w:t>guidance</w:t>
        </w:r>
      </w:hyperlink>
      <w:r w:rsidR="007450FB">
        <w:rPr>
          <w:sz w:val="22"/>
          <w:szCs w:val="22"/>
        </w:rPr>
        <w:t xml:space="preserve">. </w:t>
      </w:r>
      <w:r w:rsidR="007450FB" w:rsidRPr="00615C9D">
        <w:rPr>
          <w:sz w:val="22"/>
          <w:szCs w:val="22"/>
        </w:rPr>
        <w:t>Authorities continue</w:t>
      </w:r>
      <w:r w:rsidR="007450FB">
        <w:rPr>
          <w:sz w:val="22"/>
          <w:szCs w:val="22"/>
        </w:rPr>
        <w:t xml:space="preserve"> in 2024/25</w:t>
      </w:r>
      <w:r w:rsidR="007450FB" w:rsidRPr="00615C9D">
        <w:rPr>
          <w:sz w:val="22"/>
          <w:szCs w:val="22"/>
        </w:rPr>
        <w:t xml:space="preserve"> to have flexibility to define their own Notional SEND budgets. </w:t>
      </w:r>
      <w:r w:rsidR="007450FB">
        <w:rPr>
          <w:sz w:val="22"/>
          <w:szCs w:val="22"/>
        </w:rPr>
        <w:t>However, the DfE has asked that authorities in particular review the sufficiency of these budgets and has stated that the DfE may intervene (to require authorities to amend their definitions for the purpose of increasing Notional SEND budgets) where these budgets are assessed to be too low. The DfE also strongly encourages authorities to look at how their definitions compare with other authorities. It is in this context that we have conducted further review of our definition and propose incremental amendments for 2024/2</w:t>
      </w:r>
      <w:r w:rsidR="00BD511B">
        <w:rPr>
          <w:sz w:val="22"/>
          <w:szCs w:val="22"/>
        </w:rPr>
        <w:t>5. We have</w:t>
      </w:r>
      <w:r w:rsidR="004B2D42">
        <w:rPr>
          <w:sz w:val="22"/>
          <w:szCs w:val="22"/>
        </w:rPr>
        <w:t xml:space="preserve"> updated our</w:t>
      </w:r>
      <w:r w:rsidR="00BD511B">
        <w:rPr>
          <w:sz w:val="22"/>
          <w:szCs w:val="22"/>
        </w:rPr>
        <w:t xml:space="preserve"> benchmarking based on 2023/24 data, looking at national median averages, but also looking at the median average of the 50 most similar High Needs Block funded local </w:t>
      </w:r>
      <w:r w:rsidR="004B2D42">
        <w:rPr>
          <w:sz w:val="22"/>
          <w:szCs w:val="22"/>
        </w:rPr>
        <w:t>authorities. This</w:t>
      </w:r>
      <w:r w:rsidR="00BD511B">
        <w:rPr>
          <w:sz w:val="22"/>
          <w:szCs w:val="22"/>
        </w:rPr>
        <w:t xml:space="preserve"> benchmarking indicates that there has been some </w:t>
      </w:r>
      <w:r w:rsidR="004B2D42">
        <w:rPr>
          <w:sz w:val="22"/>
          <w:szCs w:val="22"/>
        </w:rPr>
        <w:t xml:space="preserve">upward </w:t>
      </w:r>
      <w:r w:rsidR="00BD511B">
        <w:rPr>
          <w:sz w:val="22"/>
          <w:szCs w:val="22"/>
        </w:rPr>
        <w:t>movement in these averages between 2022/23 and 2023/24 and that we should incrementally adjust our definition in response.</w:t>
      </w:r>
    </w:p>
    <w:p w14:paraId="77DBC564" w14:textId="77777777" w:rsidR="00552416" w:rsidRDefault="00552416" w:rsidP="00614CB6">
      <w:pPr>
        <w:jc w:val="both"/>
        <w:rPr>
          <w:sz w:val="22"/>
          <w:szCs w:val="22"/>
        </w:rPr>
      </w:pPr>
    </w:p>
    <w:p w14:paraId="45309194" w14:textId="338F768F" w:rsidR="007B7A15" w:rsidRDefault="00701F93" w:rsidP="00614CB6">
      <w:pPr>
        <w:jc w:val="both"/>
        <w:rPr>
          <w:sz w:val="22"/>
          <w:szCs w:val="22"/>
        </w:rPr>
      </w:pPr>
      <w:r>
        <w:rPr>
          <w:sz w:val="22"/>
          <w:szCs w:val="22"/>
        </w:rPr>
        <w:t>3.24 It is important to explain</w:t>
      </w:r>
      <w:r w:rsidR="004B2D42">
        <w:rPr>
          <w:sz w:val="22"/>
          <w:szCs w:val="22"/>
        </w:rPr>
        <w:t xml:space="preserve"> </w:t>
      </w:r>
      <w:r>
        <w:rPr>
          <w:sz w:val="22"/>
          <w:szCs w:val="22"/>
        </w:rPr>
        <w:t>that</w:t>
      </w:r>
      <w:r w:rsidR="004B2D42">
        <w:rPr>
          <w:sz w:val="22"/>
          <w:szCs w:val="22"/>
        </w:rPr>
        <w:t>,</w:t>
      </w:r>
      <w:r>
        <w:rPr>
          <w:sz w:val="22"/>
          <w:szCs w:val="22"/>
        </w:rPr>
        <w:t xml:space="preserve"> i</w:t>
      </w:r>
      <w:r w:rsidR="00EA6438">
        <w:rPr>
          <w:sz w:val="22"/>
          <w:szCs w:val="22"/>
        </w:rPr>
        <w:t>rrespective of whether we use the existing or</w:t>
      </w:r>
      <w:r>
        <w:rPr>
          <w:sz w:val="22"/>
          <w:szCs w:val="22"/>
        </w:rPr>
        <w:t xml:space="preserve"> amended definition</w:t>
      </w:r>
      <w:r w:rsidR="002625DF">
        <w:rPr>
          <w:sz w:val="22"/>
          <w:szCs w:val="22"/>
        </w:rPr>
        <w:t xml:space="preserve">, the </w:t>
      </w:r>
      <w:r w:rsidR="00EA6438">
        <w:rPr>
          <w:sz w:val="22"/>
          <w:szCs w:val="22"/>
        </w:rPr>
        <w:t xml:space="preserve">overall total </w:t>
      </w:r>
      <w:r w:rsidR="002625DF">
        <w:rPr>
          <w:sz w:val="22"/>
          <w:szCs w:val="22"/>
        </w:rPr>
        <w:t>value of Notional SEND budgets</w:t>
      </w:r>
      <w:r w:rsidR="00EA6438">
        <w:rPr>
          <w:sz w:val="22"/>
          <w:szCs w:val="22"/>
        </w:rPr>
        <w:t xml:space="preserve"> is expected to</w:t>
      </w:r>
      <w:r w:rsidR="002625DF">
        <w:rPr>
          <w:sz w:val="22"/>
          <w:szCs w:val="22"/>
        </w:rPr>
        <w:t xml:space="preserve"> increase in 202</w:t>
      </w:r>
      <w:r>
        <w:rPr>
          <w:sz w:val="22"/>
          <w:szCs w:val="22"/>
        </w:rPr>
        <w:t>4</w:t>
      </w:r>
      <w:r w:rsidR="002625DF">
        <w:rPr>
          <w:sz w:val="22"/>
          <w:szCs w:val="22"/>
        </w:rPr>
        <w:t>/2</w:t>
      </w:r>
      <w:r>
        <w:rPr>
          <w:sz w:val="22"/>
          <w:szCs w:val="22"/>
        </w:rPr>
        <w:t>5</w:t>
      </w:r>
      <w:r w:rsidR="002625DF">
        <w:rPr>
          <w:sz w:val="22"/>
          <w:szCs w:val="22"/>
        </w:rPr>
        <w:t>, due to pupil numbers</w:t>
      </w:r>
      <w:r w:rsidR="00E7155A">
        <w:rPr>
          <w:sz w:val="22"/>
          <w:szCs w:val="22"/>
        </w:rPr>
        <w:t>,</w:t>
      </w:r>
      <w:r w:rsidR="002625DF">
        <w:rPr>
          <w:sz w:val="22"/>
          <w:szCs w:val="22"/>
        </w:rPr>
        <w:t xml:space="preserve"> other changes</w:t>
      </w:r>
      <w:r>
        <w:rPr>
          <w:sz w:val="22"/>
          <w:szCs w:val="22"/>
        </w:rPr>
        <w:t xml:space="preserve">, </w:t>
      </w:r>
      <w:r w:rsidR="007A7BED">
        <w:rPr>
          <w:sz w:val="22"/>
          <w:szCs w:val="22"/>
        </w:rPr>
        <w:t xml:space="preserve">including the merger of the </w:t>
      </w:r>
      <w:r>
        <w:rPr>
          <w:sz w:val="22"/>
          <w:szCs w:val="22"/>
        </w:rPr>
        <w:t>Mainstream Schools Additional Grant</w:t>
      </w:r>
      <w:r w:rsidR="002625DF">
        <w:rPr>
          <w:sz w:val="22"/>
          <w:szCs w:val="22"/>
        </w:rPr>
        <w:t>, as well as due to the 202</w:t>
      </w:r>
      <w:r>
        <w:rPr>
          <w:sz w:val="22"/>
          <w:szCs w:val="22"/>
        </w:rPr>
        <w:t>4</w:t>
      </w:r>
      <w:r w:rsidR="002625DF">
        <w:rPr>
          <w:sz w:val="22"/>
          <w:szCs w:val="22"/>
        </w:rPr>
        <w:t>/2</w:t>
      </w:r>
      <w:r>
        <w:rPr>
          <w:sz w:val="22"/>
          <w:szCs w:val="22"/>
        </w:rPr>
        <w:t>5</w:t>
      </w:r>
      <w:r w:rsidR="002625DF">
        <w:rPr>
          <w:sz w:val="22"/>
          <w:szCs w:val="22"/>
        </w:rPr>
        <w:t xml:space="preserve"> funding settlement.</w:t>
      </w:r>
      <w:r w:rsidR="00EA6438">
        <w:rPr>
          <w:sz w:val="22"/>
          <w:szCs w:val="22"/>
        </w:rPr>
        <w:t xml:space="preserve"> </w:t>
      </w:r>
      <w:r>
        <w:rPr>
          <w:sz w:val="22"/>
          <w:szCs w:val="22"/>
        </w:rPr>
        <w:t>Irrespective of changes to the definition, in</w:t>
      </w:r>
      <w:r w:rsidR="00EA6438">
        <w:rPr>
          <w:sz w:val="22"/>
          <w:szCs w:val="22"/>
        </w:rPr>
        <w:t>dividual schools and academies will see differences (</w:t>
      </w:r>
      <w:r w:rsidR="00552416">
        <w:rPr>
          <w:sz w:val="22"/>
          <w:szCs w:val="22"/>
        </w:rPr>
        <w:t xml:space="preserve">both </w:t>
      </w:r>
      <w:r w:rsidR="00EA6438">
        <w:rPr>
          <w:sz w:val="22"/>
          <w:szCs w:val="22"/>
        </w:rPr>
        <w:t>up and down) due to pupil numbers and pupil circumstances changes (differences between the October 202</w:t>
      </w:r>
      <w:r>
        <w:rPr>
          <w:sz w:val="22"/>
          <w:szCs w:val="22"/>
        </w:rPr>
        <w:t>3</w:t>
      </w:r>
      <w:r w:rsidR="00EA6438">
        <w:rPr>
          <w:sz w:val="22"/>
          <w:szCs w:val="22"/>
        </w:rPr>
        <w:t xml:space="preserve"> and the October 202</w:t>
      </w:r>
      <w:r>
        <w:rPr>
          <w:sz w:val="22"/>
          <w:szCs w:val="22"/>
        </w:rPr>
        <w:t>2</w:t>
      </w:r>
      <w:r w:rsidR="00EA6438">
        <w:rPr>
          <w:sz w:val="22"/>
          <w:szCs w:val="22"/>
        </w:rPr>
        <w:t xml:space="preserve"> Censuses)</w:t>
      </w:r>
      <w:r>
        <w:rPr>
          <w:sz w:val="22"/>
          <w:szCs w:val="22"/>
        </w:rPr>
        <w:t>.</w:t>
      </w:r>
    </w:p>
    <w:p w14:paraId="734DA52B" w14:textId="77777777" w:rsidR="00C23190" w:rsidRDefault="00C23190" w:rsidP="00614CB6">
      <w:pPr>
        <w:jc w:val="both"/>
        <w:rPr>
          <w:sz w:val="22"/>
          <w:szCs w:val="22"/>
        </w:rPr>
      </w:pPr>
    </w:p>
    <w:p w14:paraId="04C64AA0" w14:textId="315A82B7" w:rsidR="00C23190" w:rsidRDefault="00A26F35" w:rsidP="00614CB6">
      <w:pPr>
        <w:jc w:val="both"/>
        <w:rPr>
          <w:sz w:val="22"/>
          <w:szCs w:val="22"/>
        </w:rPr>
      </w:pPr>
      <w:r>
        <w:rPr>
          <w:sz w:val="22"/>
          <w:szCs w:val="22"/>
        </w:rPr>
        <w:t>3.</w:t>
      </w:r>
      <w:r w:rsidR="00701F93">
        <w:rPr>
          <w:sz w:val="22"/>
          <w:szCs w:val="22"/>
        </w:rPr>
        <w:t xml:space="preserve">25 We propose to </w:t>
      </w:r>
      <w:r w:rsidR="00E7155A">
        <w:rPr>
          <w:sz w:val="22"/>
          <w:szCs w:val="22"/>
        </w:rPr>
        <w:t xml:space="preserve">slightly </w:t>
      </w:r>
      <w:r w:rsidR="00701F93">
        <w:rPr>
          <w:sz w:val="22"/>
          <w:szCs w:val="22"/>
        </w:rPr>
        <w:t>adjust our definition as follows:</w:t>
      </w:r>
    </w:p>
    <w:p w14:paraId="46299419" w14:textId="77777777" w:rsidR="005A5607" w:rsidRDefault="005A5607" w:rsidP="00614CB6">
      <w:pPr>
        <w:jc w:val="both"/>
        <w:rPr>
          <w:sz w:val="22"/>
          <w:szCs w:val="22"/>
        </w:rPr>
      </w:pPr>
    </w:p>
    <w:p w14:paraId="442350DC" w14:textId="4421470C" w:rsidR="00C23190" w:rsidRPr="00C23190" w:rsidRDefault="00C23190" w:rsidP="00614CB6">
      <w:pPr>
        <w:jc w:val="both"/>
        <w:rPr>
          <w:sz w:val="22"/>
          <w:szCs w:val="22"/>
          <w:u w:val="single"/>
        </w:rPr>
      </w:pPr>
      <w:r w:rsidRPr="00C23190">
        <w:rPr>
          <w:sz w:val="22"/>
          <w:szCs w:val="22"/>
          <w:u w:val="single"/>
        </w:rPr>
        <w:t>Current</w:t>
      </w:r>
      <w:r w:rsidR="00701F93">
        <w:rPr>
          <w:sz w:val="22"/>
          <w:szCs w:val="22"/>
          <w:u w:val="single"/>
        </w:rPr>
        <w:t xml:space="preserve"> 2023/24</w:t>
      </w:r>
    </w:p>
    <w:p w14:paraId="19E1D03B" w14:textId="77777777" w:rsidR="00C23190" w:rsidRDefault="00C23190" w:rsidP="00614CB6">
      <w:pPr>
        <w:jc w:val="both"/>
        <w:rPr>
          <w:sz w:val="22"/>
          <w:szCs w:val="22"/>
        </w:rPr>
      </w:pPr>
    </w:p>
    <w:tbl>
      <w:tblPr>
        <w:tblStyle w:val="TableGrid"/>
        <w:tblW w:w="0" w:type="auto"/>
        <w:tblLook w:val="04A0" w:firstRow="1" w:lastRow="0" w:firstColumn="1" w:lastColumn="0" w:noHBand="0" w:noVBand="1"/>
      </w:tblPr>
      <w:tblGrid>
        <w:gridCol w:w="6600"/>
        <w:gridCol w:w="1954"/>
        <w:gridCol w:w="2118"/>
      </w:tblGrid>
      <w:tr w:rsidR="00C23190" w:rsidRPr="00D210FF" w14:paraId="766E378D" w14:textId="77777777" w:rsidTr="00701F93">
        <w:tc>
          <w:tcPr>
            <w:tcW w:w="6600" w:type="dxa"/>
          </w:tcPr>
          <w:p w14:paraId="06FE25C7" w14:textId="77777777" w:rsidR="00C23190" w:rsidRPr="00D210FF" w:rsidRDefault="00C23190" w:rsidP="00C704DA">
            <w:pPr>
              <w:jc w:val="both"/>
              <w:rPr>
                <w:b/>
                <w:sz w:val="22"/>
                <w:szCs w:val="22"/>
              </w:rPr>
            </w:pPr>
            <w:r w:rsidRPr="00D210FF">
              <w:rPr>
                <w:b/>
                <w:sz w:val="22"/>
                <w:szCs w:val="22"/>
              </w:rPr>
              <w:t>Formula Factor</w:t>
            </w:r>
          </w:p>
        </w:tc>
        <w:tc>
          <w:tcPr>
            <w:tcW w:w="1954" w:type="dxa"/>
          </w:tcPr>
          <w:p w14:paraId="5EFBFB90" w14:textId="77777777" w:rsidR="00C23190" w:rsidRPr="00D210FF" w:rsidRDefault="00C23190" w:rsidP="00C704DA">
            <w:pPr>
              <w:jc w:val="right"/>
              <w:rPr>
                <w:b/>
                <w:sz w:val="22"/>
                <w:szCs w:val="22"/>
              </w:rPr>
            </w:pPr>
            <w:r w:rsidRPr="00D210FF">
              <w:rPr>
                <w:b/>
                <w:sz w:val="22"/>
                <w:szCs w:val="22"/>
              </w:rPr>
              <w:t>% Primary</w:t>
            </w:r>
          </w:p>
        </w:tc>
        <w:tc>
          <w:tcPr>
            <w:tcW w:w="2118" w:type="dxa"/>
          </w:tcPr>
          <w:p w14:paraId="03EEACF7" w14:textId="77777777" w:rsidR="00C23190" w:rsidRPr="00D210FF" w:rsidRDefault="00C23190" w:rsidP="00C704DA">
            <w:pPr>
              <w:jc w:val="right"/>
              <w:rPr>
                <w:b/>
                <w:sz w:val="22"/>
                <w:szCs w:val="22"/>
              </w:rPr>
            </w:pPr>
            <w:r w:rsidRPr="00D210FF">
              <w:rPr>
                <w:b/>
                <w:sz w:val="22"/>
                <w:szCs w:val="22"/>
              </w:rPr>
              <w:t>% Secondary</w:t>
            </w:r>
          </w:p>
        </w:tc>
      </w:tr>
      <w:tr w:rsidR="00701F93" w14:paraId="207A1B3E" w14:textId="77777777" w:rsidTr="00701F93">
        <w:tc>
          <w:tcPr>
            <w:tcW w:w="6600" w:type="dxa"/>
          </w:tcPr>
          <w:p w14:paraId="7D56026C" w14:textId="77777777" w:rsidR="00701F93" w:rsidRDefault="00701F93" w:rsidP="00701F93">
            <w:pPr>
              <w:jc w:val="both"/>
              <w:rPr>
                <w:sz w:val="22"/>
                <w:szCs w:val="22"/>
              </w:rPr>
            </w:pPr>
            <w:r>
              <w:rPr>
                <w:sz w:val="22"/>
                <w:szCs w:val="22"/>
              </w:rPr>
              <w:t>Prior Low Attainment Factor</w:t>
            </w:r>
          </w:p>
        </w:tc>
        <w:tc>
          <w:tcPr>
            <w:tcW w:w="1954" w:type="dxa"/>
          </w:tcPr>
          <w:p w14:paraId="67A7E025" w14:textId="4B4C5804" w:rsidR="00701F93" w:rsidRDefault="00701F93" w:rsidP="00701F93">
            <w:pPr>
              <w:jc w:val="right"/>
              <w:rPr>
                <w:sz w:val="22"/>
                <w:szCs w:val="22"/>
              </w:rPr>
            </w:pPr>
            <w:r>
              <w:rPr>
                <w:sz w:val="22"/>
                <w:szCs w:val="22"/>
              </w:rPr>
              <w:t>100%</w:t>
            </w:r>
          </w:p>
        </w:tc>
        <w:tc>
          <w:tcPr>
            <w:tcW w:w="2118" w:type="dxa"/>
          </w:tcPr>
          <w:p w14:paraId="2E4ECF79" w14:textId="4AD971BC" w:rsidR="00701F93" w:rsidRDefault="00701F93" w:rsidP="00701F93">
            <w:pPr>
              <w:jc w:val="right"/>
              <w:rPr>
                <w:sz w:val="22"/>
                <w:szCs w:val="22"/>
              </w:rPr>
            </w:pPr>
            <w:r>
              <w:rPr>
                <w:sz w:val="22"/>
                <w:szCs w:val="22"/>
              </w:rPr>
              <w:t>100%</w:t>
            </w:r>
          </w:p>
        </w:tc>
      </w:tr>
      <w:tr w:rsidR="00701F93" w14:paraId="6A6D03F0" w14:textId="77777777" w:rsidTr="00701F93">
        <w:tc>
          <w:tcPr>
            <w:tcW w:w="6600" w:type="dxa"/>
          </w:tcPr>
          <w:p w14:paraId="0773DB8A" w14:textId="77777777" w:rsidR="00701F93" w:rsidRDefault="00701F93" w:rsidP="00701F93">
            <w:pPr>
              <w:jc w:val="both"/>
              <w:rPr>
                <w:sz w:val="22"/>
                <w:szCs w:val="22"/>
              </w:rPr>
            </w:pPr>
            <w:r>
              <w:rPr>
                <w:sz w:val="22"/>
                <w:szCs w:val="22"/>
              </w:rPr>
              <w:t>Free School Meals Factor</w:t>
            </w:r>
          </w:p>
        </w:tc>
        <w:tc>
          <w:tcPr>
            <w:tcW w:w="1954" w:type="dxa"/>
          </w:tcPr>
          <w:p w14:paraId="02B9F196" w14:textId="12ED22CD" w:rsidR="00701F93" w:rsidRDefault="00701F93" w:rsidP="00701F93">
            <w:pPr>
              <w:jc w:val="right"/>
              <w:rPr>
                <w:sz w:val="22"/>
                <w:szCs w:val="22"/>
              </w:rPr>
            </w:pPr>
            <w:r>
              <w:rPr>
                <w:sz w:val="22"/>
                <w:szCs w:val="22"/>
              </w:rPr>
              <w:t>25.0%</w:t>
            </w:r>
          </w:p>
        </w:tc>
        <w:tc>
          <w:tcPr>
            <w:tcW w:w="2118" w:type="dxa"/>
          </w:tcPr>
          <w:p w14:paraId="3275C0AA" w14:textId="2E5CBC5C" w:rsidR="00701F93" w:rsidRDefault="00701F93" w:rsidP="00701F93">
            <w:pPr>
              <w:jc w:val="right"/>
              <w:rPr>
                <w:sz w:val="22"/>
                <w:szCs w:val="22"/>
              </w:rPr>
            </w:pPr>
            <w:r>
              <w:rPr>
                <w:sz w:val="22"/>
                <w:szCs w:val="22"/>
              </w:rPr>
              <w:t>25.0%</w:t>
            </w:r>
          </w:p>
        </w:tc>
      </w:tr>
      <w:tr w:rsidR="00701F93" w14:paraId="091B179D" w14:textId="77777777" w:rsidTr="00701F93">
        <w:tc>
          <w:tcPr>
            <w:tcW w:w="6600" w:type="dxa"/>
          </w:tcPr>
          <w:p w14:paraId="733CF848" w14:textId="77777777" w:rsidR="00701F93" w:rsidRDefault="00701F93" w:rsidP="00701F93">
            <w:pPr>
              <w:jc w:val="both"/>
              <w:rPr>
                <w:sz w:val="22"/>
                <w:szCs w:val="22"/>
              </w:rPr>
            </w:pPr>
            <w:r>
              <w:rPr>
                <w:sz w:val="22"/>
                <w:szCs w:val="22"/>
              </w:rPr>
              <w:t>Income Deprivation Affecting Children Index (IDACI) Factor</w:t>
            </w:r>
          </w:p>
        </w:tc>
        <w:tc>
          <w:tcPr>
            <w:tcW w:w="1954" w:type="dxa"/>
          </w:tcPr>
          <w:p w14:paraId="050DEA28" w14:textId="36B2DD81" w:rsidR="00701F93" w:rsidRDefault="00701F93" w:rsidP="00701F93">
            <w:pPr>
              <w:jc w:val="right"/>
              <w:rPr>
                <w:sz w:val="22"/>
                <w:szCs w:val="22"/>
              </w:rPr>
            </w:pPr>
            <w:r>
              <w:rPr>
                <w:sz w:val="22"/>
                <w:szCs w:val="22"/>
              </w:rPr>
              <w:t>25.0%</w:t>
            </w:r>
          </w:p>
        </w:tc>
        <w:tc>
          <w:tcPr>
            <w:tcW w:w="2118" w:type="dxa"/>
          </w:tcPr>
          <w:p w14:paraId="01DCA7B9" w14:textId="06E86DAA" w:rsidR="00701F93" w:rsidRDefault="00701F93" w:rsidP="00701F93">
            <w:pPr>
              <w:jc w:val="right"/>
              <w:rPr>
                <w:sz w:val="22"/>
                <w:szCs w:val="22"/>
              </w:rPr>
            </w:pPr>
            <w:r>
              <w:rPr>
                <w:sz w:val="22"/>
                <w:szCs w:val="22"/>
              </w:rPr>
              <w:t>25.0%</w:t>
            </w:r>
          </w:p>
        </w:tc>
      </w:tr>
      <w:tr w:rsidR="00701F93" w14:paraId="55633151" w14:textId="77777777" w:rsidTr="00701F93">
        <w:tc>
          <w:tcPr>
            <w:tcW w:w="6600" w:type="dxa"/>
          </w:tcPr>
          <w:p w14:paraId="6F658660" w14:textId="77777777" w:rsidR="00701F93" w:rsidRDefault="00701F93" w:rsidP="00701F93">
            <w:pPr>
              <w:jc w:val="both"/>
              <w:rPr>
                <w:sz w:val="22"/>
                <w:szCs w:val="22"/>
              </w:rPr>
            </w:pPr>
            <w:r>
              <w:rPr>
                <w:sz w:val="22"/>
                <w:szCs w:val="22"/>
              </w:rPr>
              <w:t>Base £APP funding (AWPU)</w:t>
            </w:r>
          </w:p>
        </w:tc>
        <w:tc>
          <w:tcPr>
            <w:tcW w:w="1954" w:type="dxa"/>
          </w:tcPr>
          <w:p w14:paraId="24E10562" w14:textId="1DC3D765" w:rsidR="00701F93" w:rsidRDefault="00701F93" w:rsidP="00701F93">
            <w:pPr>
              <w:jc w:val="right"/>
              <w:rPr>
                <w:sz w:val="22"/>
                <w:szCs w:val="22"/>
              </w:rPr>
            </w:pPr>
            <w:r>
              <w:rPr>
                <w:sz w:val="22"/>
                <w:szCs w:val="22"/>
              </w:rPr>
              <w:t>6.5%</w:t>
            </w:r>
          </w:p>
        </w:tc>
        <w:tc>
          <w:tcPr>
            <w:tcW w:w="2118" w:type="dxa"/>
          </w:tcPr>
          <w:p w14:paraId="6798362C" w14:textId="7D2AFFDA" w:rsidR="00701F93" w:rsidRDefault="00701F93" w:rsidP="00701F93">
            <w:pPr>
              <w:jc w:val="right"/>
              <w:rPr>
                <w:sz w:val="22"/>
                <w:szCs w:val="22"/>
              </w:rPr>
            </w:pPr>
            <w:r>
              <w:rPr>
                <w:sz w:val="22"/>
                <w:szCs w:val="22"/>
              </w:rPr>
              <w:t>4.0%</w:t>
            </w:r>
          </w:p>
        </w:tc>
      </w:tr>
      <w:tr w:rsidR="00701F93" w14:paraId="7FE450C4" w14:textId="77777777" w:rsidTr="00701F93">
        <w:tc>
          <w:tcPr>
            <w:tcW w:w="6600" w:type="dxa"/>
          </w:tcPr>
          <w:p w14:paraId="4E3D57B5" w14:textId="51D035B9" w:rsidR="00701F93" w:rsidRDefault="00701F93" w:rsidP="00701F93">
            <w:pPr>
              <w:jc w:val="both"/>
              <w:rPr>
                <w:sz w:val="22"/>
                <w:szCs w:val="22"/>
              </w:rPr>
            </w:pPr>
            <w:r>
              <w:rPr>
                <w:sz w:val="22"/>
                <w:szCs w:val="22"/>
              </w:rPr>
              <w:t>Minimum Level of Funding top-up (MFL)</w:t>
            </w:r>
          </w:p>
        </w:tc>
        <w:tc>
          <w:tcPr>
            <w:tcW w:w="1954" w:type="dxa"/>
          </w:tcPr>
          <w:p w14:paraId="225A9DD0" w14:textId="009D11C7" w:rsidR="00701F93" w:rsidRDefault="00701F93" w:rsidP="00701F93">
            <w:pPr>
              <w:jc w:val="right"/>
              <w:rPr>
                <w:sz w:val="22"/>
                <w:szCs w:val="22"/>
              </w:rPr>
            </w:pPr>
            <w:r>
              <w:rPr>
                <w:sz w:val="22"/>
                <w:szCs w:val="22"/>
              </w:rPr>
              <w:t>48.0%</w:t>
            </w:r>
          </w:p>
        </w:tc>
        <w:tc>
          <w:tcPr>
            <w:tcW w:w="2118" w:type="dxa"/>
          </w:tcPr>
          <w:p w14:paraId="0964ECFD" w14:textId="0304B27B" w:rsidR="00701F93" w:rsidRDefault="00701F93" w:rsidP="00701F93">
            <w:pPr>
              <w:jc w:val="right"/>
              <w:rPr>
                <w:sz w:val="22"/>
                <w:szCs w:val="22"/>
              </w:rPr>
            </w:pPr>
            <w:r>
              <w:rPr>
                <w:sz w:val="22"/>
                <w:szCs w:val="22"/>
              </w:rPr>
              <w:t>48.0%</w:t>
            </w:r>
          </w:p>
        </w:tc>
      </w:tr>
    </w:tbl>
    <w:p w14:paraId="5967C984" w14:textId="77777777" w:rsidR="00C23190" w:rsidRDefault="00C23190" w:rsidP="00614CB6">
      <w:pPr>
        <w:jc w:val="both"/>
        <w:rPr>
          <w:sz w:val="22"/>
          <w:szCs w:val="22"/>
        </w:rPr>
      </w:pPr>
    </w:p>
    <w:p w14:paraId="7DAAA5AA" w14:textId="54F4C177" w:rsidR="00C23190" w:rsidRPr="00C23190" w:rsidRDefault="00C23190" w:rsidP="00614CB6">
      <w:pPr>
        <w:jc w:val="both"/>
        <w:rPr>
          <w:sz w:val="22"/>
          <w:szCs w:val="22"/>
          <w:u w:val="single"/>
        </w:rPr>
      </w:pPr>
      <w:r w:rsidRPr="00C23190">
        <w:rPr>
          <w:sz w:val="22"/>
          <w:szCs w:val="22"/>
          <w:u w:val="single"/>
        </w:rPr>
        <w:t>Adjusted</w:t>
      </w:r>
      <w:r w:rsidR="00701F93">
        <w:rPr>
          <w:sz w:val="22"/>
          <w:szCs w:val="22"/>
          <w:u w:val="single"/>
        </w:rPr>
        <w:t xml:space="preserve"> 2024/25</w:t>
      </w:r>
    </w:p>
    <w:p w14:paraId="16A26D5C" w14:textId="77777777" w:rsidR="00C23190" w:rsidRDefault="00C23190" w:rsidP="00614CB6">
      <w:pPr>
        <w:jc w:val="both"/>
        <w:rPr>
          <w:sz w:val="22"/>
          <w:szCs w:val="22"/>
        </w:rPr>
      </w:pPr>
    </w:p>
    <w:tbl>
      <w:tblPr>
        <w:tblStyle w:val="TableGrid"/>
        <w:tblW w:w="0" w:type="auto"/>
        <w:tblLook w:val="04A0" w:firstRow="1" w:lastRow="0" w:firstColumn="1" w:lastColumn="0" w:noHBand="0" w:noVBand="1"/>
      </w:tblPr>
      <w:tblGrid>
        <w:gridCol w:w="6600"/>
        <w:gridCol w:w="1954"/>
        <w:gridCol w:w="2118"/>
      </w:tblGrid>
      <w:tr w:rsidR="00C23190" w:rsidRPr="00D210FF" w14:paraId="35239749" w14:textId="77777777" w:rsidTr="00701F93">
        <w:tc>
          <w:tcPr>
            <w:tcW w:w="6600" w:type="dxa"/>
          </w:tcPr>
          <w:p w14:paraId="704A2CF9" w14:textId="77777777" w:rsidR="00C23190" w:rsidRPr="00D210FF" w:rsidRDefault="00C23190" w:rsidP="00C704DA">
            <w:pPr>
              <w:jc w:val="both"/>
              <w:rPr>
                <w:b/>
                <w:sz w:val="22"/>
                <w:szCs w:val="22"/>
              </w:rPr>
            </w:pPr>
            <w:r w:rsidRPr="00D210FF">
              <w:rPr>
                <w:b/>
                <w:sz w:val="22"/>
                <w:szCs w:val="22"/>
              </w:rPr>
              <w:t>Formula Factor</w:t>
            </w:r>
          </w:p>
        </w:tc>
        <w:tc>
          <w:tcPr>
            <w:tcW w:w="1954" w:type="dxa"/>
          </w:tcPr>
          <w:p w14:paraId="68AC4264" w14:textId="77777777" w:rsidR="00C23190" w:rsidRPr="00E7155A" w:rsidRDefault="00C23190" w:rsidP="00C704DA">
            <w:pPr>
              <w:jc w:val="right"/>
              <w:rPr>
                <w:b/>
                <w:sz w:val="22"/>
                <w:szCs w:val="22"/>
              </w:rPr>
            </w:pPr>
            <w:r w:rsidRPr="00E7155A">
              <w:rPr>
                <w:b/>
                <w:sz w:val="22"/>
                <w:szCs w:val="22"/>
              </w:rPr>
              <w:t>% Primary</w:t>
            </w:r>
          </w:p>
        </w:tc>
        <w:tc>
          <w:tcPr>
            <w:tcW w:w="2118" w:type="dxa"/>
          </w:tcPr>
          <w:p w14:paraId="337BF2EF" w14:textId="77777777" w:rsidR="00C23190" w:rsidRPr="00E7155A" w:rsidRDefault="00C23190" w:rsidP="00C704DA">
            <w:pPr>
              <w:jc w:val="right"/>
              <w:rPr>
                <w:b/>
                <w:sz w:val="22"/>
                <w:szCs w:val="22"/>
              </w:rPr>
            </w:pPr>
            <w:r w:rsidRPr="00E7155A">
              <w:rPr>
                <w:b/>
                <w:sz w:val="22"/>
                <w:szCs w:val="22"/>
              </w:rPr>
              <w:t>% Secondary</w:t>
            </w:r>
          </w:p>
        </w:tc>
      </w:tr>
      <w:tr w:rsidR="00C23190" w14:paraId="156E8568" w14:textId="77777777" w:rsidTr="00701F93">
        <w:tc>
          <w:tcPr>
            <w:tcW w:w="6600" w:type="dxa"/>
          </w:tcPr>
          <w:p w14:paraId="316FAAE8" w14:textId="77777777" w:rsidR="00C23190" w:rsidRDefault="00C23190" w:rsidP="00C704DA">
            <w:pPr>
              <w:jc w:val="both"/>
              <w:rPr>
                <w:sz w:val="22"/>
                <w:szCs w:val="22"/>
              </w:rPr>
            </w:pPr>
            <w:r>
              <w:rPr>
                <w:sz w:val="22"/>
                <w:szCs w:val="22"/>
              </w:rPr>
              <w:t>Prior Low Attainment Factor</w:t>
            </w:r>
          </w:p>
        </w:tc>
        <w:tc>
          <w:tcPr>
            <w:tcW w:w="1954" w:type="dxa"/>
          </w:tcPr>
          <w:p w14:paraId="23FC4287" w14:textId="0BF46F26" w:rsidR="00C23190" w:rsidRPr="00580C50" w:rsidRDefault="00664ACB" w:rsidP="00C704DA">
            <w:pPr>
              <w:jc w:val="right"/>
              <w:rPr>
                <w:sz w:val="22"/>
                <w:szCs w:val="22"/>
              </w:rPr>
            </w:pPr>
            <w:r w:rsidRPr="00580C50">
              <w:rPr>
                <w:sz w:val="22"/>
                <w:szCs w:val="22"/>
              </w:rPr>
              <w:t>100%</w:t>
            </w:r>
          </w:p>
        </w:tc>
        <w:tc>
          <w:tcPr>
            <w:tcW w:w="2118" w:type="dxa"/>
          </w:tcPr>
          <w:p w14:paraId="1F90EA05" w14:textId="1ADD95CD" w:rsidR="00C23190" w:rsidRPr="00580C50" w:rsidRDefault="00664ACB" w:rsidP="00C704DA">
            <w:pPr>
              <w:jc w:val="right"/>
              <w:rPr>
                <w:sz w:val="22"/>
                <w:szCs w:val="22"/>
              </w:rPr>
            </w:pPr>
            <w:r w:rsidRPr="00580C50">
              <w:rPr>
                <w:sz w:val="22"/>
                <w:szCs w:val="22"/>
              </w:rPr>
              <w:t>100%</w:t>
            </w:r>
          </w:p>
        </w:tc>
      </w:tr>
      <w:tr w:rsidR="00C23190" w14:paraId="78A81E42" w14:textId="77777777" w:rsidTr="00701F93">
        <w:tc>
          <w:tcPr>
            <w:tcW w:w="6600" w:type="dxa"/>
          </w:tcPr>
          <w:p w14:paraId="4C00941D" w14:textId="77777777" w:rsidR="00C23190" w:rsidRDefault="00C23190" w:rsidP="00C704DA">
            <w:pPr>
              <w:jc w:val="both"/>
              <w:rPr>
                <w:sz w:val="22"/>
                <w:szCs w:val="22"/>
              </w:rPr>
            </w:pPr>
            <w:r>
              <w:rPr>
                <w:sz w:val="22"/>
                <w:szCs w:val="22"/>
              </w:rPr>
              <w:t>Free School Meals Factor</w:t>
            </w:r>
          </w:p>
        </w:tc>
        <w:tc>
          <w:tcPr>
            <w:tcW w:w="1954" w:type="dxa"/>
          </w:tcPr>
          <w:p w14:paraId="4D3EF241" w14:textId="3E359173" w:rsidR="00C23190" w:rsidRPr="00580C50" w:rsidRDefault="00E634AE" w:rsidP="00C704DA">
            <w:pPr>
              <w:jc w:val="right"/>
              <w:rPr>
                <w:sz w:val="22"/>
                <w:szCs w:val="22"/>
              </w:rPr>
            </w:pPr>
            <w:r w:rsidRPr="00580C50">
              <w:rPr>
                <w:sz w:val="22"/>
                <w:szCs w:val="22"/>
              </w:rPr>
              <w:t>27.0%</w:t>
            </w:r>
          </w:p>
        </w:tc>
        <w:tc>
          <w:tcPr>
            <w:tcW w:w="2118" w:type="dxa"/>
          </w:tcPr>
          <w:p w14:paraId="02E079AA" w14:textId="27AA8EA1" w:rsidR="00C23190" w:rsidRPr="00580C50" w:rsidRDefault="00E634AE" w:rsidP="00C704DA">
            <w:pPr>
              <w:jc w:val="right"/>
              <w:rPr>
                <w:sz w:val="22"/>
                <w:szCs w:val="22"/>
              </w:rPr>
            </w:pPr>
            <w:r w:rsidRPr="00580C50">
              <w:rPr>
                <w:sz w:val="22"/>
                <w:szCs w:val="22"/>
              </w:rPr>
              <w:t>27.0%</w:t>
            </w:r>
          </w:p>
        </w:tc>
      </w:tr>
      <w:tr w:rsidR="00C23190" w14:paraId="2C02CB90" w14:textId="77777777" w:rsidTr="00701F93">
        <w:tc>
          <w:tcPr>
            <w:tcW w:w="6600" w:type="dxa"/>
          </w:tcPr>
          <w:p w14:paraId="649DD053" w14:textId="77777777" w:rsidR="00C23190" w:rsidRDefault="00C23190" w:rsidP="00C704DA">
            <w:pPr>
              <w:jc w:val="both"/>
              <w:rPr>
                <w:sz w:val="22"/>
                <w:szCs w:val="22"/>
              </w:rPr>
            </w:pPr>
            <w:r>
              <w:rPr>
                <w:sz w:val="22"/>
                <w:szCs w:val="22"/>
              </w:rPr>
              <w:t>Income Deprivation Affecting Children Index (IDACI) Factor</w:t>
            </w:r>
          </w:p>
        </w:tc>
        <w:tc>
          <w:tcPr>
            <w:tcW w:w="1954" w:type="dxa"/>
          </w:tcPr>
          <w:p w14:paraId="154DE4C9" w14:textId="5D7AAF6E" w:rsidR="00C23190" w:rsidRPr="00580C50" w:rsidRDefault="00E634AE" w:rsidP="00C704DA">
            <w:pPr>
              <w:jc w:val="right"/>
              <w:rPr>
                <w:sz w:val="22"/>
                <w:szCs w:val="22"/>
              </w:rPr>
            </w:pPr>
            <w:r w:rsidRPr="00580C50">
              <w:rPr>
                <w:sz w:val="22"/>
                <w:szCs w:val="22"/>
              </w:rPr>
              <w:t>27.0%</w:t>
            </w:r>
          </w:p>
        </w:tc>
        <w:tc>
          <w:tcPr>
            <w:tcW w:w="2118" w:type="dxa"/>
          </w:tcPr>
          <w:p w14:paraId="684EA452" w14:textId="4EE153B2" w:rsidR="00C23190" w:rsidRPr="00580C50" w:rsidRDefault="00E634AE" w:rsidP="00C704DA">
            <w:pPr>
              <w:jc w:val="right"/>
              <w:rPr>
                <w:sz w:val="22"/>
                <w:szCs w:val="22"/>
              </w:rPr>
            </w:pPr>
            <w:r w:rsidRPr="00580C50">
              <w:rPr>
                <w:sz w:val="22"/>
                <w:szCs w:val="22"/>
              </w:rPr>
              <w:t>27.0%</w:t>
            </w:r>
          </w:p>
        </w:tc>
      </w:tr>
      <w:tr w:rsidR="00C23190" w14:paraId="662DDF4B" w14:textId="77777777" w:rsidTr="00701F93">
        <w:tc>
          <w:tcPr>
            <w:tcW w:w="6600" w:type="dxa"/>
          </w:tcPr>
          <w:p w14:paraId="02480AC3" w14:textId="77777777" w:rsidR="00C23190" w:rsidRDefault="00C23190" w:rsidP="00C704DA">
            <w:pPr>
              <w:jc w:val="both"/>
              <w:rPr>
                <w:sz w:val="22"/>
                <w:szCs w:val="22"/>
              </w:rPr>
            </w:pPr>
            <w:r>
              <w:rPr>
                <w:sz w:val="22"/>
                <w:szCs w:val="22"/>
              </w:rPr>
              <w:t>Base £APP funding (AWPU)</w:t>
            </w:r>
          </w:p>
        </w:tc>
        <w:tc>
          <w:tcPr>
            <w:tcW w:w="1954" w:type="dxa"/>
          </w:tcPr>
          <w:p w14:paraId="20D19E34" w14:textId="46134933" w:rsidR="00C23190" w:rsidRPr="00580C50" w:rsidRDefault="00E634AE" w:rsidP="00C704DA">
            <w:pPr>
              <w:jc w:val="right"/>
              <w:rPr>
                <w:sz w:val="22"/>
                <w:szCs w:val="22"/>
              </w:rPr>
            </w:pPr>
            <w:r w:rsidRPr="00580C50">
              <w:rPr>
                <w:sz w:val="22"/>
                <w:szCs w:val="22"/>
              </w:rPr>
              <w:t>6.25%</w:t>
            </w:r>
          </w:p>
        </w:tc>
        <w:tc>
          <w:tcPr>
            <w:tcW w:w="2118" w:type="dxa"/>
          </w:tcPr>
          <w:p w14:paraId="24AEEFAF" w14:textId="02924B97" w:rsidR="00C23190" w:rsidRPr="00580C50" w:rsidRDefault="00E634AE" w:rsidP="00C704DA">
            <w:pPr>
              <w:jc w:val="right"/>
              <w:rPr>
                <w:sz w:val="22"/>
                <w:szCs w:val="22"/>
              </w:rPr>
            </w:pPr>
            <w:r w:rsidRPr="00580C50">
              <w:rPr>
                <w:sz w:val="22"/>
                <w:szCs w:val="22"/>
              </w:rPr>
              <w:t>4.0%</w:t>
            </w:r>
          </w:p>
        </w:tc>
      </w:tr>
      <w:tr w:rsidR="00701F93" w14:paraId="386F64E5" w14:textId="77777777" w:rsidTr="00701F93">
        <w:tc>
          <w:tcPr>
            <w:tcW w:w="6600" w:type="dxa"/>
          </w:tcPr>
          <w:p w14:paraId="640B61F2" w14:textId="1B859274" w:rsidR="00701F93" w:rsidRDefault="00701F93" w:rsidP="00701F93">
            <w:pPr>
              <w:jc w:val="both"/>
              <w:rPr>
                <w:sz w:val="22"/>
                <w:szCs w:val="22"/>
              </w:rPr>
            </w:pPr>
            <w:r>
              <w:rPr>
                <w:sz w:val="22"/>
                <w:szCs w:val="22"/>
              </w:rPr>
              <w:t>Minimum Level of Funding top-up (MFL)</w:t>
            </w:r>
          </w:p>
        </w:tc>
        <w:tc>
          <w:tcPr>
            <w:tcW w:w="1954" w:type="dxa"/>
          </w:tcPr>
          <w:p w14:paraId="23B97D5F" w14:textId="6E5030D9" w:rsidR="00701F93" w:rsidRDefault="00701F93" w:rsidP="00701F93">
            <w:pPr>
              <w:jc w:val="right"/>
              <w:rPr>
                <w:sz w:val="22"/>
                <w:szCs w:val="22"/>
              </w:rPr>
            </w:pPr>
            <w:r>
              <w:rPr>
                <w:sz w:val="22"/>
                <w:szCs w:val="22"/>
              </w:rPr>
              <w:t>48.0%</w:t>
            </w:r>
          </w:p>
        </w:tc>
        <w:tc>
          <w:tcPr>
            <w:tcW w:w="2118" w:type="dxa"/>
          </w:tcPr>
          <w:p w14:paraId="1E0B740A" w14:textId="156EE454" w:rsidR="00701F93" w:rsidRDefault="00701F93" w:rsidP="00701F93">
            <w:pPr>
              <w:jc w:val="right"/>
              <w:rPr>
                <w:sz w:val="22"/>
                <w:szCs w:val="22"/>
              </w:rPr>
            </w:pPr>
            <w:r>
              <w:rPr>
                <w:sz w:val="22"/>
                <w:szCs w:val="22"/>
              </w:rPr>
              <w:t>48.0%</w:t>
            </w:r>
          </w:p>
        </w:tc>
      </w:tr>
    </w:tbl>
    <w:p w14:paraId="7C055EC2" w14:textId="77777777" w:rsidR="00701F93" w:rsidRDefault="00701F93" w:rsidP="00614CB6">
      <w:pPr>
        <w:jc w:val="both"/>
        <w:rPr>
          <w:sz w:val="22"/>
          <w:szCs w:val="22"/>
        </w:rPr>
      </w:pPr>
    </w:p>
    <w:p w14:paraId="00122530" w14:textId="076CC3B7" w:rsidR="000C73FA" w:rsidRDefault="00A26F35" w:rsidP="00614CB6">
      <w:pPr>
        <w:jc w:val="both"/>
        <w:rPr>
          <w:sz w:val="22"/>
          <w:szCs w:val="22"/>
        </w:rPr>
      </w:pPr>
      <w:r>
        <w:rPr>
          <w:sz w:val="22"/>
          <w:szCs w:val="22"/>
        </w:rPr>
        <w:t>3.</w:t>
      </w:r>
      <w:r w:rsidR="00701F93">
        <w:rPr>
          <w:sz w:val="22"/>
          <w:szCs w:val="22"/>
        </w:rPr>
        <w:t>2</w:t>
      </w:r>
      <w:r w:rsidR="00E7155A">
        <w:rPr>
          <w:sz w:val="22"/>
          <w:szCs w:val="22"/>
        </w:rPr>
        <w:t>6</w:t>
      </w:r>
      <w:r w:rsidR="000C73FA">
        <w:rPr>
          <w:sz w:val="22"/>
          <w:szCs w:val="22"/>
        </w:rPr>
        <w:t xml:space="preserve"> Illustrative modelling, showing the impact of these</w:t>
      </w:r>
      <w:r w:rsidR="00701F93">
        <w:rPr>
          <w:sz w:val="22"/>
          <w:szCs w:val="22"/>
        </w:rPr>
        <w:t xml:space="preserve"> amendments </w:t>
      </w:r>
      <w:r w:rsidR="000C73FA">
        <w:rPr>
          <w:sz w:val="22"/>
          <w:szCs w:val="22"/>
        </w:rPr>
        <w:t>on the Notional SEND budgets of individual schools and academies, is presented at Appendix 1c. We must stress that this modelling is illustrative. It is calculated on the same basis as the main Appendix 1a and 1b formula funding modelling. Please see section 4 for an explanation of this basis.</w:t>
      </w:r>
      <w:r w:rsidR="007A7BED">
        <w:rPr>
          <w:sz w:val="22"/>
          <w:szCs w:val="22"/>
        </w:rPr>
        <w:t xml:space="preserve"> Appendix 1c does not show what confirmed final 202</w:t>
      </w:r>
      <w:r w:rsidR="00701F93">
        <w:rPr>
          <w:sz w:val="22"/>
          <w:szCs w:val="22"/>
        </w:rPr>
        <w:t>4</w:t>
      </w:r>
      <w:r w:rsidR="007A7BED">
        <w:rPr>
          <w:sz w:val="22"/>
          <w:szCs w:val="22"/>
        </w:rPr>
        <w:t>/2</w:t>
      </w:r>
      <w:r w:rsidR="00701F93">
        <w:rPr>
          <w:sz w:val="22"/>
          <w:szCs w:val="22"/>
        </w:rPr>
        <w:t>5</w:t>
      </w:r>
      <w:r w:rsidR="007A7BED">
        <w:rPr>
          <w:sz w:val="22"/>
          <w:szCs w:val="22"/>
        </w:rPr>
        <w:t xml:space="preserve"> Notional SEND budgets will be. In particular, the</w:t>
      </w:r>
      <w:r w:rsidR="00354631">
        <w:rPr>
          <w:sz w:val="22"/>
          <w:szCs w:val="22"/>
        </w:rPr>
        <w:t>se</w:t>
      </w:r>
      <w:r w:rsidR="007A7BED">
        <w:rPr>
          <w:sz w:val="22"/>
          <w:szCs w:val="22"/>
        </w:rPr>
        <w:t xml:space="preserve"> final budgets</w:t>
      </w:r>
      <w:r w:rsidR="00354631">
        <w:rPr>
          <w:sz w:val="22"/>
          <w:szCs w:val="22"/>
        </w:rPr>
        <w:t>, which will be published in February 202</w:t>
      </w:r>
      <w:r w:rsidR="00701F93">
        <w:rPr>
          <w:sz w:val="22"/>
          <w:szCs w:val="22"/>
        </w:rPr>
        <w:t>4</w:t>
      </w:r>
      <w:r w:rsidR="00354631">
        <w:rPr>
          <w:sz w:val="22"/>
          <w:szCs w:val="22"/>
        </w:rPr>
        <w:t>,</w:t>
      </w:r>
      <w:r w:rsidR="007A7BED">
        <w:rPr>
          <w:sz w:val="22"/>
          <w:szCs w:val="22"/>
        </w:rPr>
        <w:t xml:space="preserve"> will be influenced by the changes in data that are recorded in the October 202</w:t>
      </w:r>
      <w:r w:rsidR="00701F93">
        <w:rPr>
          <w:sz w:val="22"/>
          <w:szCs w:val="22"/>
        </w:rPr>
        <w:t>3</w:t>
      </w:r>
      <w:r w:rsidR="007A7BED">
        <w:rPr>
          <w:sz w:val="22"/>
          <w:szCs w:val="22"/>
        </w:rPr>
        <w:t xml:space="preserve"> C</w:t>
      </w:r>
      <w:r w:rsidR="00354631">
        <w:rPr>
          <w:sz w:val="22"/>
          <w:szCs w:val="22"/>
        </w:rPr>
        <w:t>ensus.</w:t>
      </w:r>
      <w:r w:rsidR="002A34A9">
        <w:rPr>
          <w:sz w:val="22"/>
          <w:szCs w:val="22"/>
        </w:rPr>
        <w:t xml:space="preserve"> </w:t>
      </w:r>
    </w:p>
    <w:p w14:paraId="53296007" w14:textId="77777777" w:rsidR="000C73FA" w:rsidRDefault="000C73FA" w:rsidP="00614CB6">
      <w:pPr>
        <w:jc w:val="both"/>
        <w:rPr>
          <w:sz w:val="22"/>
          <w:szCs w:val="22"/>
        </w:rPr>
      </w:pPr>
    </w:p>
    <w:p w14:paraId="7555D238" w14:textId="0B4D8015" w:rsidR="000C73FA" w:rsidRDefault="00A26F35" w:rsidP="00614CB6">
      <w:pPr>
        <w:jc w:val="both"/>
        <w:rPr>
          <w:sz w:val="22"/>
          <w:szCs w:val="22"/>
        </w:rPr>
      </w:pPr>
      <w:r>
        <w:rPr>
          <w:sz w:val="22"/>
          <w:szCs w:val="22"/>
        </w:rPr>
        <w:t>3.</w:t>
      </w:r>
      <w:r w:rsidR="00701F93">
        <w:rPr>
          <w:sz w:val="22"/>
          <w:szCs w:val="22"/>
        </w:rPr>
        <w:t>2</w:t>
      </w:r>
      <w:r w:rsidR="00E7155A">
        <w:rPr>
          <w:sz w:val="22"/>
          <w:szCs w:val="22"/>
        </w:rPr>
        <w:t>7</w:t>
      </w:r>
      <w:r w:rsidR="000C73FA">
        <w:rPr>
          <w:sz w:val="22"/>
          <w:szCs w:val="22"/>
        </w:rPr>
        <w:t xml:space="preserve"> We will continue to annually review our Notional SEND definition in the lead up to the hard National Funding Formula, including in response to any further prescription from the DfE</w:t>
      </w:r>
      <w:r w:rsidR="00354631">
        <w:rPr>
          <w:sz w:val="22"/>
          <w:szCs w:val="22"/>
        </w:rPr>
        <w:t>, and may consult on further incremental changes.</w:t>
      </w:r>
    </w:p>
    <w:p w14:paraId="786EA879" w14:textId="77777777" w:rsidR="000C73FA" w:rsidRDefault="000C73FA" w:rsidP="00614CB6">
      <w:pPr>
        <w:jc w:val="both"/>
        <w:rPr>
          <w:sz w:val="22"/>
          <w:szCs w:val="22"/>
        </w:rPr>
      </w:pPr>
    </w:p>
    <w:p w14:paraId="48422D28" w14:textId="64535098" w:rsidR="00C23190" w:rsidRDefault="00A26F35" w:rsidP="00614CB6">
      <w:pPr>
        <w:jc w:val="both"/>
        <w:rPr>
          <w:sz w:val="22"/>
          <w:szCs w:val="22"/>
        </w:rPr>
      </w:pPr>
      <w:r>
        <w:rPr>
          <w:sz w:val="22"/>
          <w:szCs w:val="22"/>
        </w:rPr>
        <w:t>3.</w:t>
      </w:r>
      <w:r w:rsidR="00701F93">
        <w:rPr>
          <w:sz w:val="22"/>
          <w:szCs w:val="22"/>
        </w:rPr>
        <w:t>2</w:t>
      </w:r>
      <w:r w:rsidR="00E7155A">
        <w:rPr>
          <w:sz w:val="22"/>
          <w:szCs w:val="22"/>
        </w:rPr>
        <w:t>8</w:t>
      </w:r>
      <w:r w:rsidR="000C73FA">
        <w:rPr>
          <w:sz w:val="22"/>
          <w:szCs w:val="22"/>
        </w:rPr>
        <w:t xml:space="preserve"> Please note that we intend to continue to add to Notional SEND budgets 6.0% of a mainstream school’s or academy’s allocation from the Early Years Single Funding Formula, for mainstream primary schools and academies that have early years entitlement provision.</w:t>
      </w:r>
    </w:p>
    <w:p w14:paraId="2DCB3378" w14:textId="77777777" w:rsidR="000C73FA" w:rsidRDefault="000C73FA" w:rsidP="00614CB6">
      <w:pPr>
        <w:jc w:val="both"/>
        <w:rPr>
          <w:sz w:val="22"/>
          <w:szCs w:val="22"/>
        </w:rPr>
      </w:pPr>
    </w:p>
    <w:p w14:paraId="6782578F" w14:textId="2511803B" w:rsidR="000C73FA" w:rsidRDefault="00A26F35" w:rsidP="00614CB6">
      <w:pPr>
        <w:jc w:val="both"/>
        <w:rPr>
          <w:sz w:val="22"/>
          <w:szCs w:val="22"/>
        </w:rPr>
      </w:pPr>
      <w:r>
        <w:rPr>
          <w:sz w:val="22"/>
          <w:szCs w:val="22"/>
        </w:rPr>
        <w:lastRenderedPageBreak/>
        <w:t>3.</w:t>
      </w:r>
      <w:r w:rsidR="00E7155A">
        <w:rPr>
          <w:sz w:val="22"/>
          <w:szCs w:val="22"/>
        </w:rPr>
        <w:t>29</w:t>
      </w:r>
      <w:r w:rsidR="000C73FA">
        <w:rPr>
          <w:sz w:val="22"/>
          <w:szCs w:val="22"/>
        </w:rPr>
        <w:t xml:space="preserve"> Finally, we wish to highlight</w:t>
      </w:r>
      <w:r w:rsidR="00354631">
        <w:rPr>
          <w:sz w:val="22"/>
          <w:szCs w:val="22"/>
        </w:rPr>
        <w:t xml:space="preserve"> that our</w:t>
      </w:r>
      <w:r w:rsidR="000C73FA">
        <w:rPr>
          <w:sz w:val="22"/>
          <w:szCs w:val="22"/>
        </w:rPr>
        <w:t xml:space="preserve"> separate consultation on high needs formula funding discusses the continuation of the mainstream SEND Funding Floor in 202</w:t>
      </w:r>
      <w:r w:rsidR="00701F93">
        <w:rPr>
          <w:sz w:val="22"/>
          <w:szCs w:val="22"/>
        </w:rPr>
        <w:t>4</w:t>
      </w:r>
      <w:r w:rsidR="000C73FA">
        <w:rPr>
          <w:sz w:val="22"/>
          <w:szCs w:val="22"/>
        </w:rPr>
        <w:t>/2</w:t>
      </w:r>
      <w:r w:rsidR="00701F93">
        <w:rPr>
          <w:sz w:val="22"/>
          <w:szCs w:val="22"/>
        </w:rPr>
        <w:t>5</w:t>
      </w:r>
      <w:r w:rsidR="000C73FA">
        <w:rPr>
          <w:sz w:val="22"/>
          <w:szCs w:val="22"/>
        </w:rPr>
        <w:t xml:space="preserve">. All schools and academies are strongly encouraged to access </w:t>
      </w:r>
      <w:r w:rsidR="00354631">
        <w:rPr>
          <w:sz w:val="22"/>
          <w:szCs w:val="22"/>
        </w:rPr>
        <w:t xml:space="preserve">this </w:t>
      </w:r>
      <w:r w:rsidR="000C73FA">
        <w:rPr>
          <w:sz w:val="22"/>
          <w:szCs w:val="22"/>
        </w:rPr>
        <w:t>consultation.</w:t>
      </w:r>
    </w:p>
    <w:p w14:paraId="0E660868" w14:textId="77777777" w:rsidR="009353AA" w:rsidRDefault="009353AA" w:rsidP="004F39E1">
      <w:pPr>
        <w:jc w:val="both"/>
        <w:rPr>
          <w:color w:val="FF0000"/>
          <w:sz w:val="22"/>
          <w:szCs w:val="22"/>
          <w:u w:val="single"/>
        </w:rPr>
      </w:pPr>
    </w:p>
    <w:p w14:paraId="7B5D3021" w14:textId="77777777" w:rsidR="00260D4E" w:rsidRPr="002101C8" w:rsidRDefault="00260D4E" w:rsidP="00260D4E">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4 - Do you agree</w:t>
      </w:r>
      <w:r w:rsidR="00F6149C">
        <w:rPr>
          <w:b/>
          <w:bCs/>
          <w:color w:val="548DD4" w:themeColor="text2" w:themeTint="99"/>
          <w:sz w:val="22"/>
          <w:szCs w:val="22"/>
        </w:rPr>
        <w:t xml:space="preserve"> with the proposal to adjust our definition of Notional SEND within mainstream primary and secondary formula funding? If not, please explain the reasons why not.</w:t>
      </w:r>
    </w:p>
    <w:p w14:paraId="410C6497" w14:textId="77777777" w:rsidR="00260D4E" w:rsidRDefault="00260D4E" w:rsidP="004F39E1">
      <w:pPr>
        <w:jc w:val="both"/>
        <w:rPr>
          <w:color w:val="FF0000"/>
          <w:sz w:val="22"/>
          <w:szCs w:val="22"/>
          <w:u w:val="single"/>
        </w:rPr>
      </w:pPr>
    </w:p>
    <w:p w14:paraId="137BBF6A" w14:textId="77777777" w:rsidR="00260D4E" w:rsidRDefault="00260D4E" w:rsidP="004F39E1">
      <w:pPr>
        <w:jc w:val="both"/>
        <w:rPr>
          <w:color w:val="FF0000"/>
          <w:sz w:val="22"/>
          <w:szCs w:val="22"/>
          <w:u w:val="single"/>
        </w:rPr>
      </w:pPr>
    </w:p>
    <w:p w14:paraId="0D6AEEB9" w14:textId="16ED1683" w:rsidR="001252D1" w:rsidRPr="001B7CF1" w:rsidRDefault="001252D1" w:rsidP="001252D1">
      <w:pPr>
        <w:jc w:val="both"/>
        <w:rPr>
          <w:sz w:val="22"/>
          <w:szCs w:val="22"/>
          <w:u w:val="single"/>
        </w:rPr>
      </w:pPr>
      <w:r w:rsidRPr="001B7CF1">
        <w:rPr>
          <w:b/>
          <w:sz w:val="22"/>
          <w:szCs w:val="22"/>
          <w:u w:val="single"/>
        </w:rPr>
        <w:t xml:space="preserve">Decision </w:t>
      </w:r>
      <w:r w:rsidR="00260D4E" w:rsidRPr="001B7CF1">
        <w:rPr>
          <w:b/>
          <w:sz w:val="22"/>
          <w:szCs w:val="22"/>
          <w:u w:val="single"/>
        </w:rPr>
        <w:t>6</w:t>
      </w:r>
      <w:r w:rsidR="008A49BE" w:rsidRPr="001B7CF1">
        <w:rPr>
          <w:sz w:val="22"/>
          <w:szCs w:val="22"/>
          <w:u w:val="single"/>
        </w:rPr>
        <w:t xml:space="preserve"> – How we would</w:t>
      </w:r>
      <w:r w:rsidRPr="001B7CF1">
        <w:rPr>
          <w:sz w:val="22"/>
          <w:szCs w:val="22"/>
          <w:u w:val="single"/>
        </w:rPr>
        <w:t xml:space="preserve"> amend our mainstream primary and secondary funding formula, if necessary for affordability reasons, should the total cost of the formula substantially increase (and be una</w:t>
      </w:r>
      <w:r w:rsidR="001B7CF1" w:rsidRPr="001B7CF1">
        <w:rPr>
          <w:sz w:val="22"/>
          <w:szCs w:val="22"/>
          <w:u w:val="single"/>
        </w:rPr>
        <w:t>ffordable) when the October 202</w:t>
      </w:r>
      <w:r w:rsidR="004F66FA">
        <w:rPr>
          <w:sz w:val="22"/>
          <w:szCs w:val="22"/>
          <w:u w:val="single"/>
        </w:rPr>
        <w:t>3</w:t>
      </w:r>
      <w:r w:rsidR="001B7CF1" w:rsidRPr="001B7CF1">
        <w:rPr>
          <w:sz w:val="22"/>
          <w:szCs w:val="22"/>
          <w:u w:val="single"/>
        </w:rPr>
        <w:t xml:space="preserve"> Census dataset is used.</w:t>
      </w:r>
    </w:p>
    <w:p w14:paraId="5A54DEEF" w14:textId="77777777" w:rsidR="001252D1" w:rsidRPr="00F6639C" w:rsidRDefault="001252D1" w:rsidP="001252D1">
      <w:pPr>
        <w:jc w:val="both"/>
        <w:rPr>
          <w:color w:val="FF0000"/>
          <w:sz w:val="22"/>
          <w:szCs w:val="22"/>
          <w:u w:val="single"/>
        </w:rPr>
      </w:pPr>
    </w:p>
    <w:p w14:paraId="04F96BB7" w14:textId="2F232B9F" w:rsidR="00116481" w:rsidRPr="00517111" w:rsidRDefault="00A26F35" w:rsidP="001252D1">
      <w:pPr>
        <w:spacing w:after="200" w:line="276" w:lineRule="auto"/>
        <w:contextualSpacing/>
        <w:jc w:val="both"/>
        <w:rPr>
          <w:sz w:val="22"/>
          <w:szCs w:val="22"/>
        </w:rPr>
      </w:pPr>
      <w:r w:rsidRPr="00E634AE">
        <w:rPr>
          <w:sz w:val="22"/>
          <w:szCs w:val="22"/>
        </w:rPr>
        <w:t>3.3</w:t>
      </w:r>
      <w:r w:rsidR="00E7155A">
        <w:rPr>
          <w:sz w:val="22"/>
          <w:szCs w:val="22"/>
        </w:rPr>
        <w:t>0</w:t>
      </w:r>
      <w:r w:rsidR="002307EF" w:rsidRPr="00E634AE">
        <w:rPr>
          <w:sz w:val="22"/>
          <w:szCs w:val="22"/>
        </w:rPr>
        <w:t xml:space="preserve"> L</w:t>
      </w:r>
      <w:r w:rsidR="00DC4BF0" w:rsidRPr="00E634AE">
        <w:rPr>
          <w:sz w:val="22"/>
          <w:szCs w:val="22"/>
        </w:rPr>
        <w:t xml:space="preserve">ag in the </w:t>
      </w:r>
      <w:r w:rsidR="005702B4" w:rsidRPr="00E634AE">
        <w:rPr>
          <w:sz w:val="22"/>
          <w:szCs w:val="22"/>
        </w:rPr>
        <w:t>pupil-</w:t>
      </w:r>
      <w:r w:rsidR="00116481" w:rsidRPr="00E634AE">
        <w:rPr>
          <w:sz w:val="22"/>
          <w:szCs w:val="22"/>
        </w:rPr>
        <w:t>need</w:t>
      </w:r>
      <w:r w:rsidR="005702B4" w:rsidRPr="00E634AE">
        <w:rPr>
          <w:sz w:val="22"/>
          <w:szCs w:val="22"/>
        </w:rPr>
        <w:t xml:space="preserve"> data, such as Free School Meals %s and</w:t>
      </w:r>
      <w:r w:rsidR="000807E9" w:rsidRPr="00E634AE">
        <w:rPr>
          <w:sz w:val="22"/>
          <w:szCs w:val="22"/>
        </w:rPr>
        <w:t xml:space="preserve"> Low Prior</w:t>
      </w:r>
      <w:r w:rsidR="00116481" w:rsidRPr="00E634AE">
        <w:rPr>
          <w:sz w:val="22"/>
          <w:szCs w:val="22"/>
        </w:rPr>
        <w:t xml:space="preserve"> Attainment %s</w:t>
      </w:r>
      <w:r w:rsidR="000807E9" w:rsidRPr="00E634AE">
        <w:rPr>
          <w:sz w:val="22"/>
          <w:szCs w:val="22"/>
        </w:rPr>
        <w:t xml:space="preserve">, between that, which is </w:t>
      </w:r>
      <w:r w:rsidR="000807E9" w:rsidRPr="00354631">
        <w:rPr>
          <w:sz w:val="22"/>
          <w:szCs w:val="22"/>
        </w:rPr>
        <w:t xml:space="preserve">required to be used to calculate individual school and academy formula funding allocations and that, which </w:t>
      </w:r>
      <w:r w:rsidR="000807E9" w:rsidRPr="00517111">
        <w:rPr>
          <w:sz w:val="22"/>
          <w:szCs w:val="22"/>
        </w:rPr>
        <w:t>is used by the DfE</w:t>
      </w:r>
      <w:r w:rsidR="00DC4BF0" w:rsidRPr="00517111">
        <w:rPr>
          <w:sz w:val="22"/>
          <w:szCs w:val="22"/>
        </w:rPr>
        <w:t xml:space="preserve"> to calculate</w:t>
      </w:r>
      <w:r w:rsidR="000807E9" w:rsidRPr="00517111">
        <w:rPr>
          <w:sz w:val="22"/>
          <w:szCs w:val="22"/>
        </w:rPr>
        <w:t xml:space="preserve"> Dedicated Schools Grant funding t</w:t>
      </w:r>
      <w:r w:rsidR="007D1E0A" w:rsidRPr="00517111">
        <w:rPr>
          <w:sz w:val="22"/>
          <w:szCs w:val="22"/>
        </w:rPr>
        <w:t>o local authorities, is a</w:t>
      </w:r>
      <w:r w:rsidR="000807E9" w:rsidRPr="00517111">
        <w:rPr>
          <w:sz w:val="22"/>
          <w:szCs w:val="22"/>
        </w:rPr>
        <w:t xml:space="preserve"> feature of</w:t>
      </w:r>
      <w:r w:rsidR="00515203" w:rsidRPr="00517111">
        <w:rPr>
          <w:sz w:val="22"/>
          <w:szCs w:val="22"/>
        </w:rPr>
        <w:t xml:space="preserve"> the</w:t>
      </w:r>
      <w:r w:rsidR="000807E9" w:rsidRPr="00517111">
        <w:rPr>
          <w:sz w:val="22"/>
          <w:szCs w:val="22"/>
        </w:rPr>
        <w:t xml:space="preserve"> current formula fundin</w:t>
      </w:r>
      <w:r w:rsidR="00766D35" w:rsidRPr="00517111">
        <w:rPr>
          <w:sz w:val="22"/>
          <w:szCs w:val="22"/>
        </w:rPr>
        <w:t xml:space="preserve">g </w:t>
      </w:r>
      <w:r w:rsidR="00515203" w:rsidRPr="00517111">
        <w:rPr>
          <w:sz w:val="22"/>
          <w:szCs w:val="22"/>
        </w:rPr>
        <w:t>system</w:t>
      </w:r>
      <w:r w:rsidR="00FC77C1">
        <w:rPr>
          <w:sz w:val="22"/>
          <w:szCs w:val="22"/>
        </w:rPr>
        <w:t>. For the current</w:t>
      </w:r>
      <w:r w:rsidR="00517111" w:rsidRPr="00517111">
        <w:rPr>
          <w:sz w:val="22"/>
          <w:szCs w:val="22"/>
        </w:rPr>
        <w:t xml:space="preserve"> 202</w:t>
      </w:r>
      <w:r w:rsidR="004F66FA">
        <w:rPr>
          <w:sz w:val="22"/>
          <w:szCs w:val="22"/>
        </w:rPr>
        <w:t>3</w:t>
      </w:r>
      <w:r w:rsidR="00517111" w:rsidRPr="00517111">
        <w:rPr>
          <w:sz w:val="22"/>
          <w:szCs w:val="22"/>
        </w:rPr>
        <w:t>/2</w:t>
      </w:r>
      <w:r w:rsidR="004F66FA">
        <w:rPr>
          <w:sz w:val="22"/>
          <w:szCs w:val="22"/>
        </w:rPr>
        <w:t>4</w:t>
      </w:r>
      <w:r w:rsidR="000807E9" w:rsidRPr="00517111">
        <w:rPr>
          <w:sz w:val="22"/>
          <w:szCs w:val="22"/>
        </w:rPr>
        <w:t xml:space="preserve"> financial year, for example, schools and academies have been funded with</w:t>
      </w:r>
      <w:r w:rsidR="00517111" w:rsidRPr="00517111">
        <w:rPr>
          <w:sz w:val="22"/>
          <w:szCs w:val="22"/>
        </w:rPr>
        <w:t xml:space="preserve"> reference to their October 202</w:t>
      </w:r>
      <w:r w:rsidR="004F66FA">
        <w:rPr>
          <w:sz w:val="22"/>
          <w:szCs w:val="22"/>
        </w:rPr>
        <w:t>2</w:t>
      </w:r>
      <w:r w:rsidR="000807E9" w:rsidRPr="00517111">
        <w:rPr>
          <w:sz w:val="22"/>
          <w:szCs w:val="22"/>
        </w:rPr>
        <w:t xml:space="preserve"> Census data. </w:t>
      </w:r>
      <w:r w:rsidR="00FC77C1">
        <w:rPr>
          <w:sz w:val="22"/>
          <w:szCs w:val="22"/>
        </w:rPr>
        <w:t>The Local Authority however,</w:t>
      </w:r>
      <w:r w:rsidR="000807E9" w:rsidRPr="00517111">
        <w:rPr>
          <w:sz w:val="22"/>
          <w:szCs w:val="22"/>
        </w:rPr>
        <w:t xml:space="preserve"> received Dedicated Schools Grant</w:t>
      </w:r>
      <w:r w:rsidR="00AC1BDD">
        <w:rPr>
          <w:sz w:val="22"/>
          <w:szCs w:val="22"/>
        </w:rPr>
        <w:t xml:space="preserve"> (DSG)</w:t>
      </w:r>
      <w:r w:rsidR="000807E9" w:rsidRPr="00517111">
        <w:rPr>
          <w:sz w:val="22"/>
          <w:szCs w:val="22"/>
        </w:rPr>
        <w:t xml:space="preserve">, from which the cost of </w:t>
      </w:r>
      <w:r w:rsidR="000767A5" w:rsidRPr="00517111">
        <w:rPr>
          <w:sz w:val="22"/>
          <w:szCs w:val="22"/>
        </w:rPr>
        <w:t>these</w:t>
      </w:r>
      <w:r w:rsidR="007C7C20" w:rsidRPr="00517111">
        <w:rPr>
          <w:sz w:val="22"/>
          <w:szCs w:val="22"/>
        </w:rPr>
        <w:t xml:space="preserve"> </w:t>
      </w:r>
      <w:r w:rsidR="000807E9" w:rsidRPr="00517111">
        <w:rPr>
          <w:sz w:val="22"/>
          <w:szCs w:val="22"/>
        </w:rPr>
        <w:t xml:space="preserve">school and academy allocations must be met, calculated using data recorded </w:t>
      </w:r>
      <w:r w:rsidR="005702B4" w:rsidRPr="00517111">
        <w:rPr>
          <w:sz w:val="22"/>
          <w:szCs w:val="22"/>
        </w:rPr>
        <w:t xml:space="preserve">a </w:t>
      </w:r>
      <w:r w:rsidR="00517111" w:rsidRPr="00517111">
        <w:rPr>
          <w:sz w:val="22"/>
          <w:szCs w:val="22"/>
        </w:rPr>
        <w:t>year earlier in the October 202</w:t>
      </w:r>
      <w:r w:rsidR="004F66FA">
        <w:rPr>
          <w:sz w:val="22"/>
          <w:szCs w:val="22"/>
        </w:rPr>
        <w:t>1</w:t>
      </w:r>
      <w:r w:rsidR="005702B4" w:rsidRPr="00517111">
        <w:rPr>
          <w:sz w:val="22"/>
          <w:szCs w:val="22"/>
        </w:rPr>
        <w:t xml:space="preserve"> Census.</w:t>
      </w:r>
      <w:r w:rsidR="00FC77C1">
        <w:rPr>
          <w:sz w:val="22"/>
          <w:szCs w:val="22"/>
        </w:rPr>
        <w:t xml:space="preserve"> For 202</w:t>
      </w:r>
      <w:r w:rsidR="004F66FA">
        <w:rPr>
          <w:sz w:val="22"/>
          <w:szCs w:val="22"/>
        </w:rPr>
        <w:t>4</w:t>
      </w:r>
      <w:r w:rsidR="00FC77C1">
        <w:rPr>
          <w:sz w:val="22"/>
          <w:szCs w:val="22"/>
        </w:rPr>
        <w:t>/2</w:t>
      </w:r>
      <w:r w:rsidR="004F66FA">
        <w:rPr>
          <w:sz w:val="22"/>
          <w:szCs w:val="22"/>
        </w:rPr>
        <w:t>5</w:t>
      </w:r>
      <w:r w:rsidR="00FC77C1">
        <w:rPr>
          <w:sz w:val="22"/>
          <w:szCs w:val="22"/>
        </w:rPr>
        <w:t>, schools and academies will be funded with reference to their October 202</w:t>
      </w:r>
      <w:r w:rsidR="004F66FA">
        <w:rPr>
          <w:sz w:val="22"/>
          <w:szCs w:val="22"/>
        </w:rPr>
        <w:t>3</w:t>
      </w:r>
      <w:r w:rsidR="00FC77C1">
        <w:rPr>
          <w:sz w:val="22"/>
          <w:szCs w:val="22"/>
        </w:rPr>
        <w:t xml:space="preserve"> Census data, whereas the Local Authority will receive DSG funding using the October 202</w:t>
      </w:r>
      <w:r w:rsidR="004F66FA">
        <w:rPr>
          <w:sz w:val="22"/>
          <w:szCs w:val="22"/>
        </w:rPr>
        <w:t>2</w:t>
      </w:r>
      <w:r w:rsidR="00FC77C1">
        <w:rPr>
          <w:sz w:val="22"/>
          <w:szCs w:val="22"/>
        </w:rPr>
        <w:t xml:space="preserve"> Census dataset.</w:t>
      </w:r>
    </w:p>
    <w:p w14:paraId="6FA60CBE" w14:textId="77777777" w:rsidR="00116481" w:rsidRPr="00F6639C" w:rsidRDefault="00116481" w:rsidP="001252D1">
      <w:pPr>
        <w:spacing w:after="200" w:line="276" w:lineRule="auto"/>
        <w:contextualSpacing/>
        <w:jc w:val="both"/>
        <w:rPr>
          <w:color w:val="FF0000"/>
          <w:sz w:val="22"/>
          <w:szCs w:val="22"/>
        </w:rPr>
      </w:pPr>
    </w:p>
    <w:p w14:paraId="5043B6E1" w14:textId="76CE49A2" w:rsidR="002303E5" w:rsidRPr="00517111" w:rsidRDefault="00A26F35" w:rsidP="001252D1">
      <w:pPr>
        <w:spacing w:after="200" w:line="276" w:lineRule="auto"/>
        <w:contextualSpacing/>
        <w:jc w:val="both"/>
        <w:rPr>
          <w:sz w:val="22"/>
          <w:szCs w:val="22"/>
        </w:rPr>
      </w:pPr>
      <w:r>
        <w:rPr>
          <w:sz w:val="22"/>
          <w:szCs w:val="22"/>
        </w:rPr>
        <w:t>3.3</w:t>
      </w:r>
      <w:r w:rsidR="00E7155A">
        <w:rPr>
          <w:sz w:val="22"/>
          <w:szCs w:val="22"/>
        </w:rPr>
        <w:t>1</w:t>
      </w:r>
      <w:r w:rsidR="00116481" w:rsidRPr="00354631">
        <w:rPr>
          <w:sz w:val="22"/>
          <w:szCs w:val="22"/>
        </w:rPr>
        <w:t xml:space="preserve"> </w:t>
      </w:r>
      <w:r w:rsidR="000807E9" w:rsidRPr="00354631">
        <w:rPr>
          <w:sz w:val="22"/>
          <w:szCs w:val="22"/>
        </w:rPr>
        <w:t>W</w:t>
      </w:r>
      <w:r w:rsidR="007C7C20" w:rsidRPr="00354631">
        <w:rPr>
          <w:sz w:val="22"/>
          <w:szCs w:val="22"/>
        </w:rPr>
        <w:t>here there</w:t>
      </w:r>
      <w:r w:rsidR="000807E9" w:rsidRPr="00354631">
        <w:rPr>
          <w:sz w:val="22"/>
          <w:szCs w:val="22"/>
        </w:rPr>
        <w:t xml:space="preserve"> are </w:t>
      </w:r>
      <w:r w:rsidR="007C7C20" w:rsidRPr="00354631">
        <w:rPr>
          <w:sz w:val="22"/>
          <w:szCs w:val="22"/>
        </w:rPr>
        <w:t xml:space="preserve">only relatively small </w:t>
      </w:r>
      <w:r w:rsidR="005702B4" w:rsidRPr="00354631">
        <w:rPr>
          <w:sz w:val="22"/>
          <w:szCs w:val="22"/>
        </w:rPr>
        <w:t>data changes</w:t>
      </w:r>
      <w:r w:rsidR="000807E9" w:rsidRPr="00354631">
        <w:rPr>
          <w:sz w:val="22"/>
          <w:szCs w:val="22"/>
        </w:rPr>
        <w:t xml:space="preserve"> year on year,</w:t>
      </w:r>
      <w:r w:rsidR="007C7C20" w:rsidRPr="00354631">
        <w:rPr>
          <w:sz w:val="22"/>
          <w:szCs w:val="22"/>
        </w:rPr>
        <w:t xml:space="preserve"> or where there are ‘ups and downs’ in different</w:t>
      </w:r>
      <w:r w:rsidR="00E13B42" w:rsidRPr="00354631">
        <w:rPr>
          <w:sz w:val="22"/>
          <w:szCs w:val="22"/>
        </w:rPr>
        <w:t xml:space="preserve"> </w:t>
      </w:r>
      <w:r w:rsidR="00E13B42" w:rsidRPr="00517111">
        <w:rPr>
          <w:sz w:val="22"/>
          <w:szCs w:val="22"/>
        </w:rPr>
        <w:t>data streams, which generally cancel</w:t>
      </w:r>
      <w:r w:rsidR="007C7C20" w:rsidRPr="00517111">
        <w:rPr>
          <w:sz w:val="22"/>
          <w:szCs w:val="22"/>
        </w:rPr>
        <w:t xml:space="preserve"> each other out,</w:t>
      </w:r>
      <w:r w:rsidR="00766D35" w:rsidRPr="00517111">
        <w:rPr>
          <w:sz w:val="22"/>
          <w:szCs w:val="22"/>
        </w:rPr>
        <w:t xml:space="preserve"> this</w:t>
      </w:r>
      <w:r w:rsidR="007C7C20" w:rsidRPr="00517111">
        <w:rPr>
          <w:sz w:val="22"/>
          <w:szCs w:val="22"/>
        </w:rPr>
        <w:t xml:space="preserve"> </w:t>
      </w:r>
      <w:r w:rsidR="000807E9" w:rsidRPr="00517111">
        <w:rPr>
          <w:sz w:val="22"/>
          <w:szCs w:val="22"/>
        </w:rPr>
        <w:t>lag does not</w:t>
      </w:r>
      <w:r w:rsidR="00256170" w:rsidRPr="00517111">
        <w:rPr>
          <w:sz w:val="22"/>
          <w:szCs w:val="22"/>
        </w:rPr>
        <w:t xml:space="preserve"> cause</w:t>
      </w:r>
      <w:r w:rsidR="00766D35" w:rsidRPr="00517111">
        <w:rPr>
          <w:sz w:val="22"/>
          <w:szCs w:val="22"/>
        </w:rPr>
        <w:t xml:space="preserve"> overall</w:t>
      </w:r>
      <w:r w:rsidR="000807E9" w:rsidRPr="00517111">
        <w:rPr>
          <w:sz w:val="22"/>
          <w:szCs w:val="22"/>
        </w:rPr>
        <w:t xml:space="preserve"> affordability </w:t>
      </w:r>
      <w:r w:rsidR="007C7C20" w:rsidRPr="00517111">
        <w:rPr>
          <w:sz w:val="22"/>
          <w:szCs w:val="22"/>
        </w:rPr>
        <w:t>problems</w:t>
      </w:r>
      <w:r w:rsidR="00766D35" w:rsidRPr="00517111">
        <w:rPr>
          <w:sz w:val="22"/>
          <w:szCs w:val="22"/>
        </w:rPr>
        <w:t xml:space="preserve">. </w:t>
      </w:r>
      <w:r w:rsidR="007C7C20" w:rsidRPr="00517111">
        <w:rPr>
          <w:sz w:val="22"/>
          <w:szCs w:val="22"/>
        </w:rPr>
        <w:t>By ‘affordability</w:t>
      </w:r>
      <w:r w:rsidR="005702B4" w:rsidRPr="00517111">
        <w:rPr>
          <w:sz w:val="22"/>
          <w:szCs w:val="22"/>
        </w:rPr>
        <w:t xml:space="preserve"> problems</w:t>
      </w:r>
      <w:r w:rsidR="007C7C20" w:rsidRPr="00517111">
        <w:rPr>
          <w:sz w:val="22"/>
          <w:szCs w:val="22"/>
        </w:rPr>
        <w:t>’, we mean t</w:t>
      </w:r>
      <w:r w:rsidR="00C371D7" w:rsidRPr="00517111">
        <w:rPr>
          <w:sz w:val="22"/>
          <w:szCs w:val="22"/>
        </w:rPr>
        <w:t>hat the cost of formula funding</w:t>
      </w:r>
      <w:r w:rsidR="007C7C20" w:rsidRPr="00517111">
        <w:rPr>
          <w:sz w:val="22"/>
          <w:szCs w:val="22"/>
        </w:rPr>
        <w:t xml:space="preserve"> using the</w:t>
      </w:r>
      <w:r w:rsidR="00054636" w:rsidRPr="00517111">
        <w:rPr>
          <w:sz w:val="22"/>
          <w:szCs w:val="22"/>
        </w:rPr>
        <w:t xml:space="preserve"> National Funding Formula mirroring</w:t>
      </w:r>
      <w:r w:rsidR="007C7C20" w:rsidRPr="00517111">
        <w:rPr>
          <w:sz w:val="22"/>
          <w:szCs w:val="22"/>
        </w:rPr>
        <w:t xml:space="preserve"> approach</w:t>
      </w:r>
      <w:r w:rsidR="005D57FD" w:rsidRPr="00517111">
        <w:rPr>
          <w:sz w:val="22"/>
          <w:szCs w:val="22"/>
        </w:rPr>
        <w:t xml:space="preserve"> </w:t>
      </w:r>
      <w:r w:rsidR="00054636" w:rsidRPr="00517111">
        <w:rPr>
          <w:sz w:val="22"/>
          <w:szCs w:val="22"/>
        </w:rPr>
        <w:t>(Decision 2)</w:t>
      </w:r>
      <w:r w:rsidR="007C7C20" w:rsidRPr="00517111">
        <w:rPr>
          <w:sz w:val="22"/>
          <w:szCs w:val="22"/>
        </w:rPr>
        <w:t xml:space="preserve"> exceeds the value of Dedicated Schools Grant funding that the Autho</w:t>
      </w:r>
      <w:r w:rsidR="00054636" w:rsidRPr="00517111">
        <w:rPr>
          <w:sz w:val="22"/>
          <w:szCs w:val="22"/>
        </w:rPr>
        <w:t>rity has received</w:t>
      </w:r>
      <w:r w:rsidR="00544BA4" w:rsidRPr="00517111">
        <w:rPr>
          <w:sz w:val="22"/>
          <w:szCs w:val="22"/>
        </w:rPr>
        <w:t xml:space="preserve"> from the DfE</w:t>
      </w:r>
      <w:r w:rsidR="002303E5" w:rsidRPr="00517111">
        <w:rPr>
          <w:sz w:val="22"/>
          <w:szCs w:val="22"/>
        </w:rPr>
        <w:t xml:space="preserve">, to the extent that the Authority </w:t>
      </w:r>
      <w:r w:rsidR="001E6C20">
        <w:rPr>
          <w:sz w:val="22"/>
          <w:szCs w:val="22"/>
        </w:rPr>
        <w:t>must</w:t>
      </w:r>
      <w:r w:rsidR="002303E5" w:rsidRPr="00517111">
        <w:rPr>
          <w:sz w:val="22"/>
          <w:szCs w:val="22"/>
        </w:rPr>
        <w:t xml:space="preserve"> adjust its proposals</w:t>
      </w:r>
      <w:r w:rsidR="00EF0463" w:rsidRPr="00517111">
        <w:rPr>
          <w:sz w:val="22"/>
          <w:szCs w:val="22"/>
        </w:rPr>
        <w:t xml:space="preserve"> to reduce </w:t>
      </w:r>
      <w:r w:rsidR="009A56EC" w:rsidRPr="00517111">
        <w:rPr>
          <w:sz w:val="22"/>
          <w:szCs w:val="22"/>
        </w:rPr>
        <w:t>cost</w:t>
      </w:r>
      <w:r w:rsidR="007C7C20" w:rsidRPr="00517111">
        <w:rPr>
          <w:sz w:val="22"/>
          <w:szCs w:val="22"/>
        </w:rPr>
        <w:t xml:space="preserve">. </w:t>
      </w:r>
    </w:p>
    <w:p w14:paraId="50CBB845" w14:textId="77777777" w:rsidR="000767A5" w:rsidRPr="00F6639C" w:rsidRDefault="000767A5" w:rsidP="001252D1">
      <w:pPr>
        <w:spacing w:after="200" w:line="276" w:lineRule="auto"/>
        <w:contextualSpacing/>
        <w:jc w:val="both"/>
        <w:rPr>
          <w:color w:val="FF0000"/>
          <w:sz w:val="22"/>
          <w:szCs w:val="22"/>
        </w:rPr>
      </w:pPr>
    </w:p>
    <w:p w14:paraId="32690370" w14:textId="08FA9E1D" w:rsidR="000767A5" w:rsidRPr="00517111" w:rsidRDefault="00A26F35" w:rsidP="000767A5">
      <w:pPr>
        <w:spacing w:after="200" w:line="276" w:lineRule="auto"/>
        <w:contextualSpacing/>
        <w:jc w:val="both"/>
        <w:rPr>
          <w:sz w:val="22"/>
          <w:szCs w:val="22"/>
        </w:rPr>
      </w:pPr>
      <w:r>
        <w:rPr>
          <w:sz w:val="22"/>
          <w:szCs w:val="22"/>
        </w:rPr>
        <w:t>3.3</w:t>
      </w:r>
      <w:r w:rsidR="00E7155A">
        <w:rPr>
          <w:sz w:val="22"/>
          <w:szCs w:val="22"/>
        </w:rPr>
        <w:t>2</w:t>
      </w:r>
      <w:r w:rsidR="000767A5" w:rsidRPr="00354631">
        <w:rPr>
          <w:sz w:val="22"/>
          <w:szCs w:val="22"/>
        </w:rPr>
        <w:t xml:space="preserve"> </w:t>
      </w:r>
      <w:r w:rsidR="00256170" w:rsidRPr="00354631">
        <w:rPr>
          <w:sz w:val="22"/>
          <w:szCs w:val="22"/>
        </w:rPr>
        <w:t>One of the</w:t>
      </w:r>
      <w:r w:rsidR="000767A5" w:rsidRPr="00354631">
        <w:rPr>
          <w:sz w:val="22"/>
          <w:szCs w:val="22"/>
        </w:rPr>
        <w:t xml:space="preserve"> problems in managing this situation is that, although we can identify </w:t>
      </w:r>
      <w:r w:rsidR="00716D5C" w:rsidRPr="00354631">
        <w:rPr>
          <w:sz w:val="22"/>
          <w:szCs w:val="22"/>
        </w:rPr>
        <w:t xml:space="preserve">and </w:t>
      </w:r>
      <w:r w:rsidR="00917CE1" w:rsidRPr="00354631">
        <w:rPr>
          <w:sz w:val="22"/>
          <w:szCs w:val="22"/>
        </w:rPr>
        <w:t xml:space="preserve">very </w:t>
      </w:r>
      <w:r w:rsidR="000603B3" w:rsidRPr="00354631">
        <w:rPr>
          <w:sz w:val="22"/>
          <w:szCs w:val="22"/>
        </w:rPr>
        <w:t>indicatively estimate</w:t>
      </w:r>
      <w:r w:rsidR="006F3F90" w:rsidRPr="00354631">
        <w:rPr>
          <w:sz w:val="22"/>
          <w:szCs w:val="22"/>
        </w:rPr>
        <w:t xml:space="preserve"> in advance</w:t>
      </w:r>
      <w:r w:rsidR="00716D5C" w:rsidRPr="00354631">
        <w:rPr>
          <w:sz w:val="22"/>
          <w:szCs w:val="22"/>
        </w:rPr>
        <w:t xml:space="preserve"> </w:t>
      </w:r>
      <w:r w:rsidR="00637C99" w:rsidRPr="00354631">
        <w:rPr>
          <w:sz w:val="22"/>
          <w:szCs w:val="22"/>
        </w:rPr>
        <w:t xml:space="preserve">potential </w:t>
      </w:r>
      <w:r w:rsidR="000767A5" w:rsidRPr="00354631">
        <w:rPr>
          <w:sz w:val="22"/>
          <w:szCs w:val="22"/>
        </w:rPr>
        <w:t xml:space="preserve">areas of change, we do not know for certain whether our formula funding proposals </w:t>
      </w:r>
      <w:r w:rsidR="000767A5" w:rsidRPr="00517111">
        <w:rPr>
          <w:sz w:val="22"/>
          <w:szCs w:val="22"/>
        </w:rPr>
        <w:t>are affordable until we receive the relevant October Census dataset from the DfE in December each year.</w:t>
      </w:r>
      <w:r w:rsidR="000E7847" w:rsidRPr="00517111">
        <w:rPr>
          <w:sz w:val="22"/>
          <w:szCs w:val="22"/>
        </w:rPr>
        <w:t xml:space="preserve"> It is</w:t>
      </w:r>
      <w:r w:rsidR="0069267D" w:rsidRPr="00517111">
        <w:rPr>
          <w:sz w:val="22"/>
          <w:szCs w:val="22"/>
        </w:rPr>
        <w:t xml:space="preserve"> difficult to model the impact </w:t>
      </w:r>
      <w:r w:rsidR="00EC46C4" w:rsidRPr="00517111">
        <w:rPr>
          <w:sz w:val="22"/>
          <w:szCs w:val="22"/>
        </w:rPr>
        <w:t>for individual schools and academies</w:t>
      </w:r>
      <w:r w:rsidR="0069267D" w:rsidRPr="00517111">
        <w:rPr>
          <w:sz w:val="22"/>
          <w:szCs w:val="22"/>
        </w:rPr>
        <w:t xml:space="preserve"> with certainty</w:t>
      </w:r>
      <w:r w:rsidR="00EC46C4" w:rsidRPr="00517111">
        <w:rPr>
          <w:sz w:val="22"/>
          <w:szCs w:val="22"/>
        </w:rPr>
        <w:t xml:space="preserve"> in advance.</w:t>
      </w:r>
    </w:p>
    <w:p w14:paraId="01B5A766" w14:textId="77777777" w:rsidR="000767A5" w:rsidRPr="00F6639C" w:rsidRDefault="000767A5" w:rsidP="000767A5">
      <w:pPr>
        <w:spacing w:after="200" w:line="276" w:lineRule="auto"/>
        <w:contextualSpacing/>
        <w:jc w:val="both"/>
        <w:rPr>
          <w:color w:val="FF0000"/>
          <w:sz w:val="22"/>
          <w:szCs w:val="22"/>
        </w:rPr>
      </w:pPr>
    </w:p>
    <w:p w14:paraId="34557B5B" w14:textId="705B2D43" w:rsidR="00A533EA" w:rsidRDefault="00A26F35" w:rsidP="001252D1">
      <w:pPr>
        <w:spacing w:after="200" w:line="276" w:lineRule="auto"/>
        <w:contextualSpacing/>
        <w:jc w:val="both"/>
        <w:rPr>
          <w:color w:val="FF0000"/>
          <w:sz w:val="22"/>
          <w:szCs w:val="22"/>
        </w:rPr>
      </w:pPr>
      <w:r>
        <w:rPr>
          <w:sz w:val="22"/>
          <w:szCs w:val="22"/>
        </w:rPr>
        <w:t>3.3</w:t>
      </w:r>
      <w:r w:rsidR="00E7155A">
        <w:rPr>
          <w:sz w:val="22"/>
          <w:szCs w:val="22"/>
        </w:rPr>
        <w:t>3</w:t>
      </w:r>
      <w:r w:rsidR="000767A5" w:rsidRPr="00354631">
        <w:rPr>
          <w:sz w:val="22"/>
          <w:szCs w:val="22"/>
        </w:rPr>
        <w:t xml:space="preserve"> In our </w:t>
      </w:r>
      <w:r w:rsidR="00587D30">
        <w:rPr>
          <w:sz w:val="22"/>
          <w:szCs w:val="22"/>
        </w:rPr>
        <w:t xml:space="preserve">annual </w:t>
      </w:r>
      <w:r w:rsidR="000767A5" w:rsidRPr="00354631">
        <w:rPr>
          <w:sz w:val="22"/>
          <w:szCs w:val="22"/>
        </w:rPr>
        <w:t>consultation documents</w:t>
      </w:r>
      <w:r w:rsidR="00587D30">
        <w:rPr>
          <w:sz w:val="22"/>
          <w:szCs w:val="22"/>
        </w:rPr>
        <w:t>,</w:t>
      </w:r>
      <w:r w:rsidR="000767A5" w:rsidRPr="00354631">
        <w:rPr>
          <w:sz w:val="22"/>
          <w:szCs w:val="22"/>
        </w:rPr>
        <w:t xml:space="preserve"> we have </w:t>
      </w:r>
      <w:r w:rsidR="00AC1BDD" w:rsidRPr="00354631">
        <w:rPr>
          <w:sz w:val="22"/>
          <w:szCs w:val="22"/>
        </w:rPr>
        <w:t xml:space="preserve">always </w:t>
      </w:r>
      <w:r w:rsidR="000767A5" w:rsidRPr="00354631">
        <w:rPr>
          <w:sz w:val="22"/>
          <w:szCs w:val="22"/>
        </w:rPr>
        <w:t xml:space="preserve">highlighted this issue and </w:t>
      </w:r>
      <w:r w:rsidR="000767A5" w:rsidRPr="00FE26DC">
        <w:rPr>
          <w:sz w:val="22"/>
          <w:szCs w:val="22"/>
        </w:rPr>
        <w:t>we have</w:t>
      </w:r>
      <w:r w:rsidR="002B63AB" w:rsidRPr="00FE26DC">
        <w:rPr>
          <w:sz w:val="22"/>
          <w:szCs w:val="22"/>
        </w:rPr>
        <w:t xml:space="preserve"> stated that our proposals are</w:t>
      </w:r>
      <w:r w:rsidR="000767A5" w:rsidRPr="00FE26DC">
        <w:rPr>
          <w:sz w:val="22"/>
          <w:szCs w:val="22"/>
        </w:rPr>
        <w:t xml:space="preserve"> subject to a final ‘affordability check’. </w:t>
      </w:r>
      <w:r w:rsidR="00FE26DC" w:rsidRPr="00FE26DC">
        <w:rPr>
          <w:sz w:val="22"/>
          <w:szCs w:val="22"/>
        </w:rPr>
        <w:t xml:space="preserve">We have also always previously stated that, if we need to adjust our proposals, we will work closely with the Schools Forum. </w:t>
      </w:r>
      <w:r w:rsidR="00931D25">
        <w:rPr>
          <w:sz w:val="22"/>
          <w:szCs w:val="22"/>
        </w:rPr>
        <w:t>P</w:t>
      </w:r>
      <w:r w:rsidR="00FE26DC" w:rsidRPr="00FE26DC">
        <w:rPr>
          <w:sz w:val="22"/>
          <w:szCs w:val="22"/>
        </w:rPr>
        <w:t>rior to 2022/23, affordability was not really a big issue. Although there have been some changes in individual factors, the overall cost of formula funding using the final December dataset has either been as expected or has reduced rather than increased.</w:t>
      </w:r>
      <w:r w:rsidR="00931D25">
        <w:rPr>
          <w:color w:val="FF0000"/>
          <w:sz w:val="22"/>
          <w:szCs w:val="22"/>
        </w:rPr>
        <w:t xml:space="preserve"> </w:t>
      </w:r>
      <w:r w:rsidR="00480916">
        <w:rPr>
          <w:sz w:val="22"/>
          <w:szCs w:val="22"/>
        </w:rPr>
        <w:t>Since 2022/23</w:t>
      </w:r>
      <w:r w:rsidR="00931D25">
        <w:rPr>
          <w:sz w:val="22"/>
          <w:szCs w:val="22"/>
        </w:rPr>
        <w:t>, however</w:t>
      </w:r>
      <w:r w:rsidR="00480916">
        <w:rPr>
          <w:sz w:val="22"/>
          <w:szCs w:val="22"/>
        </w:rPr>
        <w:t>, there have been greater ‘negative’ swings in formula funding cost</w:t>
      </w:r>
      <w:r w:rsidR="003770A6">
        <w:rPr>
          <w:sz w:val="22"/>
          <w:szCs w:val="22"/>
        </w:rPr>
        <w:t>s</w:t>
      </w:r>
      <w:r w:rsidR="00480916">
        <w:rPr>
          <w:sz w:val="22"/>
          <w:szCs w:val="22"/>
        </w:rPr>
        <w:t>. O</w:t>
      </w:r>
      <w:r w:rsidR="00FE26DC" w:rsidRPr="00354631">
        <w:rPr>
          <w:sz w:val="22"/>
          <w:szCs w:val="22"/>
        </w:rPr>
        <w:t>ur 2022/23 funding formula, using the October 202</w:t>
      </w:r>
      <w:r w:rsidR="00480916">
        <w:rPr>
          <w:sz w:val="22"/>
          <w:szCs w:val="22"/>
        </w:rPr>
        <w:t>1</w:t>
      </w:r>
      <w:r w:rsidR="00FE26DC" w:rsidRPr="00354631">
        <w:rPr>
          <w:sz w:val="22"/>
          <w:szCs w:val="22"/>
        </w:rPr>
        <w:t xml:space="preserve"> C</w:t>
      </w:r>
      <w:r w:rsidR="00A533EA" w:rsidRPr="00354631">
        <w:rPr>
          <w:sz w:val="22"/>
          <w:szCs w:val="22"/>
        </w:rPr>
        <w:t>ensus dataset, cost</w:t>
      </w:r>
      <w:r w:rsidR="00FE26DC" w:rsidRPr="00354631">
        <w:rPr>
          <w:sz w:val="22"/>
          <w:szCs w:val="22"/>
        </w:rPr>
        <w:t xml:space="preserve"> £</w:t>
      </w:r>
      <w:r w:rsidR="00A533EA" w:rsidRPr="00354631">
        <w:rPr>
          <w:sz w:val="22"/>
          <w:szCs w:val="22"/>
        </w:rPr>
        <w:t>0.95m more than</w:t>
      </w:r>
      <w:r w:rsidR="00FE26DC" w:rsidRPr="00354631">
        <w:rPr>
          <w:sz w:val="22"/>
          <w:szCs w:val="22"/>
        </w:rPr>
        <w:t xml:space="preserve"> </w:t>
      </w:r>
      <w:r w:rsidR="00FE26DC" w:rsidRPr="00A533EA">
        <w:rPr>
          <w:sz w:val="22"/>
          <w:szCs w:val="22"/>
        </w:rPr>
        <w:t>using the October 202</w:t>
      </w:r>
      <w:r w:rsidR="00480916">
        <w:rPr>
          <w:sz w:val="22"/>
          <w:szCs w:val="22"/>
        </w:rPr>
        <w:t>0</w:t>
      </w:r>
      <w:r w:rsidR="00FE26DC" w:rsidRPr="00A533EA">
        <w:rPr>
          <w:sz w:val="22"/>
          <w:szCs w:val="22"/>
        </w:rPr>
        <w:t xml:space="preserve"> Census dataset. </w:t>
      </w:r>
      <w:r w:rsidR="00A533EA" w:rsidRPr="00A533EA">
        <w:rPr>
          <w:sz w:val="22"/>
          <w:szCs w:val="22"/>
        </w:rPr>
        <w:t>Rather than adjust our formula funding proposals, we decided with the Schools Forum</w:t>
      </w:r>
      <w:r w:rsidR="00C8622F">
        <w:rPr>
          <w:sz w:val="22"/>
          <w:szCs w:val="22"/>
        </w:rPr>
        <w:t xml:space="preserve"> in January 2022</w:t>
      </w:r>
      <w:r w:rsidR="00A533EA" w:rsidRPr="00A533EA">
        <w:rPr>
          <w:sz w:val="22"/>
          <w:szCs w:val="22"/>
        </w:rPr>
        <w:t xml:space="preserve"> to use Schools Block budget headroom, which was created from a one-off reduction in Growth Fund costs, alongside a small value of Schools B</w:t>
      </w:r>
      <w:r w:rsidR="00C8622F">
        <w:rPr>
          <w:sz w:val="22"/>
          <w:szCs w:val="22"/>
        </w:rPr>
        <w:t>lock reserves</w:t>
      </w:r>
      <w:r w:rsidR="00A533EA" w:rsidRPr="00A533EA">
        <w:rPr>
          <w:sz w:val="22"/>
          <w:szCs w:val="22"/>
        </w:rPr>
        <w:t>.</w:t>
      </w:r>
      <w:r w:rsidR="00480916">
        <w:rPr>
          <w:sz w:val="22"/>
          <w:szCs w:val="22"/>
        </w:rPr>
        <w:t xml:space="preserve"> Our 2023/24 funding formula, using the October 2022 dataset, cost £1.07m more than using the October 2021 Census dataset. Again, rather than adjust our formula funding proposals, we decided with the Schools Forum in January 2023 to use Schools Block reserves. In total, we have used £1.79m of Schools Block reserves in 2023/24</w:t>
      </w:r>
      <w:r w:rsidR="00931D25">
        <w:rPr>
          <w:sz w:val="22"/>
          <w:szCs w:val="22"/>
        </w:rPr>
        <w:t>. W</w:t>
      </w:r>
      <w:r w:rsidR="00480916">
        <w:rPr>
          <w:sz w:val="22"/>
          <w:szCs w:val="22"/>
        </w:rPr>
        <w:t>e have warned that, should we have a similar value of data lag cost in 2024/25, we may not have sufficient reserve</w:t>
      </w:r>
      <w:r w:rsidR="00931D25">
        <w:rPr>
          <w:sz w:val="22"/>
          <w:szCs w:val="22"/>
        </w:rPr>
        <w:t>s</w:t>
      </w:r>
      <w:r w:rsidR="00480916">
        <w:rPr>
          <w:sz w:val="22"/>
          <w:szCs w:val="22"/>
        </w:rPr>
        <w:t xml:space="preserve"> available to comfortably cover</w:t>
      </w:r>
      <w:r w:rsidR="00931D25">
        <w:rPr>
          <w:sz w:val="22"/>
          <w:szCs w:val="22"/>
        </w:rPr>
        <w:t xml:space="preserve"> the cost</w:t>
      </w:r>
      <w:r w:rsidR="00480916">
        <w:rPr>
          <w:sz w:val="22"/>
          <w:szCs w:val="22"/>
        </w:rPr>
        <w:t>, and we may need to discuss other options.</w:t>
      </w:r>
      <w:r w:rsidR="00931D25">
        <w:rPr>
          <w:color w:val="FF0000"/>
          <w:sz w:val="22"/>
          <w:szCs w:val="22"/>
        </w:rPr>
        <w:t xml:space="preserve"> </w:t>
      </w:r>
      <w:r w:rsidR="00495F04">
        <w:rPr>
          <w:sz w:val="22"/>
          <w:szCs w:val="22"/>
        </w:rPr>
        <w:t>C</w:t>
      </w:r>
      <w:r w:rsidR="005E17A7" w:rsidRPr="00A533EA">
        <w:rPr>
          <w:sz w:val="22"/>
          <w:szCs w:val="22"/>
        </w:rPr>
        <w:t xml:space="preserve">hanges in data will </w:t>
      </w:r>
      <w:r w:rsidR="005F5C3B" w:rsidRPr="00A533EA">
        <w:rPr>
          <w:sz w:val="22"/>
          <w:szCs w:val="22"/>
        </w:rPr>
        <w:t>have implications for the allocations received by individual schools and acad</w:t>
      </w:r>
      <w:r w:rsidR="00495F04">
        <w:rPr>
          <w:sz w:val="22"/>
          <w:szCs w:val="22"/>
        </w:rPr>
        <w:t>emies in 202</w:t>
      </w:r>
      <w:r w:rsidR="00931D25">
        <w:rPr>
          <w:sz w:val="22"/>
          <w:szCs w:val="22"/>
        </w:rPr>
        <w:t>4</w:t>
      </w:r>
      <w:r w:rsidR="00495F04">
        <w:rPr>
          <w:sz w:val="22"/>
          <w:szCs w:val="22"/>
        </w:rPr>
        <w:t>/2</w:t>
      </w:r>
      <w:r w:rsidR="00931D25">
        <w:rPr>
          <w:sz w:val="22"/>
          <w:szCs w:val="22"/>
        </w:rPr>
        <w:t>5</w:t>
      </w:r>
      <w:r w:rsidR="00987CBC" w:rsidRPr="00A533EA">
        <w:rPr>
          <w:sz w:val="22"/>
          <w:szCs w:val="22"/>
        </w:rPr>
        <w:t>. S</w:t>
      </w:r>
      <w:r w:rsidR="00C203A2" w:rsidRPr="00A533EA">
        <w:rPr>
          <w:sz w:val="22"/>
          <w:szCs w:val="22"/>
        </w:rPr>
        <w:t>chools and academies need to be alert to this</w:t>
      </w:r>
      <w:r w:rsidR="00495F04">
        <w:rPr>
          <w:sz w:val="22"/>
          <w:szCs w:val="22"/>
        </w:rPr>
        <w:t>,</w:t>
      </w:r>
      <w:r w:rsidR="00987CBC" w:rsidRPr="00A533EA">
        <w:rPr>
          <w:sz w:val="22"/>
          <w:szCs w:val="22"/>
        </w:rPr>
        <w:t xml:space="preserve"> and w</w:t>
      </w:r>
      <w:r w:rsidR="005F5C3B" w:rsidRPr="00A533EA">
        <w:rPr>
          <w:sz w:val="22"/>
          <w:szCs w:val="22"/>
        </w:rPr>
        <w:t xml:space="preserve">e give further warning in section 4. </w:t>
      </w:r>
      <w:r w:rsidR="00017D24">
        <w:rPr>
          <w:sz w:val="22"/>
          <w:szCs w:val="22"/>
        </w:rPr>
        <w:t>B</w:t>
      </w:r>
      <w:r w:rsidR="00495F04">
        <w:rPr>
          <w:sz w:val="22"/>
          <w:szCs w:val="22"/>
        </w:rPr>
        <w:t>ut changes</w:t>
      </w:r>
      <w:r w:rsidR="00017D24">
        <w:rPr>
          <w:sz w:val="22"/>
          <w:szCs w:val="22"/>
        </w:rPr>
        <w:t xml:space="preserve"> also have implications for the affordability of our formula funding approach; in particular, full mirroring</w:t>
      </w:r>
      <w:r w:rsidR="003770A6">
        <w:rPr>
          <w:sz w:val="22"/>
          <w:szCs w:val="22"/>
        </w:rPr>
        <w:t xml:space="preserve"> of the NFF, as proposed in </w:t>
      </w:r>
      <w:r w:rsidR="00017D24">
        <w:rPr>
          <w:sz w:val="22"/>
          <w:szCs w:val="22"/>
        </w:rPr>
        <w:t>Decision 2.</w:t>
      </w:r>
    </w:p>
    <w:p w14:paraId="4E6A1AD0" w14:textId="77777777" w:rsidR="00A533EA" w:rsidRDefault="00A533EA" w:rsidP="001252D1">
      <w:pPr>
        <w:spacing w:after="200" w:line="276" w:lineRule="auto"/>
        <w:contextualSpacing/>
        <w:jc w:val="both"/>
        <w:rPr>
          <w:color w:val="FF0000"/>
          <w:sz w:val="22"/>
          <w:szCs w:val="22"/>
        </w:rPr>
      </w:pPr>
    </w:p>
    <w:p w14:paraId="579385B6" w14:textId="79BFF22C" w:rsidR="00576C16" w:rsidRPr="00495F04" w:rsidRDefault="00A26F35" w:rsidP="001252D1">
      <w:pPr>
        <w:spacing w:after="200" w:line="276" w:lineRule="auto"/>
        <w:contextualSpacing/>
        <w:jc w:val="both"/>
        <w:rPr>
          <w:sz w:val="22"/>
          <w:szCs w:val="22"/>
        </w:rPr>
      </w:pPr>
      <w:r>
        <w:rPr>
          <w:sz w:val="22"/>
          <w:szCs w:val="22"/>
        </w:rPr>
        <w:t>3.</w:t>
      </w:r>
      <w:r w:rsidR="00AA7427">
        <w:rPr>
          <w:sz w:val="22"/>
          <w:szCs w:val="22"/>
        </w:rPr>
        <w:t>3</w:t>
      </w:r>
      <w:r w:rsidR="00E7155A">
        <w:rPr>
          <w:sz w:val="22"/>
          <w:szCs w:val="22"/>
        </w:rPr>
        <w:t>4</w:t>
      </w:r>
      <w:r w:rsidR="00017D24" w:rsidRPr="00495F04">
        <w:rPr>
          <w:sz w:val="22"/>
          <w:szCs w:val="22"/>
        </w:rPr>
        <w:t xml:space="preserve"> As such, </w:t>
      </w:r>
      <w:r w:rsidR="00576C16" w:rsidRPr="00495F04">
        <w:rPr>
          <w:sz w:val="22"/>
          <w:szCs w:val="22"/>
        </w:rPr>
        <w:t>we</w:t>
      </w:r>
      <w:r w:rsidR="008F3FC8" w:rsidRPr="00495F04">
        <w:rPr>
          <w:sz w:val="22"/>
          <w:szCs w:val="22"/>
        </w:rPr>
        <w:t xml:space="preserve"> feel </w:t>
      </w:r>
      <w:r w:rsidR="00160C88" w:rsidRPr="00495F04">
        <w:rPr>
          <w:sz w:val="22"/>
          <w:szCs w:val="22"/>
        </w:rPr>
        <w:t>that it</w:t>
      </w:r>
      <w:r w:rsidR="00017D24" w:rsidRPr="00495F04">
        <w:rPr>
          <w:sz w:val="22"/>
          <w:szCs w:val="22"/>
        </w:rPr>
        <w:t xml:space="preserve"> continues to be</w:t>
      </w:r>
      <w:r w:rsidR="008F3FC8" w:rsidRPr="00495F04">
        <w:rPr>
          <w:sz w:val="22"/>
          <w:szCs w:val="22"/>
        </w:rPr>
        <w:t xml:space="preserve"> appropriate</w:t>
      </w:r>
      <w:r w:rsidR="00017D24" w:rsidRPr="00495F04">
        <w:rPr>
          <w:sz w:val="22"/>
          <w:szCs w:val="22"/>
        </w:rPr>
        <w:t>,</w:t>
      </w:r>
      <w:r w:rsidR="003422AC" w:rsidRPr="00495F04">
        <w:rPr>
          <w:sz w:val="22"/>
          <w:szCs w:val="22"/>
        </w:rPr>
        <w:t xml:space="preserve"> and </w:t>
      </w:r>
      <w:r w:rsidR="00160C88" w:rsidRPr="00495F04">
        <w:rPr>
          <w:sz w:val="22"/>
          <w:szCs w:val="22"/>
        </w:rPr>
        <w:t xml:space="preserve">will </w:t>
      </w:r>
      <w:r w:rsidR="00E67DBB">
        <w:rPr>
          <w:sz w:val="22"/>
          <w:szCs w:val="22"/>
        </w:rPr>
        <w:t xml:space="preserve">continue to </w:t>
      </w:r>
      <w:r w:rsidR="00160C88" w:rsidRPr="00495F04">
        <w:rPr>
          <w:sz w:val="22"/>
          <w:szCs w:val="22"/>
        </w:rPr>
        <w:t>aid</w:t>
      </w:r>
      <w:r w:rsidR="003422AC" w:rsidRPr="00495F04">
        <w:rPr>
          <w:sz w:val="22"/>
          <w:szCs w:val="22"/>
        </w:rPr>
        <w:t xml:space="preserve"> transparency,</w:t>
      </w:r>
      <w:r w:rsidR="008F3FC8" w:rsidRPr="00495F04">
        <w:rPr>
          <w:sz w:val="22"/>
          <w:szCs w:val="22"/>
        </w:rPr>
        <w:t xml:space="preserve"> to set out </w:t>
      </w:r>
      <w:r w:rsidR="005F5C3B" w:rsidRPr="00495F04">
        <w:rPr>
          <w:sz w:val="22"/>
          <w:szCs w:val="22"/>
        </w:rPr>
        <w:t xml:space="preserve">in a little more detail </w:t>
      </w:r>
      <w:r w:rsidR="00576C16" w:rsidRPr="00495F04">
        <w:rPr>
          <w:sz w:val="22"/>
          <w:szCs w:val="22"/>
        </w:rPr>
        <w:t>the approach</w:t>
      </w:r>
      <w:r w:rsidR="00B7475B" w:rsidRPr="00495F04">
        <w:rPr>
          <w:sz w:val="22"/>
          <w:szCs w:val="22"/>
        </w:rPr>
        <w:t>es</w:t>
      </w:r>
      <w:r w:rsidR="00576C16" w:rsidRPr="00495F04">
        <w:rPr>
          <w:sz w:val="22"/>
          <w:szCs w:val="22"/>
        </w:rPr>
        <w:t xml:space="preserve"> </w:t>
      </w:r>
      <w:r w:rsidR="003422AC" w:rsidRPr="00495F04">
        <w:rPr>
          <w:sz w:val="22"/>
          <w:szCs w:val="22"/>
        </w:rPr>
        <w:t>that the Authority</w:t>
      </w:r>
      <w:r w:rsidR="008F3FC8" w:rsidRPr="00495F04">
        <w:rPr>
          <w:sz w:val="22"/>
          <w:szCs w:val="22"/>
        </w:rPr>
        <w:t xml:space="preserve"> </w:t>
      </w:r>
      <w:r w:rsidR="00EF10E6" w:rsidRPr="00495F04">
        <w:rPr>
          <w:sz w:val="22"/>
          <w:szCs w:val="22"/>
        </w:rPr>
        <w:t xml:space="preserve">would </w:t>
      </w:r>
      <w:r w:rsidR="00576C16" w:rsidRPr="00495F04">
        <w:rPr>
          <w:sz w:val="22"/>
          <w:szCs w:val="22"/>
        </w:rPr>
        <w:t xml:space="preserve">take were </w:t>
      </w:r>
      <w:r w:rsidR="005F5C3B" w:rsidRPr="00495F04">
        <w:rPr>
          <w:sz w:val="22"/>
          <w:szCs w:val="22"/>
        </w:rPr>
        <w:t xml:space="preserve">we to find that the </w:t>
      </w:r>
      <w:r w:rsidR="00806A55" w:rsidRPr="00495F04">
        <w:rPr>
          <w:sz w:val="22"/>
          <w:szCs w:val="22"/>
        </w:rPr>
        <w:t xml:space="preserve">funding formula </w:t>
      </w:r>
      <w:r w:rsidR="00017D24" w:rsidRPr="00495F04">
        <w:rPr>
          <w:sz w:val="22"/>
          <w:szCs w:val="22"/>
        </w:rPr>
        <w:t xml:space="preserve">approach </w:t>
      </w:r>
      <w:r w:rsidR="00017D24" w:rsidRPr="00495F04">
        <w:rPr>
          <w:sz w:val="22"/>
          <w:szCs w:val="22"/>
        </w:rPr>
        <w:lastRenderedPageBreak/>
        <w:t xml:space="preserve">that </w:t>
      </w:r>
      <w:r w:rsidR="00806A55" w:rsidRPr="00495F04">
        <w:rPr>
          <w:sz w:val="22"/>
          <w:szCs w:val="22"/>
        </w:rPr>
        <w:t>we</w:t>
      </w:r>
      <w:r w:rsidR="00576C16" w:rsidRPr="00495F04">
        <w:rPr>
          <w:sz w:val="22"/>
          <w:szCs w:val="22"/>
        </w:rPr>
        <w:t xml:space="preserve"> set out in this consultation document</w:t>
      </w:r>
      <w:r w:rsidR="00017D24" w:rsidRPr="00495F04">
        <w:rPr>
          <w:sz w:val="22"/>
          <w:szCs w:val="22"/>
        </w:rPr>
        <w:t xml:space="preserve"> for 202</w:t>
      </w:r>
      <w:r w:rsidR="00931D25">
        <w:rPr>
          <w:sz w:val="22"/>
          <w:szCs w:val="22"/>
        </w:rPr>
        <w:t>4</w:t>
      </w:r>
      <w:r w:rsidR="00017D24" w:rsidRPr="00495F04">
        <w:rPr>
          <w:sz w:val="22"/>
          <w:szCs w:val="22"/>
        </w:rPr>
        <w:t>/2</w:t>
      </w:r>
      <w:r w:rsidR="00931D25">
        <w:rPr>
          <w:sz w:val="22"/>
          <w:szCs w:val="22"/>
        </w:rPr>
        <w:t>5</w:t>
      </w:r>
      <w:r w:rsidR="005F5C3B" w:rsidRPr="00495F04">
        <w:rPr>
          <w:sz w:val="22"/>
          <w:szCs w:val="22"/>
        </w:rPr>
        <w:t>, in particular under Decisions 2</w:t>
      </w:r>
      <w:r w:rsidR="00806A55" w:rsidRPr="00495F04">
        <w:rPr>
          <w:sz w:val="22"/>
          <w:szCs w:val="22"/>
        </w:rPr>
        <w:t xml:space="preserve"> (mirroring</w:t>
      </w:r>
      <w:r w:rsidR="00656AF1" w:rsidRPr="00495F04">
        <w:rPr>
          <w:sz w:val="22"/>
          <w:szCs w:val="22"/>
        </w:rPr>
        <w:t xml:space="preserve"> of the NFF</w:t>
      </w:r>
      <w:r w:rsidR="00806A55" w:rsidRPr="00495F04">
        <w:rPr>
          <w:sz w:val="22"/>
          <w:szCs w:val="22"/>
        </w:rPr>
        <w:t>)</w:t>
      </w:r>
      <w:r w:rsidR="00495F04" w:rsidRPr="00495F04">
        <w:rPr>
          <w:sz w:val="22"/>
          <w:szCs w:val="22"/>
        </w:rPr>
        <w:t xml:space="preserve"> and 3</w:t>
      </w:r>
      <w:r w:rsidR="00806A55" w:rsidRPr="00495F04">
        <w:rPr>
          <w:sz w:val="22"/>
          <w:szCs w:val="22"/>
        </w:rPr>
        <w:t xml:space="preserve"> (</w:t>
      </w:r>
      <w:r w:rsidR="00656AF1" w:rsidRPr="00495F04">
        <w:rPr>
          <w:sz w:val="22"/>
          <w:szCs w:val="22"/>
        </w:rPr>
        <w:t xml:space="preserve">the </w:t>
      </w:r>
      <w:r w:rsidR="00806A55" w:rsidRPr="00495F04">
        <w:rPr>
          <w:sz w:val="22"/>
          <w:szCs w:val="22"/>
        </w:rPr>
        <w:t>MFG</w:t>
      </w:r>
      <w:r w:rsidR="00017D24" w:rsidRPr="00495F04">
        <w:rPr>
          <w:sz w:val="22"/>
          <w:szCs w:val="22"/>
        </w:rPr>
        <w:t xml:space="preserve"> set at 0.5</w:t>
      </w:r>
      <w:r w:rsidR="00656AF1" w:rsidRPr="00495F04">
        <w:rPr>
          <w:sz w:val="22"/>
          <w:szCs w:val="22"/>
        </w:rPr>
        <w:t>%</w:t>
      </w:r>
      <w:r w:rsidR="00806A55" w:rsidRPr="00495F04">
        <w:rPr>
          <w:sz w:val="22"/>
          <w:szCs w:val="22"/>
        </w:rPr>
        <w:t>)</w:t>
      </w:r>
      <w:r w:rsidR="005F5C3B" w:rsidRPr="00495F04">
        <w:rPr>
          <w:sz w:val="22"/>
          <w:szCs w:val="22"/>
        </w:rPr>
        <w:t>,</w:t>
      </w:r>
      <w:r w:rsidR="00160C88" w:rsidRPr="00495F04">
        <w:rPr>
          <w:sz w:val="22"/>
          <w:szCs w:val="22"/>
        </w:rPr>
        <w:t xml:space="preserve"> is</w:t>
      </w:r>
      <w:r w:rsidR="00576C16" w:rsidRPr="00495F04">
        <w:rPr>
          <w:sz w:val="22"/>
          <w:szCs w:val="22"/>
        </w:rPr>
        <w:t xml:space="preserve"> not afforda</w:t>
      </w:r>
      <w:r w:rsidR="00017D24" w:rsidRPr="00495F04">
        <w:rPr>
          <w:sz w:val="22"/>
          <w:szCs w:val="22"/>
        </w:rPr>
        <w:t>ble when we use the October 202</w:t>
      </w:r>
      <w:r w:rsidR="00931D25">
        <w:rPr>
          <w:sz w:val="22"/>
          <w:szCs w:val="22"/>
        </w:rPr>
        <w:t>3</w:t>
      </w:r>
      <w:r w:rsidR="00576C16" w:rsidRPr="00495F04">
        <w:rPr>
          <w:sz w:val="22"/>
          <w:szCs w:val="22"/>
        </w:rPr>
        <w:t xml:space="preserve"> Census dataset provided by the DfE in December. We wish to give schools and academies the opportunity</w:t>
      </w:r>
      <w:r w:rsidR="00976A79" w:rsidRPr="00495F04">
        <w:rPr>
          <w:sz w:val="22"/>
          <w:szCs w:val="22"/>
        </w:rPr>
        <w:t xml:space="preserve"> now</w:t>
      </w:r>
      <w:r w:rsidR="00576C16" w:rsidRPr="00495F04">
        <w:rPr>
          <w:sz w:val="22"/>
          <w:szCs w:val="22"/>
        </w:rPr>
        <w:t xml:space="preserve"> </w:t>
      </w:r>
      <w:r w:rsidR="008F3FC8" w:rsidRPr="00495F04">
        <w:rPr>
          <w:sz w:val="22"/>
          <w:szCs w:val="22"/>
        </w:rPr>
        <w:t>to provide feedback.</w:t>
      </w:r>
      <w:r w:rsidR="00806A55" w:rsidRPr="00495F04">
        <w:rPr>
          <w:sz w:val="22"/>
          <w:szCs w:val="22"/>
        </w:rPr>
        <w:t xml:space="preserve"> This feedback will help guide our </w:t>
      </w:r>
      <w:r w:rsidR="00D558FD" w:rsidRPr="00495F04">
        <w:rPr>
          <w:sz w:val="22"/>
          <w:szCs w:val="22"/>
        </w:rPr>
        <w:t xml:space="preserve">continued </w:t>
      </w:r>
      <w:r w:rsidR="00806A55" w:rsidRPr="00495F04">
        <w:rPr>
          <w:sz w:val="22"/>
          <w:szCs w:val="22"/>
        </w:rPr>
        <w:t>discussion</w:t>
      </w:r>
      <w:r w:rsidR="00D558FD" w:rsidRPr="00495F04">
        <w:rPr>
          <w:sz w:val="22"/>
          <w:szCs w:val="22"/>
        </w:rPr>
        <w:t>s</w:t>
      </w:r>
      <w:r w:rsidR="00806A55" w:rsidRPr="00495F04">
        <w:rPr>
          <w:sz w:val="22"/>
          <w:szCs w:val="22"/>
        </w:rPr>
        <w:t xml:space="preserve"> with the Schools Forum</w:t>
      </w:r>
      <w:r w:rsidR="00976A79" w:rsidRPr="00495F04">
        <w:rPr>
          <w:sz w:val="22"/>
          <w:szCs w:val="22"/>
        </w:rPr>
        <w:t xml:space="preserve"> on this issue</w:t>
      </w:r>
      <w:r w:rsidR="00806A55" w:rsidRPr="00495F04">
        <w:rPr>
          <w:sz w:val="22"/>
          <w:szCs w:val="22"/>
        </w:rPr>
        <w:t>.</w:t>
      </w:r>
    </w:p>
    <w:p w14:paraId="517D8363" w14:textId="77777777" w:rsidR="005F5C3B" w:rsidRPr="00F6639C" w:rsidRDefault="005F5C3B" w:rsidP="001252D1">
      <w:pPr>
        <w:spacing w:after="200" w:line="276" w:lineRule="auto"/>
        <w:contextualSpacing/>
        <w:jc w:val="both"/>
        <w:rPr>
          <w:color w:val="FF0000"/>
          <w:sz w:val="22"/>
          <w:szCs w:val="22"/>
        </w:rPr>
      </w:pPr>
    </w:p>
    <w:p w14:paraId="572658DC" w14:textId="3452467F" w:rsidR="005F5C3B" w:rsidRPr="00495F04" w:rsidRDefault="00A26F35" w:rsidP="001252D1">
      <w:pPr>
        <w:spacing w:after="200" w:line="276" w:lineRule="auto"/>
        <w:contextualSpacing/>
        <w:jc w:val="both"/>
        <w:rPr>
          <w:sz w:val="22"/>
          <w:szCs w:val="22"/>
        </w:rPr>
      </w:pPr>
      <w:r>
        <w:rPr>
          <w:sz w:val="22"/>
          <w:szCs w:val="22"/>
        </w:rPr>
        <w:t>3.</w:t>
      </w:r>
      <w:r w:rsidR="00AA7427">
        <w:rPr>
          <w:sz w:val="22"/>
          <w:szCs w:val="22"/>
        </w:rPr>
        <w:t>3</w:t>
      </w:r>
      <w:r w:rsidR="00E7155A">
        <w:rPr>
          <w:sz w:val="22"/>
          <w:szCs w:val="22"/>
        </w:rPr>
        <w:t>5</w:t>
      </w:r>
      <w:r w:rsidR="005F5C3B" w:rsidRPr="00495F04">
        <w:rPr>
          <w:sz w:val="22"/>
          <w:szCs w:val="22"/>
        </w:rPr>
        <w:t xml:space="preserve"> The </w:t>
      </w:r>
      <w:r w:rsidR="00C70DD8" w:rsidRPr="00495F04">
        <w:rPr>
          <w:sz w:val="22"/>
          <w:szCs w:val="22"/>
        </w:rPr>
        <w:t xml:space="preserve">4 </w:t>
      </w:r>
      <w:r w:rsidR="00806A55" w:rsidRPr="00495F04">
        <w:rPr>
          <w:sz w:val="22"/>
          <w:szCs w:val="22"/>
        </w:rPr>
        <w:t xml:space="preserve">broad </w:t>
      </w:r>
      <w:r w:rsidR="005F5C3B" w:rsidRPr="00495F04">
        <w:rPr>
          <w:sz w:val="22"/>
          <w:szCs w:val="22"/>
        </w:rPr>
        <w:t>options</w:t>
      </w:r>
      <w:r w:rsidR="00EF10E6" w:rsidRPr="00495F04">
        <w:rPr>
          <w:sz w:val="22"/>
          <w:szCs w:val="22"/>
        </w:rPr>
        <w:t xml:space="preserve"> that are available</w:t>
      </w:r>
      <w:r w:rsidR="00F52E94" w:rsidRPr="00495F04">
        <w:rPr>
          <w:sz w:val="22"/>
          <w:szCs w:val="22"/>
        </w:rPr>
        <w:t xml:space="preserve"> </w:t>
      </w:r>
      <w:r w:rsidR="005F5C3B" w:rsidRPr="00495F04">
        <w:rPr>
          <w:sz w:val="22"/>
          <w:szCs w:val="22"/>
        </w:rPr>
        <w:t>are:</w:t>
      </w:r>
    </w:p>
    <w:p w14:paraId="752BDF56" w14:textId="283FC5D2" w:rsidR="005F5C3B" w:rsidRPr="00495F04" w:rsidRDefault="005F5C3B" w:rsidP="00017D24">
      <w:pPr>
        <w:pStyle w:val="ListParagraph"/>
        <w:numPr>
          <w:ilvl w:val="0"/>
          <w:numId w:val="29"/>
        </w:numPr>
        <w:spacing w:after="200" w:line="276" w:lineRule="auto"/>
        <w:ind w:left="420"/>
        <w:contextualSpacing/>
        <w:jc w:val="both"/>
        <w:rPr>
          <w:sz w:val="22"/>
          <w:szCs w:val="22"/>
        </w:rPr>
      </w:pPr>
      <w:r w:rsidRPr="00495F04">
        <w:rPr>
          <w:sz w:val="22"/>
          <w:szCs w:val="22"/>
        </w:rPr>
        <w:t>U</w:t>
      </w:r>
      <w:r w:rsidR="00976A79" w:rsidRPr="00495F04">
        <w:rPr>
          <w:sz w:val="22"/>
          <w:szCs w:val="22"/>
        </w:rPr>
        <w:t>se</w:t>
      </w:r>
      <w:r w:rsidR="00806A55" w:rsidRPr="00495F04">
        <w:rPr>
          <w:sz w:val="22"/>
          <w:szCs w:val="22"/>
        </w:rPr>
        <w:t xml:space="preserve"> </w:t>
      </w:r>
      <w:r w:rsidR="00B024D3" w:rsidRPr="00495F04">
        <w:rPr>
          <w:sz w:val="22"/>
          <w:szCs w:val="22"/>
        </w:rPr>
        <w:t>a</w:t>
      </w:r>
      <w:r w:rsidR="007C7643" w:rsidRPr="00495F04">
        <w:rPr>
          <w:sz w:val="22"/>
          <w:szCs w:val="22"/>
        </w:rPr>
        <w:t xml:space="preserve"> value</w:t>
      </w:r>
      <w:r w:rsidR="00806A55" w:rsidRPr="00495F04">
        <w:rPr>
          <w:sz w:val="22"/>
          <w:szCs w:val="22"/>
        </w:rPr>
        <w:t xml:space="preserve"> of</w:t>
      </w:r>
      <w:r w:rsidRPr="00495F04">
        <w:rPr>
          <w:sz w:val="22"/>
          <w:szCs w:val="22"/>
        </w:rPr>
        <w:t xml:space="preserve"> brought forw</w:t>
      </w:r>
      <w:r w:rsidR="001865EB" w:rsidRPr="00495F04">
        <w:rPr>
          <w:sz w:val="22"/>
          <w:szCs w:val="22"/>
        </w:rPr>
        <w:t>ard balances (one off monies)</w:t>
      </w:r>
      <w:r w:rsidRPr="00495F04">
        <w:rPr>
          <w:sz w:val="22"/>
          <w:szCs w:val="22"/>
        </w:rPr>
        <w:t xml:space="preserve"> </w:t>
      </w:r>
      <w:r w:rsidR="001865EB" w:rsidRPr="00495F04">
        <w:rPr>
          <w:sz w:val="22"/>
          <w:szCs w:val="22"/>
        </w:rPr>
        <w:t xml:space="preserve">either to </w:t>
      </w:r>
      <w:r w:rsidRPr="00495F04">
        <w:rPr>
          <w:sz w:val="22"/>
          <w:szCs w:val="22"/>
        </w:rPr>
        <w:t>afford our proposals</w:t>
      </w:r>
      <w:r w:rsidR="00160C88" w:rsidRPr="00495F04">
        <w:rPr>
          <w:sz w:val="22"/>
          <w:szCs w:val="22"/>
        </w:rPr>
        <w:t xml:space="preserve"> without amendment</w:t>
      </w:r>
      <w:r w:rsidR="001865EB" w:rsidRPr="00495F04">
        <w:rPr>
          <w:sz w:val="22"/>
          <w:szCs w:val="22"/>
        </w:rPr>
        <w:t xml:space="preserve"> or to reduce the size of </w:t>
      </w:r>
      <w:r w:rsidR="001F71DC" w:rsidRPr="00495F04">
        <w:rPr>
          <w:sz w:val="22"/>
          <w:szCs w:val="22"/>
        </w:rPr>
        <w:t>amendments</w:t>
      </w:r>
      <w:r w:rsidR="00A56FD0" w:rsidRPr="00495F04">
        <w:rPr>
          <w:sz w:val="22"/>
          <w:szCs w:val="22"/>
        </w:rPr>
        <w:t xml:space="preserve"> that</w:t>
      </w:r>
      <w:r w:rsidR="00DE635C" w:rsidRPr="00495F04">
        <w:rPr>
          <w:sz w:val="22"/>
          <w:szCs w:val="22"/>
        </w:rPr>
        <w:t xml:space="preserve"> </w:t>
      </w:r>
      <w:r w:rsidR="001865EB" w:rsidRPr="00495F04">
        <w:rPr>
          <w:sz w:val="22"/>
          <w:szCs w:val="22"/>
        </w:rPr>
        <w:t>might be applied.</w:t>
      </w:r>
    </w:p>
    <w:p w14:paraId="2F23EA44" w14:textId="77777777" w:rsidR="00F52E94" w:rsidRPr="00F6639C" w:rsidRDefault="00F52E94" w:rsidP="00017D24">
      <w:pPr>
        <w:pStyle w:val="ListParagraph"/>
        <w:spacing w:after="200" w:line="276" w:lineRule="auto"/>
        <w:ind w:left="420"/>
        <w:contextualSpacing/>
        <w:jc w:val="both"/>
        <w:rPr>
          <w:color w:val="FF0000"/>
          <w:sz w:val="22"/>
          <w:szCs w:val="22"/>
        </w:rPr>
      </w:pPr>
    </w:p>
    <w:p w14:paraId="3C3EA03D" w14:textId="703F8E8D" w:rsidR="00DD2775" w:rsidRDefault="00F52E94" w:rsidP="00DD2775">
      <w:pPr>
        <w:pStyle w:val="ListParagraph"/>
        <w:numPr>
          <w:ilvl w:val="0"/>
          <w:numId w:val="29"/>
        </w:numPr>
        <w:spacing w:after="200" w:line="276" w:lineRule="auto"/>
        <w:ind w:left="420"/>
        <w:contextualSpacing/>
        <w:jc w:val="both"/>
        <w:rPr>
          <w:sz w:val="22"/>
          <w:szCs w:val="22"/>
        </w:rPr>
      </w:pPr>
      <w:r w:rsidRPr="00495F04">
        <w:rPr>
          <w:sz w:val="22"/>
          <w:szCs w:val="22"/>
        </w:rPr>
        <w:t>Reduce</w:t>
      </w:r>
      <w:r w:rsidR="005F5C3B" w:rsidRPr="00495F04">
        <w:rPr>
          <w:sz w:val="22"/>
          <w:szCs w:val="22"/>
        </w:rPr>
        <w:t xml:space="preserve"> our funding formula factor values</w:t>
      </w:r>
      <w:r w:rsidR="00160C88" w:rsidRPr="00495F04">
        <w:rPr>
          <w:sz w:val="22"/>
          <w:szCs w:val="22"/>
        </w:rPr>
        <w:t xml:space="preserve">, moving </w:t>
      </w:r>
      <w:r w:rsidR="005F5C3B" w:rsidRPr="00495F04">
        <w:rPr>
          <w:sz w:val="22"/>
          <w:szCs w:val="22"/>
        </w:rPr>
        <w:t xml:space="preserve">away from </w:t>
      </w:r>
      <w:r w:rsidR="00A56FD0" w:rsidRPr="00495F04">
        <w:rPr>
          <w:sz w:val="22"/>
          <w:szCs w:val="22"/>
        </w:rPr>
        <w:t xml:space="preserve">exact </w:t>
      </w:r>
      <w:r w:rsidR="005F5C3B" w:rsidRPr="00495F04">
        <w:rPr>
          <w:sz w:val="22"/>
          <w:szCs w:val="22"/>
        </w:rPr>
        <w:t>mirroring</w:t>
      </w:r>
      <w:r w:rsidR="00A56FD0" w:rsidRPr="00495F04">
        <w:rPr>
          <w:sz w:val="22"/>
          <w:szCs w:val="22"/>
        </w:rPr>
        <w:t xml:space="preserve"> of the NFF</w:t>
      </w:r>
      <w:r w:rsidR="005F5C3B" w:rsidRPr="00495F04">
        <w:rPr>
          <w:sz w:val="22"/>
          <w:szCs w:val="22"/>
        </w:rPr>
        <w:t xml:space="preserve"> as proposed in Decision 2</w:t>
      </w:r>
      <w:r w:rsidR="00976A79" w:rsidRPr="00495F04">
        <w:rPr>
          <w:sz w:val="22"/>
          <w:szCs w:val="22"/>
        </w:rPr>
        <w:t>, so that the cost fits within the Dedicated Schools Grant budget available</w:t>
      </w:r>
      <w:r w:rsidR="00160C88" w:rsidRPr="00495F04">
        <w:rPr>
          <w:sz w:val="22"/>
          <w:szCs w:val="22"/>
        </w:rPr>
        <w:t xml:space="preserve"> on a phase-specific basis</w:t>
      </w:r>
      <w:r w:rsidR="005F5C3B" w:rsidRPr="00495F04">
        <w:rPr>
          <w:sz w:val="22"/>
          <w:szCs w:val="22"/>
        </w:rPr>
        <w:t>.</w:t>
      </w:r>
      <w:r w:rsidR="00495F04" w:rsidRPr="00495F04">
        <w:rPr>
          <w:sz w:val="22"/>
          <w:szCs w:val="22"/>
        </w:rPr>
        <w:t xml:space="preserve"> </w:t>
      </w:r>
      <w:r w:rsidR="00DD2775">
        <w:rPr>
          <w:sz w:val="22"/>
          <w:szCs w:val="22"/>
        </w:rPr>
        <w:t>T</w:t>
      </w:r>
      <w:r w:rsidR="00495F04" w:rsidRPr="00495F04">
        <w:rPr>
          <w:sz w:val="22"/>
          <w:szCs w:val="22"/>
        </w:rPr>
        <w:t>o comply with the DfE’s tightening of the Regulations regarding the National Funding Formula in 202</w:t>
      </w:r>
      <w:r w:rsidR="00D8058D">
        <w:rPr>
          <w:sz w:val="22"/>
          <w:szCs w:val="22"/>
        </w:rPr>
        <w:t>4</w:t>
      </w:r>
      <w:r w:rsidR="00495F04" w:rsidRPr="00495F04">
        <w:rPr>
          <w:sz w:val="22"/>
          <w:szCs w:val="22"/>
        </w:rPr>
        <w:t>/2</w:t>
      </w:r>
      <w:r w:rsidR="00D8058D">
        <w:rPr>
          <w:sz w:val="22"/>
          <w:szCs w:val="22"/>
        </w:rPr>
        <w:t>5</w:t>
      </w:r>
      <w:r w:rsidR="00495F04" w:rsidRPr="00495F04">
        <w:rPr>
          <w:sz w:val="22"/>
          <w:szCs w:val="22"/>
        </w:rPr>
        <w:t>, we would not be permitted to reduce our formula factor values by more than 2.5%.</w:t>
      </w:r>
    </w:p>
    <w:p w14:paraId="499627D1" w14:textId="77777777" w:rsidR="00DD2775" w:rsidRPr="00DD2775" w:rsidRDefault="00DD2775" w:rsidP="00DD2775">
      <w:pPr>
        <w:pStyle w:val="ListParagraph"/>
        <w:rPr>
          <w:sz w:val="22"/>
          <w:szCs w:val="22"/>
        </w:rPr>
      </w:pPr>
    </w:p>
    <w:p w14:paraId="1AA099F4" w14:textId="25E0CDA9" w:rsidR="00F52E94" w:rsidRPr="00DD2775" w:rsidRDefault="005F5C3B" w:rsidP="00DD2775">
      <w:pPr>
        <w:pStyle w:val="ListParagraph"/>
        <w:numPr>
          <w:ilvl w:val="0"/>
          <w:numId w:val="29"/>
        </w:numPr>
        <w:spacing w:after="200" w:line="276" w:lineRule="auto"/>
        <w:ind w:left="420"/>
        <w:contextualSpacing/>
        <w:jc w:val="both"/>
        <w:rPr>
          <w:sz w:val="22"/>
          <w:szCs w:val="22"/>
        </w:rPr>
      </w:pPr>
      <w:r w:rsidRPr="00DD2775">
        <w:rPr>
          <w:sz w:val="22"/>
          <w:szCs w:val="22"/>
        </w:rPr>
        <w:t>Re-introduce a ceiling, which would cap the</w:t>
      </w:r>
      <w:r w:rsidR="007319BD" w:rsidRPr="00DD2775">
        <w:rPr>
          <w:sz w:val="22"/>
          <w:szCs w:val="22"/>
        </w:rPr>
        <w:t xml:space="preserve"> year on year</w:t>
      </w:r>
      <w:r w:rsidRPr="00DD2775">
        <w:rPr>
          <w:sz w:val="22"/>
          <w:szCs w:val="22"/>
        </w:rPr>
        <w:t xml:space="preserve"> %increases in per pupil funding for individual schoo</w:t>
      </w:r>
      <w:r w:rsidR="00976A79" w:rsidRPr="00DD2775">
        <w:rPr>
          <w:sz w:val="22"/>
          <w:szCs w:val="22"/>
        </w:rPr>
        <w:t>ls and academies that</w:t>
      </w:r>
      <w:r w:rsidR="007319BD" w:rsidRPr="00DD2775">
        <w:rPr>
          <w:sz w:val="22"/>
          <w:szCs w:val="22"/>
        </w:rPr>
        <w:t>, for example,</w:t>
      </w:r>
      <w:r w:rsidR="00806A55" w:rsidRPr="00DD2775">
        <w:rPr>
          <w:sz w:val="22"/>
          <w:szCs w:val="22"/>
        </w:rPr>
        <w:t xml:space="preserve"> see</w:t>
      </w:r>
      <w:r w:rsidRPr="00DD2775">
        <w:rPr>
          <w:sz w:val="22"/>
          <w:szCs w:val="22"/>
        </w:rPr>
        <w:t xml:space="preserve"> </w:t>
      </w:r>
      <w:r w:rsidR="00A56FD0" w:rsidRPr="00DD2775">
        <w:rPr>
          <w:sz w:val="22"/>
          <w:szCs w:val="22"/>
        </w:rPr>
        <w:t>higher than</w:t>
      </w:r>
      <w:r w:rsidR="00976A79" w:rsidRPr="00DD2775">
        <w:rPr>
          <w:sz w:val="22"/>
          <w:szCs w:val="22"/>
        </w:rPr>
        <w:t xml:space="preserve"> average</w:t>
      </w:r>
      <w:r w:rsidRPr="00DD2775">
        <w:rPr>
          <w:sz w:val="22"/>
          <w:szCs w:val="22"/>
        </w:rPr>
        <w:t xml:space="preserve"> %</w:t>
      </w:r>
      <w:r w:rsidR="00976A79" w:rsidRPr="00DD2775">
        <w:rPr>
          <w:sz w:val="22"/>
          <w:szCs w:val="22"/>
        </w:rPr>
        <w:t>per pupil increase</w:t>
      </w:r>
      <w:r w:rsidR="00A56FD0" w:rsidRPr="00DD2775">
        <w:rPr>
          <w:sz w:val="22"/>
          <w:szCs w:val="22"/>
        </w:rPr>
        <w:t>s</w:t>
      </w:r>
      <w:r w:rsidRPr="00DD2775">
        <w:rPr>
          <w:sz w:val="22"/>
          <w:szCs w:val="22"/>
        </w:rPr>
        <w:t>.</w:t>
      </w:r>
    </w:p>
    <w:p w14:paraId="1E3ED812" w14:textId="77777777" w:rsidR="00F52E94" w:rsidRPr="00F6639C" w:rsidRDefault="00F52E94" w:rsidP="00017D24">
      <w:pPr>
        <w:pStyle w:val="ListParagraph"/>
        <w:ind w:left="300"/>
        <w:rPr>
          <w:color w:val="FF0000"/>
          <w:sz w:val="22"/>
          <w:szCs w:val="22"/>
        </w:rPr>
      </w:pPr>
    </w:p>
    <w:p w14:paraId="6BF3E761" w14:textId="0609300A" w:rsidR="001C5C44" w:rsidRPr="00495F04" w:rsidRDefault="005F5C3B" w:rsidP="00017D24">
      <w:pPr>
        <w:pStyle w:val="ListParagraph"/>
        <w:numPr>
          <w:ilvl w:val="0"/>
          <w:numId w:val="29"/>
        </w:numPr>
        <w:spacing w:after="200" w:line="276" w:lineRule="auto"/>
        <w:ind w:left="420"/>
        <w:contextualSpacing/>
        <w:jc w:val="both"/>
        <w:rPr>
          <w:sz w:val="22"/>
          <w:szCs w:val="22"/>
        </w:rPr>
      </w:pPr>
      <w:r w:rsidRPr="00495F04">
        <w:rPr>
          <w:sz w:val="22"/>
          <w:szCs w:val="22"/>
        </w:rPr>
        <w:t>Reduce the Minimum Fu</w:t>
      </w:r>
      <w:r w:rsidR="00495F04" w:rsidRPr="00495F04">
        <w:rPr>
          <w:sz w:val="22"/>
          <w:szCs w:val="22"/>
        </w:rPr>
        <w:t>nding Guarantee (MFG) from the 0.5</w:t>
      </w:r>
      <w:r w:rsidRPr="00495F04">
        <w:rPr>
          <w:sz w:val="22"/>
          <w:szCs w:val="22"/>
        </w:rPr>
        <w:t xml:space="preserve">% proposed </w:t>
      </w:r>
      <w:r w:rsidR="00806A55" w:rsidRPr="00495F04">
        <w:rPr>
          <w:sz w:val="22"/>
          <w:szCs w:val="22"/>
        </w:rPr>
        <w:t xml:space="preserve">in </w:t>
      </w:r>
      <w:r w:rsidR="00495F04" w:rsidRPr="00495F04">
        <w:rPr>
          <w:sz w:val="22"/>
          <w:szCs w:val="22"/>
        </w:rPr>
        <w:t>Decision 3</w:t>
      </w:r>
      <w:r w:rsidRPr="00495F04">
        <w:rPr>
          <w:sz w:val="22"/>
          <w:szCs w:val="22"/>
        </w:rPr>
        <w:t>.</w:t>
      </w:r>
      <w:r w:rsidR="00495F04" w:rsidRPr="00495F04">
        <w:rPr>
          <w:sz w:val="22"/>
          <w:szCs w:val="22"/>
        </w:rPr>
        <w:t xml:space="preserve"> </w:t>
      </w:r>
      <w:r w:rsidR="00DD2775">
        <w:rPr>
          <w:sz w:val="22"/>
          <w:szCs w:val="22"/>
        </w:rPr>
        <w:t>W</w:t>
      </w:r>
      <w:r w:rsidR="00495F04" w:rsidRPr="00495F04">
        <w:rPr>
          <w:sz w:val="22"/>
          <w:szCs w:val="22"/>
        </w:rPr>
        <w:t>e would not be permitted to set an MFG at lower than 0%.</w:t>
      </w:r>
      <w:r w:rsidR="00BD4284" w:rsidRPr="00495F04">
        <w:rPr>
          <w:sz w:val="22"/>
          <w:szCs w:val="22"/>
        </w:rPr>
        <w:t xml:space="preserve"> </w:t>
      </w:r>
    </w:p>
    <w:p w14:paraId="070060F7" w14:textId="77777777" w:rsidR="001C5C44" w:rsidRPr="00F6639C" w:rsidRDefault="001C5C44" w:rsidP="001C5C44">
      <w:pPr>
        <w:pStyle w:val="ListParagraph"/>
        <w:rPr>
          <w:color w:val="FF0000"/>
          <w:sz w:val="22"/>
          <w:szCs w:val="22"/>
        </w:rPr>
      </w:pPr>
    </w:p>
    <w:p w14:paraId="3494866C" w14:textId="56C70FBC" w:rsidR="005F5C3B" w:rsidRPr="00495F04" w:rsidRDefault="00F52E94" w:rsidP="001C5C44">
      <w:pPr>
        <w:pStyle w:val="ListParagraph"/>
        <w:spacing w:after="200" w:line="276" w:lineRule="auto"/>
        <w:ind w:left="0"/>
        <w:contextualSpacing/>
        <w:jc w:val="both"/>
        <w:rPr>
          <w:sz w:val="22"/>
          <w:szCs w:val="22"/>
        </w:rPr>
      </w:pPr>
      <w:r w:rsidRPr="00495F04">
        <w:rPr>
          <w:sz w:val="22"/>
          <w:szCs w:val="22"/>
        </w:rPr>
        <w:t>T</w:t>
      </w:r>
      <w:r w:rsidR="001C5C44" w:rsidRPr="00495F04">
        <w:rPr>
          <w:sz w:val="22"/>
          <w:szCs w:val="22"/>
        </w:rPr>
        <w:t xml:space="preserve">o be clear on a specific point - </w:t>
      </w:r>
      <w:r w:rsidRPr="00495F04">
        <w:rPr>
          <w:sz w:val="22"/>
          <w:szCs w:val="22"/>
        </w:rPr>
        <w:t>w</w:t>
      </w:r>
      <w:r w:rsidR="00BD4284" w:rsidRPr="00495F04">
        <w:rPr>
          <w:sz w:val="22"/>
          <w:szCs w:val="22"/>
        </w:rPr>
        <w:t>e would not be permitted to reduce the values of the Minimum Levels of Funding (MFLs)</w:t>
      </w:r>
      <w:r w:rsidR="001C5C44" w:rsidRPr="00495F04">
        <w:rPr>
          <w:sz w:val="22"/>
          <w:szCs w:val="22"/>
        </w:rPr>
        <w:t>,</w:t>
      </w:r>
      <w:r w:rsidR="00BD4284" w:rsidRPr="00495F04">
        <w:rPr>
          <w:sz w:val="22"/>
          <w:szCs w:val="22"/>
        </w:rPr>
        <w:t xml:space="preserve"> as these values are set by the DfE</w:t>
      </w:r>
      <w:r w:rsidR="001C5C44" w:rsidRPr="00495F04">
        <w:rPr>
          <w:sz w:val="22"/>
          <w:szCs w:val="22"/>
        </w:rPr>
        <w:t xml:space="preserve"> and are mandatory</w:t>
      </w:r>
      <w:r w:rsidR="00BD4284" w:rsidRPr="00495F04">
        <w:rPr>
          <w:sz w:val="22"/>
          <w:szCs w:val="22"/>
        </w:rPr>
        <w:t>.</w:t>
      </w:r>
      <w:r w:rsidR="001C5C44" w:rsidRPr="00495F04">
        <w:rPr>
          <w:sz w:val="22"/>
          <w:szCs w:val="22"/>
        </w:rPr>
        <w:t xml:space="preserve"> Therefo</w:t>
      </w:r>
      <w:r w:rsidR="00495F04" w:rsidRPr="00495F04">
        <w:rPr>
          <w:sz w:val="22"/>
          <w:szCs w:val="22"/>
        </w:rPr>
        <w:t>re, the minimum values of £4,</w:t>
      </w:r>
      <w:r w:rsidR="00D8058D">
        <w:rPr>
          <w:sz w:val="22"/>
          <w:szCs w:val="22"/>
        </w:rPr>
        <w:t>655</w:t>
      </w:r>
      <w:r w:rsidR="00495F04" w:rsidRPr="00495F04">
        <w:rPr>
          <w:sz w:val="22"/>
          <w:szCs w:val="22"/>
        </w:rPr>
        <w:t xml:space="preserve"> (primary) and £</w:t>
      </w:r>
      <w:r w:rsidR="00D8058D">
        <w:rPr>
          <w:sz w:val="22"/>
          <w:szCs w:val="22"/>
        </w:rPr>
        <w:t>6,050</w:t>
      </w:r>
      <w:r w:rsidR="001C5C44" w:rsidRPr="00495F04">
        <w:rPr>
          <w:sz w:val="22"/>
          <w:szCs w:val="22"/>
        </w:rPr>
        <w:t xml:space="preserve"> (secondary) per pupil will be unaffected by any affordability adjustments that we may make.</w:t>
      </w:r>
    </w:p>
    <w:p w14:paraId="40F5BAE5" w14:textId="3CE721D4" w:rsidR="00806A55" w:rsidRPr="00495F04" w:rsidRDefault="00806A55" w:rsidP="005F5C3B">
      <w:pPr>
        <w:spacing w:after="200" w:line="276" w:lineRule="auto"/>
        <w:contextualSpacing/>
        <w:jc w:val="both"/>
        <w:rPr>
          <w:sz w:val="22"/>
          <w:szCs w:val="22"/>
        </w:rPr>
      </w:pPr>
      <w:r w:rsidRPr="00495F04">
        <w:rPr>
          <w:sz w:val="22"/>
          <w:szCs w:val="22"/>
        </w:rPr>
        <w:t>3</w:t>
      </w:r>
      <w:r w:rsidR="00A26F35">
        <w:rPr>
          <w:sz w:val="22"/>
          <w:szCs w:val="22"/>
        </w:rPr>
        <w:t>.</w:t>
      </w:r>
      <w:r w:rsidR="00AA7427">
        <w:rPr>
          <w:sz w:val="22"/>
          <w:szCs w:val="22"/>
        </w:rPr>
        <w:t>3</w:t>
      </w:r>
      <w:r w:rsidR="00E7155A">
        <w:rPr>
          <w:sz w:val="22"/>
          <w:szCs w:val="22"/>
        </w:rPr>
        <w:t>6</w:t>
      </w:r>
      <w:r w:rsidRPr="00495F04">
        <w:rPr>
          <w:sz w:val="22"/>
          <w:szCs w:val="22"/>
        </w:rPr>
        <w:t xml:space="preserve"> </w:t>
      </w:r>
      <w:r w:rsidR="00EF10E6" w:rsidRPr="00495F04">
        <w:rPr>
          <w:sz w:val="22"/>
          <w:szCs w:val="22"/>
        </w:rPr>
        <w:t>I</w:t>
      </w:r>
      <w:r w:rsidR="0009731F" w:rsidRPr="00495F04">
        <w:rPr>
          <w:sz w:val="22"/>
          <w:szCs w:val="22"/>
        </w:rPr>
        <w:t>t is the Authority’s</w:t>
      </w:r>
      <w:r w:rsidR="00C70DD8" w:rsidRPr="00495F04">
        <w:rPr>
          <w:sz w:val="22"/>
          <w:szCs w:val="22"/>
        </w:rPr>
        <w:t xml:space="preserve"> </w:t>
      </w:r>
      <w:r w:rsidR="00A56FD0" w:rsidRPr="00495F04">
        <w:rPr>
          <w:sz w:val="22"/>
          <w:szCs w:val="22"/>
        </w:rPr>
        <w:t>view</w:t>
      </w:r>
      <w:r w:rsidR="00F52E94" w:rsidRPr="00495F04">
        <w:rPr>
          <w:sz w:val="22"/>
          <w:szCs w:val="22"/>
        </w:rPr>
        <w:t xml:space="preserve"> </w:t>
      </w:r>
      <w:r w:rsidRPr="00495F04">
        <w:rPr>
          <w:sz w:val="22"/>
          <w:szCs w:val="22"/>
        </w:rPr>
        <w:t>that:</w:t>
      </w:r>
    </w:p>
    <w:p w14:paraId="2E0FBEFB" w14:textId="52330F61" w:rsidR="00897E07" w:rsidRPr="00495F04" w:rsidRDefault="00EE364B" w:rsidP="00D34F68">
      <w:pPr>
        <w:pStyle w:val="ListParagraph"/>
        <w:numPr>
          <w:ilvl w:val="0"/>
          <w:numId w:val="30"/>
        </w:numPr>
        <w:spacing w:after="200" w:line="276" w:lineRule="auto"/>
        <w:contextualSpacing/>
        <w:jc w:val="both"/>
        <w:rPr>
          <w:sz w:val="22"/>
          <w:szCs w:val="22"/>
        </w:rPr>
      </w:pPr>
      <w:r>
        <w:rPr>
          <w:sz w:val="22"/>
          <w:szCs w:val="22"/>
        </w:rPr>
        <w:t>U</w:t>
      </w:r>
      <w:r w:rsidR="00B024D3" w:rsidRPr="00495F04">
        <w:rPr>
          <w:sz w:val="22"/>
          <w:szCs w:val="22"/>
        </w:rPr>
        <w:t xml:space="preserve">sing </w:t>
      </w:r>
      <w:r w:rsidR="00806A55" w:rsidRPr="00495F04">
        <w:rPr>
          <w:sz w:val="22"/>
          <w:szCs w:val="22"/>
        </w:rPr>
        <w:t>brought</w:t>
      </w:r>
      <w:r w:rsidR="006D0740" w:rsidRPr="00495F04">
        <w:rPr>
          <w:sz w:val="22"/>
          <w:szCs w:val="22"/>
        </w:rPr>
        <w:t xml:space="preserve"> forward balances</w:t>
      </w:r>
      <w:r w:rsidR="00083087" w:rsidRPr="00495F04">
        <w:rPr>
          <w:sz w:val="22"/>
          <w:szCs w:val="22"/>
        </w:rPr>
        <w:t xml:space="preserve"> (A)</w:t>
      </w:r>
      <w:r w:rsidR="00221285">
        <w:rPr>
          <w:sz w:val="22"/>
          <w:szCs w:val="22"/>
        </w:rPr>
        <w:t xml:space="preserve"> will </w:t>
      </w:r>
      <w:r w:rsidR="00D8058D">
        <w:rPr>
          <w:sz w:val="22"/>
          <w:szCs w:val="22"/>
        </w:rPr>
        <w:t xml:space="preserve">be </w:t>
      </w:r>
      <w:r w:rsidR="00221285">
        <w:rPr>
          <w:sz w:val="22"/>
          <w:szCs w:val="22"/>
        </w:rPr>
        <w:t>an initial</w:t>
      </w:r>
      <w:r>
        <w:rPr>
          <w:sz w:val="22"/>
          <w:szCs w:val="22"/>
        </w:rPr>
        <w:t xml:space="preserve"> management option. However,</w:t>
      </w:r>
      <w:r w:rsidR="00D35019" w:rsidRPr="00495F04">
        <w:rPr>
          <w:sz w:val="22"/>
          <w:szCs w:val="22"/>
        </w:rPr>
        <w:t xml:space="preserve"> we</w:t>
      </w:r>
      <w:r>
        <w:rPr>
          <w:sz w:val="22"/>
          <w:szCs w:val="22"/>
        </w:rPr>
        <w:t xml:space="preserve"> must</w:t>
      </w:r>
      <w:r w:rsidR="00B024D3" w:rsidRPr="00495F04">
        <w:rPr>
          <w:sz w:val="22"/>
          <w:szCs w:val="22"/>
        </w:rPr>
        <w:t xml:space="preserve"> be careful to ensure that affordability can be managed on an on-going basis</w:t>
      </w:r>
      <w:r w:rsidR="00D8058D">
        <w:rPr>
          <w:sz w:val="22"/>
          <w:szCs w:val="22"/>
        </w:rPr>
        <w:t xml:space="preserve"> and that we have a sufficient value of reserve available to deploy</w:t>
      </w:r>
      <w:r w:rsidR="00B024D3" w:rsidRPr="00495F04">
        <w:rPr>
          <w:sz w:val="22"/>
          <w:szCs w:val="22"/>
        </w:rPr>
        <w:t xml:space="preserve">. </w:t>
      </w:r>
      <w:r w:rsidR="00806A55" w:rsidRPr="00495F04">
        <w:rPr>
          <w:sz w:val="22"/>
          <w:szCs w:val="22"/>
        </w:rPr>
        <w:t>Balances can only</w:t>
      </w:r>
      <w:r w:rsidR="00B024D3" w:rsidRPr="00495F04">
        <w:rPr>
          <w:sz w:val="22"/>
          <w:szCs w:val="22"/>
        </w:rPr>
        <w:t xml:space="preserve"> be spent once and using these</w:t>
      </w:r>
      <w:r w:rsidR="00897E07" w:rsidRPr="00495F04">
        <w:rPr>
          <w:sz w:val="22"/>
          <w:szCs w:val="22"/>
        </w:rPr>
        <w:t xml:space="preserve"> to support an on-going formula</w:t>
      </w:r>
      <w:r w:rsidR="00806A55" w:rsidRPr="00495F04">
        <w:rPr>
          <w:sz w:val="22"/>
          <w:szCs w:val="22"/>
        </w:rPr>
        <w:t xml:space="preserve"> funding cost issue </w:t>
      </w:r>
      <w:r w:rsidR="00B024D3" w:rsidRPr="00495F04">
        <w:rPr>
          <w:sz w:val="22"/>
          <w:szCs w:val="22"/>
        </w:rPr>
        <w:t>may</w:t>
      </w:r>
      <w:r w:rsidR="00897E07" w:rsidRPr="00495F04">
        <w:rPr>
          <w:sz w:val="22"/>
          <w:szCs w:val="22"/>
        </w:rPr>
        <w:t xml:space="preserve"> potentially</w:t>
      </w:r>
      <w:r w:rsidR="00D35019" w:rsidRPr="00495F04">
        <w:rPr>
          <w:sz w:val="22"/>
          <w:szCs w:val="22"/>
        </w:rPr>
        <w:t xml:space="preserve"> create</w:t>
      </w:r>
      <w:r w:rsidR="00897E07" w:rsidRPr="00495F04">
        <w:rPr>
          <w:sz w:val="22"/>
          <w:szCs w:val="22"/>
        </w:rPr>
        <w:t xml:space="preserve"> </w:t>
      </w:r>
      <w:r w:rsidR="00495F04" w:rsidRPr="00495F04">
        <w:rPr>
          <w:sz w:val="22"/>
          <w:szCs w:val="22"/>
        </w:rPr>
        <w:t>affordability problems for 202</w:t>
      </w:r>
      <w:r w:rsidR="00D8058D">
        <w:rPr>
          <w:sz w:val="22"/>
          <w:szCs w:val="22"/>
        </w:rPr>
        <w:t>5</w:t>
      </w:r>
      <w:r w:rsidR="00495F04" w:rsidRPr="00495F04">
        <w:rPr>
          <w:sz w:val="22"/>
          <w:szCs w:val="22"/>
        </w:rPr>
        <w:t>/2</w:t>
      </w:r>
      <w:r w:rsidR="00D8058D">
        <w:rPr>
          <w:sz w:val="22"/>
          <w:szCs w:val="22"/>
        </w:rPr>
        <w:t>6</w:t>
      </w:r>
      <w:r w:rsidR="00806A55" w:rsidRPr="00495F04">
        <w:rPr>
          <w:sz w:val="22"/>
          <w:szCs w:val="22"/>
        </w:rPr>
        <w:t>.</w:t>
      </w:r>
    </w:p>
    <w:p w14:paraId="2D1E6A38" w14:textId="77777777" w:rsidR="00897E07" w:rsidRPr="00221285" w:rsidRDefault="00897E07" w:rsidP="00897E07">
      <w:pPr>
        <w:pStyle w:val="ListParagraph"/>
        <w:spacing w:after="200" w:line="276" w:lineRule="auto"/>
        <w:contextualSpacing/>
        <w:jc w:val="both"/>
        <w:rPr>
          <w:sz w:val="22"/>
          <w:szCs w:val="22"/>
        </w:rPr>
      </w:pPr>
    </w:p>
    <w:p w14:paraId="02DDA151" w14:textId="7346116C" w:rsidR="00897E07" w:rsidRPr="00221285" w:rsidRDefault="00897E07" w:rsidP="00D34F68">
      <w:pPr>
        <w:pStyle w:val="ListParagraph"/>
        <w:numPr>
          <w:ilvl w:val="0"/>
          <w:numId w:val="30"/>
        </w:numPr>
        <w:spacing w:after="200" w:line="276" w:lineRule="auto"/>
        <w:contextualSpacing/>
        <w:jc w:val="both"/>
        <w:rPr>
          <w:sz w:val="22"/>
          <w:szCs w:val="22"/>
        </w:rPr>
      </w:pPr>
      <w:r w:rsidRPr="00221285">
        <w:rPr>
          <w:sz w:val="22"/>
          <w:szCs w:val="22"/>
        </w:rPr>
        <w:t>Reducing the Minimum Funding Guarantee</w:t>
      </w:r>
      <w:r w:rsidR="00083087" w:rsidRPr="00221285">
        <w:rPr>
          <w:sz w:val="22"/>
          <w:szCs w:val="22"/>
        </w:rPr>
        <w:t xml:space="preserve"> (D</w:t>
      </w:r>
      <w:r w:rsidR="006D0740" w:rsidRPr="00221285">
        <w:rPr>
          <w:sz w:val="22"/>
          <w:szCs w:val="22"/>
        </w:rPr>
        <w:t>),</w:t>
      </w:r>
      <w:r w:rsidR="00495F04" w:rsidRPr="00221285">
        <w:rPr>
          <w:sz w:val="22"/>
          <w:szCs w:val="22"/>
        </w:rPr>
        <w:t xml:space="preserve"> from the 0.5</w:t>
      </w:r>
      <w:r w:rsidRPr="00221285">
        <w:rPr>
          <w:sz w:val="22"/>
          <w:szCs w:val="22"/>
        </w:rPr>
        <w:t>% proposed</w:t>
      </w:r>
      <w:r w:rsidR="006D0740" w:rsidRPr="00221285">
        <w:rPr>
          <w:sz w:val="22"/>
          <w:szCs w:val="22"/>
        </w:rPr>
        <w:t>,</w:t>
      </w:r>
      <w:r w:rsidR="00856820" w:rsidRPr="00221285">
        <w:rPr>
          <w:sz w:val="22"/>
          <w:szCs w:val="22"/>
        </w:rPr>
        <w:t xml:space="preserve"> would</w:t>
      </w:r>
      <w:r w:rsidRPr="00221285">
        <w:rPr>
          <w:sz w:val="22"/>
          <w:szCs w:val="22"/>
        </w:rPr>
        <w:t xml:space="preserve"> be </w:t>
      </w:r>
      <w:r w:rsidR="00C70DD8" w:rsidRPr="00221285">
        <w:rPr>
          <w:sz w:val="22"/>
          <w:szCs w:val="22"/>
        </w:rPr>
        <w:t>the</w:t>
      </w:r>
      <w:r w:rsidR="00856820" w:rsidRPr="00221285">
        <w:rPr>
          <w:sz w:val="22"/>
          <w:szCs w:val="22"/>
        </w:rPr>
        <w:t xml:space="preserve"> last adjustment we would</w:t>
      </w:r>
      <w:r w:rsidRPr="00221285">
        <w:rPr>
          <w:sz w:val="22"/>
          <w:szCs w:val="22"/>
        </w:rPr>
        <w:t xml:space="preserve"> consider</w:t>
      </w:r>
      <w:r w:rsidR="00F52E94" w:rsidRPr="00221285">
        <w:rPr>
          <w:sz w:val="22"/>
          <w:szCs w:val="22"/>
        </w:rPr>
        <w:t xml:space="preserve"> and, if we reduced it, we would </w:t>
      </w:r>
      <w:r w:rsidR="00160C88" w:rsidRPr="00221285">
        <w:rPr>
          <w:sz w:val="22"/>
          <w:szCs w:val="22"/>
        </w:rPr>
        <w:t>only</w:t>
      </w:r>
      <w:r w:rsidR="00F52E94" w:rsidRPr="00221285">
        <w:rPr>
          <w:sz w:val="22"/>
          <w:szCs w:val="22"/>
        </w:rPr>
        <w:t xml:space="preserve"> do so having first reduced</w:t>
      </w:r>
      <w:r w:rsidR="00160C88" w:rsidRPr="00221285">
        <w:rPr>
          <w:sz w:val="22"/>
          <w:szCs w:val="22"/>
        </w:rPr>
        <w:t xml:space="preserve"> formula factor values</w:t>
      </w:r>
      <w:r w:rsidR="00083087" w:rsidRPr="00221285">
        <w:rPr>
          <w:sz w:val="22"/>
          <w:szCs w:val="22"/>
        </w:rPr>
        <w:t xml:space="preserve"> (B)</w:t>
      </w:r>
      <w:r w:rsidRPr="00221285">
        <w:rPr>
          <w:sz w:val="22"/>
          <w:szCs w:val="22"/>
        </w:rPr>
        <w:t>. This</w:t>
      </w:r>
      <w:r w:rsidR="00856820" w:rsidRPr="00221285">
        <w:rPr>
          <w:sz w:val="22"/>
          <w:szCs w:val="22"/>
        </w:rPr>
        <w:t xml:space="preserve"> would be in recognition of the importance</w:t>
      </w:r>
      <w:r w:rsidRPr="00221285">
        <w:rPr>
          <w:sz w:val="22"/>
          <w:szCs w:val="22"/>
        </w:rPr>
        <w:t xml:space="preserve"> </w:t>
      </w:r>
      <w:r w:rsidR="00856820" w:rsidRPr="00221285">
        <w:rPr>
          <w:sz w:val="22"/>
          <w:szCs w:val="22"/>
        </w:rPr>
        <w:t xml:space="preserve">of </w:t>
      </w:r>
      <w:r w:rsidRPr="00221285">
        <w:rPr>
          <w:sz w:val="22"/>
          <w:szCs w:val="22"/>
        </w:rPr>
        <w:t>the MFG for the primary-phase and</w:t>
      </w:r>
      <w:r w:rsidR="006D0740" w:rsidRPr="00221285">
        <w:rPr>
          <w:sz w:val="22"/>
          <w:szCs w:val="22"/>
        </w:rPr>
        <w:t xml:space="preserve"> also</w:t>
      </w:r>
      <w:r w:rsidRPr="00221285">
        <w:rPr>
          <w:sz w:val="22"/>
          <w:szCs w:val="22"/>
        </w:rPr>
        <w:t xml:space="preserve"> </w:t>
      </w:r>
      <w:r w:rsidR="00856820" w:rsidRPr="00221285">
        <w:rPr>
          <w:sz w:val="22"/>
          <w:szCs w:val="22"/>
        </w:rPr>
        <w:t xml:space="preserve">of </w:t>
      </w:r>
      <w:r w:rsidR="00EF10E6" w:rsidRPr="00221285">
        <w:rPr>
          <w:sz w:val="22"/>
          <w:szCs w:val="22"/>
        </w:rPr>
        <w:t xml:space="preserve">the </w:t>
      </w:r>
      <w:r w:rsidR="00856820" w:rsidRPr="00221285">
        <w:rPr>
          <w:sz w:val="22"/>
          <w:szCs w:val="22"/>
        </w:rPr>
        <w:t>need to ensure</w:t>
      </w:r>
      <w:r w:rsidR="00221285" w:rsidRPr="00221285">
        <w:rPr>
          <w:sz w:val="22"/>
          <w:szCs w:val="22"/>
        </w:rPr>
        <w:t xml:space="preserve"> that the DfE’s</w:t>
      </w:r>
      <w:r w:rsidRPr="00221285">
        <w:rPr>
          <w:sz w:val="22"/>
          <w:szCs w:val="22"/>
        </w:rPr>
        <w:t xml:space="preserve"> </w:t>
      </w:r>
      <w:r w:rsidR="00221285" w:rsidRPr="00221285">
        <w:rPr>
          <w:sz w:val="22"/>
          <w:szCs w:val="22"/>
        </w:rPr>
        <w:t>funded minimum</w:t>
      </w:r>
      <w:r w:rsidRPr="00221285">
        <w:rPr>
          <w:sz w:val="22"/>
          <w:szCs w:val="22"/>
        </w:rPr>
        <w:t xml:space="preserve"> increase</w:t>
      </w:r>
      <w:r w:rsidR="00221285" w:rsidRPr="00221285">
        <w:rPr>
          <w:sz w:val="22"/>
          <w:szCs w:val="22"/>
        </w:rPr>
        <w:t xml:space="preserve"> of 0.5%</w:t>
      </w:r>
      <w:r w:rsidR="00EE364B" w:rsidRPr="00221285">
        <w:rPr>
          <w:sz w:val="22"/>
          <w:szCs w:val="22"/>
        </w:rPr>
        <w:t xml:space="preserve"> is passed through to schools and academies</w:t>
      </w:r>
      <w:r w:rsidR="00C70DD8" w:rsidRPr="00221285">
        <w:rPr>
          <w:sz w:val="22"/>
          <w:szCs w:val="22"/>
        </w:rPr>
        <w:t xml:space="preserve">. Not providing an MFG at </w:t>
      </w:r>
      <w:r w:rsidR="00336A8D" w:rsidRPr="00221285">
        <w:rPr>
          <w:sz w:val="22"/>
          <w:szCs w:val="22"/>
        </w:rPr>
        <w:t>the maximum permitted 0.5</w:t>
      </w:r>
      <w:r w:rsidRPr="00221285">
        <w:rPr>
          <w:sz w:val="22"/>
          <w:szCs w:val="22"/>
        </w:rPr>
        <w:t>%</w:t>
      </w:r>
      <w:r w:rsidR="002E67F5" w:rsidRPr="00221285">
        <w:rPr>
          <w:sz w:val="22"/>
          <w:szCs w:val="22"/>
        </w:rPr>
        <w:t>, whilst</w:t>
      </w:r>
      <w:r w:rsidR="0055571D" w:rsidRPr="00221285">
        <w:rPr>
          <w:sz w:val="22"/>
          <w:szCs w:val="22"/>
        </w:rPr>
        <w:t xml:space="preserve"> not making any other</w:t>
      </w:r>
      <w:r w:rsidR="00D61997" w:rsidRPr="00221285">
        <w:rPr>
          <w:sz w:val="22"/>
          <w:szCs w:val="22"/>
        </w:rPr>
        <w:t xml:space="preserve"> formula funding </w:t>
      </w:r>
      <w:r w:rsidR="00C70DD8" w:rsidRPr="00221285">
        <w:rPr>
          <w:sz w:val="22"/>
          <w:szCs w:val="22"/>
        </w:rPr>
        <w:t xml:space="preserve">cost </w:t>
      </w:r>
      <w:r w:rsidR="00D61997" w:rsidRPr="00221285">
        <w:rPr>
          <w:sz w:val="22"/>
          <w:szCs w:val="22"/>
        </w:rPr>
        <w:t>adjustments,</w:t>
      </w:r>
      <w:r w:rsidR="00A56FD0" w:rsidRPr="00221285">
        <w:rPr>
          <w:sz w:val="22"/>
          <w:szCs w:val="22"/>
        </w:rPr>
        <w:t xml:space="preserve"> would</w:t>
      </w:r>
      <w:r w:rsidR="00D61997" w:rsidRPr="00221285">
        <w:rPr>
          <w:sz w:val="22"/>
          <w:szCs w:val="22"/>
        </w:rPr>
        <w:t xml:space="preserve"> </w:t>
      </w:r>
      <w:r w:rsidR="00F10577" w:rsidRPr="00221285">
        <w:rPr>
          <w:sz w:val="22"/>
          <w:szCs w:val="22"/>
        </w:rPr>
        <w:t xml:space="preserve">further </w:t>
      </w:r>
      <w:r w:rsidRPr="00221285">
        <w:rPr>
          <w:sz w:val="22"/>
          <w:szCs w:val="22"/>
        </w:rPr>
        <w:t>widen the gap in the increases in funding received by</w:t>
      </w:r>
      <w:r w:rsidR="00856820" w:rsidRPr="00221285">
        <w:rPr>
          <w:sz w:val="22"/>
          <w:szCs w:val="22"/>
        </w:rPr>
        <w:t xml:space="preserve"> schools and academies on the MFG versus those f</w:t>
      </w:r>
      <w:r w:rsidRPr="00221285">
        <w:rPr>
          <w:sz w:val="22"/>
          <w:szCs w:val="22"/>
        </w:rPr>
        <w:t>unded on the National Funding Formula</w:t>
      </w:r>
      <w:r w:rsidR="00A56FD0" w:rsidRPr="00221285">
        <w:rPr>
          <w:sz w:val="22"/>
          <w:szCs w:val="22"/>
        </w:rPr>
        <w:t>.</w:t>
      </w:r>
    </w:p>
    <w:p w14:paraId="0B825208" w14:textId="77777777" w:rsidR="00897E07" w:rsidRPr="00221285" w:rsidRDefault="00897E07" w:rsidP="00897E07">
      <w:pPr>
        <w:pStyle w:val="ListParagraph"/>
        <w:rPr>
          <w:sz w:val="22"/>
          <w:szCs w:val="22"/>
        </w:rPr>
      </w:pPr>
    </w:p>
    <w:p w14:paraId="2191B9D4" w14:textId="6BE297D1" w:rsidR="0094454E" w:rsidRPr="00221285" w:rsidRDefault="00897E07" w:rsidP="00D34F68">
      <w:pPr>
        <w:pStyle w:val="ListParagraph"/>
        <w:numPr>
          <w:ilvl w:val="0"/>
          <w:numId w:val="30"/>
        </w:numPr>
        <w:spacing w:after="200" w:line="276" w:lineRule="auto"/>
        <w:contextualSpacing/>
        <w:jc w:val="both"/>
        <w:rPr>
          <w:sz w:val="22"/>
          <w:szCs w:val="22"/>
        </w:rPr>
      </w:pPr>
      <w:r w:rsidRPr="00221285">
        <w:rPr>
          <w:sz w:val="22"/>
          <w:szCs w:val="22"/>
        </w:rPr>
        <w:t>R</w:t>
      </w:r>
      <w:r w:rsidR="0081717D" w:rsidRPr="00221285">
        <w:rPr>
          <w:sz w:val="22"/>
          <w:szCs w:val="22"/>
        </w:rPr>
        <w:t>e-introducing a</w:t>
      </w:r>
      <w:r w:rsidRPr="00221285">
        <w:rPr>
          <w:sz w:val="22"/>
          <w:szCs w:val="22"/>
        </w:rPr>
        <w:t xml:space="preserve"> ceiling</w:t>
      </w:r>
      <w:r w:rsidR="00083087" w:rsidRPr="00221285">
        <w:rPr>
          <w:sz w:val="22"/>
          <w:szCs w:val="22"/>
        </w:rPr>
        <w:t xml:space="preserve"> (C)</w:t>
      </w:r>
      <w:r w:rsidR="00F10577" w:rsidRPr="00221285">
        <w:rPr>
          <w:sz w:val="22"/>
          <w:szCs w:val="22"/>
        </w:rPr>
        <w:t xml:space="preserve"> would</w:t>
      </w:r>
      <w:r w:rsidRPr="00221285">
        <w:rPr>
          <w:sz w:val="22"/>
          <w:szCs w:val="22"/>
        </w:rPr>
        <w:t xml:space="preserve"> be</w:t>
      </w:r>
      <w:r w:rsidR="0081717D" w:rsidRPr="00221285">
        <w:rPr>
          <w:sz w:val="22"/>
          <w:szCs w:val="22"/>
        </w:rPr>
        <w:t xml:space="preserve"> considered </w:t>
      </w:r>
      <w:r w:rsidR="00083087" w:rsidRPr="00221285">
        <w:rPr>
          <w:sz w:val="22"/>
          <w:szCs w:val="22"/>
        </w:rPr>
        <w:t>before adjusting the</w:t>
      </w:r>
      <w:r w:rsidRPr="00221285">
        <w:rPr>
          <w:sz w:val="22"/>
          <w:szCs w:val="22"/>
        </w:rPr>
        <w:t xml:space="preserve"> MFG</w:t>
      </w:r>
      <w:r w:rsidR="0081717D" w:rsidRPr="00221285">
        <w:rPr>
          <w:sz w:val="22"/>
          <w:szCs w:val="22"/>
        </w:rPr>
        <w:t xml:space="preserve"> but</w:t>
      </w:r>
      <w:r w:rsidR="00083087" w:rsidRPr="00221285">
        <w:rPr>
          <w:sz w:val="22"/>
          <w:szCs w:val="22"/>
        </w:rPr>
        <w:t>, again, only in combination with adjusting the formula factor values (B)</w:t>
      </w:r>
      <w:r w:rsidRPr="00221285">
        <w:rPr>
          <w:sz w:val="22"/>
          <w:szCs w:val="22"/>
        </w:rPr>
        <w:t xml:space="preserve">. We </w:t>
      </w:r>
      <w:r w:rsidR="00083087" w:rsidRPr="00221285">
        <w:rPr>
          <w:sz w:val="22"/>
          <w:szCs w:val="22"/>
        </w:rPr>
        <w:t xml:space="preserve">specifically </w:t>
      </w:r>
      <w:r w:rsidR="00F10577" w:rsidRPr="00221285">
        <w:rPr>
          <w:sz w:val="22"/>
          <w:szCs w:val="22"/>
        </w:rPr>
        <w:t>recognise that we would</w:t>
      </w:r>
      <w:r w:rsidR="00B35A70" w:rsidRPr="00221285">
        <w:rPr>
          <w:sz w:val="22"/>
          <w:szCs w:val="22"/>
        </w:rPr>
        <w:t xml:space="preserve"> need to</w:t>
      </w:r>
      <w:r w:rsidRPr="00221285">
        <w:rPr>
          <w:sz w:val="22"/>
          <w:szCs w:val="22"/>
        </w:rPr>
        <w:t xml:space="preserve"> </w:t>
      </w:r>
      <w:r w:rsidR="0081717D" w:rsidRPr="00221285">
        <w:rPr>
          <w:sz w:val="22"/>
          <w:szCs w:val="22"/>
        </w:rPr>
        <w:t>consider</w:t>
      </w:r>
      <w:r w:rsidR="003C1591">
        <w:rPr>
          <w:sz w:val="22"/>
          <w:szCs w:val="22"/>
        </w:rPr>
        <w:t xml:space="preserve"> very carefully</w:t>
      </w:r>
      <w:r w:rsidR="0081717D" w:rsidRPr="00221285">
        <w:rPr>
          <w:sz w:val="22"/>
          <w:szCs w:val="22"/>
        </w:rPr>
        <w:t xml:space="preserve"> the impact a </w:t>
      </w:r>
      <w:r w:rsidRPr="00221285">
        <w:rPr>
          <w:sz w:val="22"/>
          <w:szCs w:val="22"/>
        </w:rPr>
        <w:t>ceiling</w:t>
      </w:r>
      <w:r w:rsidR="00F10577" w:rsidRPr="00221285">
        <w:rPr>
          <w:sz w:val="22"/>
          <w:szCs w:val="22"/>
        </w:rPr>
        <w:t xml:space="preserve"> would</w:t>
      </w:r>
      <w:r w:rsidR="0081717D" w:rsidRPr="00221285">
        <w:rPr>
          <w:sz w:val="22"/>
          <w:szCs w:val="22"/>
        </w:rPr>
        <w:t xml:space="preserve"> have</w:t>
      </w:r>
      <w:r w:rsidRPr="00221285">
        <w:rPr>
          <w:sz w:val="22"/>
          <w:szCs w:val="22"/>
        </w:rPr>
        <w:t xml:space="preserve"> on individual schools </w:t>
      </w:r>
      <w:r w:rsidR="0081717D" w:rsidRPr="00221285">
        <w:rPr>
          <w:sz w:val="22"/>
          <w:szCs w:val="22"/>
        </w:rPr>
        <w:t>and academies</w:t>
      </w:r>
      <w:r w:rsidRPr="00221285">
        <w:rPr>
          <w:sz w:val="22"/>
          <w:szCs w:val="22"/>
        </w:rPr>
        <w:t xml:space="preserve">. We </w:t>
      </w:r>
      <w:r w:rsidR="00F10577" w:rsidRPr="00221285">
        <w:rPr>
          <w:sz w:val="22"/>
          <w:szCs w:val="22"/>
        </w:rPr>
        <w:t>would</w:t>
      </w:r>
      <w:r w:rsidRPr="00221285">
        <w:rPr>
          <w:sz w:val="22"/>
          <w:szCs w:val="22"/>
        </w:rPr>
        <w:t xml:space="preserve"> not wish the re-introduction of a ceiling to have a disproportionate impact </w:t>
      </w:r>
      <w:r w:rsidR="0081717D" w:rsidRPr="00221285">
        <w:rPr>
          <w:sz w:val="22"/>
          <w:szCs w:val="22"/>
        </w:rPr>
        <w:t>on the funding received by a relatively small number of</w:t>
      </w:r>
      <w:r w:rsidRPr="00221285">
        <w:rPr>
          <w:sz w:val="22"/>
          <w:szCs w:val="22"/>
        </w:rPr>
        <w:t xml:space="preserve"> schoo</w:t>
      </w:r>
      <w:r w:rsidR="0081717D" w:rsidRPr="00221285">
        <w:rPr>
          <w:sz w:val="22"/>
          <w:szCs w:val="22"/>
        </w:rPr>
        <w:t>ls and academies</w:t>
      </w:r>
      <w:r w:rsidR="00DD2775">
        <w:rPr>
          <w:sz w:val="22"/>
          <w:szCs w:val="22"/>
        </w:rPr>
        <w:t>, or for the funding that is allocated to</w:t>
      </w:r>
      <w:r w:rsidR="0081717D" w:rsidRPr="00221285">
        <w:rPr>
          <w:sz w:val="22"/>
          <w:szCs w:val="22"/>
        </w:rPr>
        <w:t xml:space="preserve"> support</w:t>
      </w:r>
      <w:r w:rsidRPr="00221285">
        <w:rPr>
          <w:sz w:val="22"/>
          <w:szCs w:val="22"/>
        </w:rPr>
        <w:t xml:space="preserve"> pupils with Additional Educational Ne</w:t>
      </w:r>
      <w:r w:rsidR="006D0740" w:rsidRPr="00221285">
        <w:rPr>
          <w:sz w:val="22"/>
          <w:szCs w:val="22"/>
        </w:rPr>
        <w:t>e</w:t>
      </w:r>
      <w:r w:rsidR="001344B9" w:rsidRPr="00221285">
        <w:rPr>
          <w:sz w:val="22"/>
          <w:szCs w:val="22"/>
        </w:rPr>
        <w:t xml:space="preserve">ds (AEN), including pupils who </w:t>
      </w:r>
      <w:r w:rsidR="006D0740" w:rsidRPr="00221285">
        <w:rPr>
          <w:sz w:val="22"/>
          <w:szCs w:val="22"/>
        </w:rPr>
        <w:t>share protected characteristics who strongly correlate with measures of AEN.</w:t>
      </w:r>
    </w:p>
    <w:p w14:paraId="6E92B7F8" w14:textId="77777777" w:rsidR="0094454E" w:rsidRPr="00F6639C" w:rsidRDefault="0094454E" w:rsidP="0094454E">
      <w:pPr>
        <w:pStyle w:val="ListParagraph"/>
        <w:rPr>
          <w:color w:val="FF0000"/>
          <w:sz w:val="22"/>
          <w:szCs w:val="22"/>
        </w:rPr>
      </w:pPr>
    </w:p>
    <w:p w14:paraId="088E7E78" w14:textId="76D3FF61" w:rsidR="00085025" w:rsidRPr="00DD2775" w:rsidRDefault="00C664E3" w:rsidP="00DD2775">
      <w:pPr>
        <w:pStyle w:val="ListParagraph"/>
        <w:numPr>
          <w:ilvl w:val="0"/>
          <w:numId w:val="30"/>
        </w:numPr>
        <w:spacing w:after="200" w:line="276" w:lineRule="auto"/>
        <w:contextualSpacing/>
        <w:jc w:val="both"/>
        <w:rPr>
          <w:sz w:val="22"/>
          <w:szCs w:val="22"/>
        </w:rPr>
      </w:pPr>
      <w:r w:rsidRPr="00221285">
        <w:rPr>
          <w:sz w:val="22"/>
          <w:szCs w:val="22"/>
        </w:rPr>
        <w:t xml:space="preserve">The main </w:t>
      </w:r>
      <w:r w:rsidR="00B35A70" w:rsidRPr="00221285">
        <w:rPr>
          <w:sz w:val="22"/>
          <w:szCs w:val="22"/>
        </w:rPr>
        <w:t xml:space="preserve">‘go-to’ </w:t>
      </w:r>
      <w:r w:rsidRPr="00221285">
        <w:rPr>
          <w:sz w:val="22"/>
          <w:szCs w:val="22"/>
        </w:rPr>
        <w:t>option for reducing the overall co</w:t>
      </w:r>
      <w:r w:rsidR="00874030" w:rsidRPr="00221285">
        <w:rPr>
          <w:sz w:val="22"/>
          <w:szCs w:val="22"/>
        </w:rPr>
        <w:t>st of formula funding, after</w:t>
      </w:r>
      <w:r w:rsidRPr="00221285">
        <w:rPr>
          <w:sz w:val="22"/>
          <w:szCs w:val="22"/>
        </w:rPr>
        <w:t xml:space="preserve"> use of brought forward balances</w:t>
      </w:r>
      <w:r w:rsidR="00EA4B2A" w:rsidRPr="00221285">
        <w:rPr>
          <w:sz w:val="22"/>
          <w:szCs w:val="22"/>
        </w:rPr>
        <w:t>,</w:t>
      </w:r>
      <w:r w:rsidR="00B178BE" w:rsidRPr="00221285">
        <w:rPr>
          <w:sz w:val="22"/>
          <w:szCs w:val="22"/>
        </w:rPr>
        <w:t xml:space="preserve"> but before a reduction</w:t>
      </w:r>
      <w:r w:rsidR="00EA4B2A" w:rsidRPr="00221285">
        <w:rPr>
          <w:sz w:val="22"/>
          <w:szCs w:val="22"/>
        </w:rPr>
        <w:t xml:space="preserve"> in</w:t>
      </w:r>
      <w:r w:rsidR="001344B9" w:rsidRPr="00221285">
        <w:rPr>
          <w:sz w:val="22"/>
          <w:szCs w:val="22"/>
        </w:rPr>
        <w:t xml:space="preserve"> the MFG </w:t>
      </w:r>
      <w:r w:rsidR="00B178BE" w:rsidRPr="00221285">
        <w:rPr>
          <w:sz w:val="22"/>
          <w:szCs w:val="22"/>
        </w:rPr>
        <w:t>and before</w:t>
      </w:r>
      <w:r w:rsidR="001344B9" w:rsidRPr="00221285">
        <w:rPr>
          <w:sz w:val="22"/>
          <w:szCs w:val="22"/>
        </w:rPr>
        <w:t xml:space="preserve"> the </w:t>
      </w:r>
      <w:r w:rsidR="00874030" w:rsidRPr="00221285">
        <w:rPr>
          <w:sz w:val="22"/>
          <w:szCs w:val="22"/>
        </w:rPr>
        <w:t>re-</w:t>
      </w:r>
      <w:r w:rsidR="001344B9" w:rsidRPr="00221285">
        <w:rPr>
          <w:sz w:val="22"/>
          <w:szCs w:val="22"/>
        </w:rPr>
        <w:t>introduction of a ceiling</w:t>
      </w:r>
      <w:r w:rsidRPr="00221285">
        <w:rPr>
          <w:sz w:val="22"/>
          <w:szCs w:val="22"/>
        </w:rPr>
        <w:t xml:space="preserve">, </w:t>
      </w:r>
      <w:r w:rsidR="00874030" w:rsidRPr="00221285">
        <w:rPr>
          <w:sz w:val="22"/>
          <w:szCs w:val="22"/>
        </w:rPr>
        <w:t>would</w:t>
      </w:r>
      <w:r w:rsidRPr="00221285">
        <w:rPr>
          <w:sz w:val="22"/>
          <w:szCs w:val="22"/>
        </w:rPr>
        <w:t xml:space="preserve"> be to </w:t>
      </w:r>
      <w:r w:rsidR="00B35A70" w:rsidRPr="00221285">
        <w:rPr>
          <w:sz w:val="22"/>
          <w:szCs w:val="22"/>
        </w:rPr>
        <w:t>reduce</w:t>
      </w:r>
      <w:r w:rsidRPr="00221285">
        <w:rPr>
          <w:sz w:val="22"/>
          <w:szCs w:val="22"/>
        </w:rPr>
        <w:t xml:space="preserve"> the values of the factor variables</w:t>
      </w:r>
      <w:r w:rsidR="00085025" w:rsidRPr="00221285">
        <w:rPr>
          <w:sz w:val="22"/>
          <w:szCs w:val="22"/>
        </w:rPr>
        <w:t xml:space="preserve"> (B)</w:t>
      </w:r>
      <w:r w:rsidRPr="00221285">
        <w:rPr>
          <w:sz w:val="22"/>
          <w:szCs w:val="22"/>
        </w:rPr>
        <w:t xml:space="preserve">. </w:t>
      </w:r>
      <w:r w:rsidR="0011615E" w:rsidRPr="00221285">
        <w:rPr>
          <w:sz w:val="22"/>
          <w:szCs w:val="22"/>
        </w:rPr>
        <w:t>In doing this, t</w:t>
      </w:r>
      <w:r w:rsidR="00444B83" w:rsidRPr="00221285">
        <w:rPr>
          <w:sz w:val="22"/>
          <w:szCs w:val="22"/>
        </w:rPr>
        <w:t>he Authority would not adjust how each</w:t>
      </w:r>
      <w:r w:rsidRPr="00221285">
        <w:rPr>
          <w:sz w:val="22"/>
          <w:szCs w:val="22"/>
        </w:rPr>
        <w:t xml:space="preserve"> formula factor </w:t>
      </w:r>
      <w:r w:rsidR="00A82BF8" w:rsidRPr="00221285">
        <w:rPr>
          <w:sz w:val="22"/>
          <w:szCs w:val="22"/>
        </w:rPr>
        <w:t>works but</w:t>
      </w:r>
      <w:r w:rsidR="00444B83" w:rsidRPr="00221285">
        <w:rPr>
          <w:sz w:val="22"/>
          <w:szCs w:val="22"/>
        </w:rPr>
        <w:t xml:space="preserve"> would adjust</w:t>
      </w:r>
      <w:r w:rsidRPr="00221285">
        <w:rPr>
          <w:sz w:val="22"/>
          <w:szCs w:val="22"/>
        </w:rPr>
        <w:t xml:space="preserve"> the value of the variable</w:t>
      </w:r>
      <w:r w:rsidR="00444B83" w:rsidRPr="00221285">
        <w:rPr>
          <w:sz w:val="22"/>
          <w:szCs w:val="22"/>
        </w:rPr>
        <w:t xml:space="preserve"> used for that factor</w:t>
      </w:r>
      <w:r w:rsidRPr="00221285">
        <w:rPr>
          <w:sz w:val="22"/>
          <w:szCs w:val="22"/>
        </w:rPr>
        <w:t>.</w:t>
      </w:r>
      <w:r w:rsidR="00505388" w:rsidRPr="00221285">
        <w:rPr>
          <w:sz w:val="22"/>
          <w:szCs w:val="22"/>
        </w:rPr>
        <w:t xml:space="preserve"> We would make these adjustments on a phase-specific basis i.e. the adjustments for primary may be different than those </w:t>
      </w:r>
      <w:r w:rsidR="00505388" w:rsidRPr="00221285">
        <w:rPr>
          <w:sz w:val="22"/>
          <w:szCs w:val="22"/>
        </w:rPr>
        <w:lastRenderedPageBreak/>
        <w:t>for the secondary phase because the formula funding affordability position for the primary phase may be different.</w:t>
      </w:r>
      <w:r w:rsidRPr="00221285">
        <w:rPr>
          <w:sz w:val="22"/>
          <w:szCs w:val="22"/>
        </w:rPr>
        <w:t xml:space="preserve"> </w:t>
      </w:r>
      <w:r w:rsidRPr="00DD2775">
        <w:rPr>
          <w:sz w:val="22"/>
          <w:szCs w:val="22"/>
        </w:rPr>
        <w:t xml:space="preserve">The </w:t>
      </w:r>
      <w:r w:rsidR="00444B83" w:rsidRPr="00DD2775">
        <w:rPr>
          <w:sz w:val="22"/>
          <w:szCs w:val="22"/>
        </w:rPr>
        <w:t>values of the</w:t>
      </w:r>
      <w:r w:rsidRPr="00DD2775">
        <w:rPr>
          <w:sz w:val="22"/>
          <w:szCs w:val="22"/>
        </w:rPr>
        <w:t xml:space="preserve"> variable</w:t>
      </w:r>
      <w:r w:rsidR="00444B83" w:rsidRPr="00DD2775">
        <w:rPr>
          <w:sz w:val="22"/>
          <w:szCs w:val="22"/>
        </w:rPr>
        <w:t>s that are</w:t>
      </w:r>
      <w:r w:rsidRPr="00DD2775">
        <w:rPr>
          <w:sz w:val="22"/>
          <w:szCs w:val="22"/>
        </w:rPr>
        <w:t xml:space="preserve"> currently proposed</w:t>
      </w:r>
      <w:r w:rsidR="00221285" w:rsidRPr="00DD2775">
        <w:rPr>
          <w:sz w:val="22"/>
          <w:szCs w:val="22"/>
        </w:rPr>
        <w:t xml:space="preserve"> for 202</w:t>
      </w:r>
      <w:r w:rsidR="00D8058D" w:rsidRPr="00DD2775">
        <w:rPr>
          <w:sz w:val="22"/>
          <w:szCs w:val="22"/>
        </w:rPr>
        <w:t>4</w:t>
      </w:r>
      <w:r w:rsidR="00221285" w:rsidRPr="00DD2775">
        <w:rPr>
          <w:sz w:val="22"/>
          <w:szCs w:val="22"/>
        </w:rPr>
        <w:t>/2</w:t>
      </w:r>
      <w:r w:rsidR="00D8058D" w:rsidRPr="00DD2775">
        <w:rPr>
          <w:sz w:val="22"/>
          <w:szCs w:val="22"/>
        </w:rPr>
        <w:t>5</w:t>
      </w:r>
      <w:r w:rsidR="00444B83" w:rsidRPr="00DD2775">
        <w:rPr>
          <w:sz w:val="22"/>
          <w:szCs w:val="22"/>
        </w:rPr>
        <w:t xml:space="preserve"> are</w:t>
      </w:r>
      <w:r w:rsidRPr="00DD2775">
        <w:rPr>
          <w:sz w:val="22"/>
          <w:szCs w:val="22"/>
        </w:rPr>
        <w:t xml:space="preserve"> shown in the table under D</w:t>
      </w:r>
      <w:r w:rsidR="00444B83" w:rsidRPr="00DD2775">
        <w:rPr>
          <w:sz w:val="22"/>
          <w:szCs w:val="22"/>
        </w:rPr>
        <w:t>ecision</w:t>
      </w:r>
      <w:r w:rsidRPr="00DD2775">
        <w:rPr>
          <w:sz w:val="22"/>
          <w:szCs w:val="22"/>
        </w:rPr>
        <w:t xml:space="preserve"> 2. </w:t>
      </w:r>
    </w:p>
    <w:p w14:paraId="5D967A2A" w14:textId="77777777" w:rsidR="00085025" w:rsidRPr="00F6639C" w:rsidRDefault="00085025" w:rsidP="00085025">
      <w:pPr>
        <w:pStyle w:val="ListParagraph"/>
        <w:rPr>
          <w:color w:val="FF0000"/>
          <w:sz w:val="22"/>
          <w:szCs w:val="22"/>
        </w:rPr>
      </w:pPr>
    </w:p>
    <w:p w14:paraId="70D97C6A" w14:textId="12544E5B" w:rsidR="00085025" w:rsidRPr="00221285" w:rsidRDefault="00C664E3" w:rsidP="00085025">
      <w:pPr>
        <w:pStyle w:val="ListParagraph"/>
        <w:spacing w:after="200" w:line="276" w:lineRule="auto"/>
        <w:contextualSpacing/>
        <w:jc w:val="both"/>
        <w:rPr>
          <w:sz w:val="22"/>
          <w:szCs w:val="22"/>
        </w:rPr>
      </w:pPr>
      <w:r w:rsidRPr="00221285">
        <w:rPr>
          <w:sz w:val="22"/>
          <w:szCs w:val="22"/>
        </w:rPr>
        <w:t>W</w:t>
      </w:r>
      <w:r w:rsidR="00444B83" w:rsidRPr="00221285">
        <w:rPr>
          <w:sz w:val="22"/>
          <w:szCs w:val="22"/>
        </w:rPr>
        <w:t>e</w:t>
      </w:r>
      <w:r w:rsidRPr="00221285">
        <w:rPr>
          <w:sz w:val="22"/>
          <w:szCs w:val="22"/>
        </w:rPr>
        <w:t xml:space="preserve"> propose</w:t>
      </w:r>
      <w:r w:rsidR="00444B83" w:rsidRPr="00221285">
        <w:rPr>
          <w:sz w:val="22"/>
          <w:szCs w:val="22"/>
        </w:rPr>
        <w:t xml:space="preserve"> that we would</w:t>
      </w:r>
      <w:r w:rsidRPr="00221285">
        <w:rPr>
          <w:sz w:val="22"/>
          <w:szCs w:val="22"/>
        </w:rPr>
        <w:t xml:space="preserve"> take a ‘collective</w:t>
      </w:r>
      <w:r w:rsidR="00444B83" w:rsidRPr="00221285">
        <w:rPr>
          <w:sz w:val="22"/>
          <w:szCs w:val="22"/>
        </w:rPr>
        <w:t xml:space="preserve"> pro-rata</w:t>
      </w:r>
      <w:r w:rsidR="0011615E" w:rsidRPr="00221285">
        <w:rPr>
          <w:sz w:val="22"/>
          <w:szCs w:val="22"/>
        </w:rPr>
        <w:t>’</w:t>
      </w:r>
      <w:r w:rsidRPr="00221285">
        <w:rPr>
          <w:sz w:val="22"/>
          <w:szCs w:val="22"/>
        </w:rPr>
        <w:t xml:space="preserve"> </w:t>
      </w:r>
      <w:r w:rsidR="00085025" w:rsidRPr="00221285">
        <w:rPr>
          <w:sz w:val="22"/>
          <w:szCs w:val="22"/>
        </w:rPr>
        <w:t xml:space="preserve">scaling </w:t>
      </w:r>
      <w:r w:rsidR="0011615E" w:rsidRPr="00221285">
        <w:rPr>
          <w:sz w:val="22"/>
          <w:szCs w:val="22"/>
        </w:rPr>
        <w:t xml:space="preserve">style </w:t>
      </w:r>
      <w:r w:rsidRPr="00221285">
        <w:rPr>
          <w:sz w:val="22"/>
          <w:szCs w:val="22"/>
        </w:rPr>
        <w:t xml:space="preserve">approach to adjusting </w:t>
      </w:r>
      <w:r w:rsidR="00444B83" w:rsidRPr="00221285">
        <w:rPr>
          <w:sz w:val="22"/>
          <w:szCs w:val="22"/>
        </w:rPr>
        <w:t xml:space="preserve">variable </w:t>
      </w:r>
      <w:r w:rsidRPr="00221285">
        <w:rPr>
          <w:sz w:val="22"/>
          <w:szCs w:val="22"/>
        </w:rPr>
        <w:t xml:space="preserve">values, </w:t>
      </w:r>
      <w:r w:rsidR="0011615E" w:rsidRPr="00221285">
        <w:rPr>
          <w:sz w:val="22"/>
          <w:szCs w:val="22"/>
        </w:rPr>
        <w:t>meaning that we would reduce</w:t>
      </w:r>
      <w:r w:rsidR="00902AC7" w:rsidRPr="00221285">
        <w:rPr>
          <w:sz w:val="22"/>
          <w:szCs w:val="22"/>
        </w:rPr>
        <w:t xml:space="preserve"> all</w:t>
      </w:r>
      <w:r w:rsidR="00444B83" w:rsidRPr="00221285">
        <w:rPr>
          <w:sz w:val="22"/>
          <w:szCs w:val="22"/>
        </w:rPr>
        <w:t xml:space="preserve"> factors by the same %, with the </w:t>
      </w:r>
      <w:r w:rsidR="0066718C" w:rsidRPr="00221285">
        <w:rPr>
          <w:sz w:val="22"/>
          <w:szCs w:val="22"/>
        </w:rPr>
        <w:t xml:space="preserve">scaling </w:t>
      </w:r>
      <w:r w:rsidR="00444B83" w:rsidRPr="00221285">
        <w:rPr>
          <w:sz w:val="22"/>
          <w:szCs w:val="22"/>
        </w:rPr>
        <w:t xml:space="preserve">% set at the value required to bring the cost of the </w:t>
      </w:r>
      <w:r w:rsidR="00B449E6" w:rsidRPr="00221285">
        <w:rPr>
          <w:sz w:val="22"/>
          <w:szCs w:val="22"/>
        </w:rPr>
        <w:t xml:space="preserve">total </w:t>
      </w:r>
      <w:r w:rsidR="00444B83" w:rsidRPr="00221285">
        <w:rPr>
          <w:sz w:val="22"/>
          <w:szCs w:val="22"/>
        </w:rPr>
        <w:t xml:space="preserve">formula by phase </w:t>
      </w:r>
      <w:r w:rsidR="0011615E" w:rsidRPr="00221285">
        <w:rPr>
          <w:sz w:val="22"/>
          <w:szCs w:val="22"/>
        </w:rPr>
        <w:t xml:space="preserve">back </w:t>
      </w:r>
      <w:r w:rsidR="00444B83" w:rsidRPr="00221285">
        <w:rPr>
          <w:sz w:val="22"/>
          <w:szCs w:val="22"/>
        </w:rPr>
        <w:t>within the budget available. There are different approaches that</w:t>
      </w:r>
      <w:r w:rsidR="00085025" w:rsidRPr="00221285">
        <w:rPr>
          <w:sz w:val="22"/>
          <w:szCs w:val="22"/>
        </w:rPr>
        <w:t xml:space="preserve"> could be taken here, but</w:t>
      </w:r>
      <w:r w:rsidR="00444B83" w:rsidRPr="00221285">
        <w:rPr>
          <w:sz w:val="22"/>
          <w:szCs w:val="22"/>
        </w:rPr>
        <w:t xml:space="preserve"> this</w:t>
      </w:r>
      <w:r w:rsidR="0011615E" w:rsidRPr="00221285">
        <w:rPr>
          <w:sz w:val="22"/>
          <w:szCs w:val="22"/>
        </w:rPr>
        <w:t xml:space="preserve"> kind of</w:t>
      </w:r>
      <w:r w:rsidR="00444B83" w:rsidRPr="00221285">
        <w:rPr>
          <w:sz w:val="22"/>
          <w:szCs w:val="22"/>
        </w:rPr>
        <w:t xml:space="preserve"> ‘collective pro-rata’ </w:t>
      </w:r>
      <w:r w:rsidR="00085025" w:rsidRPr="00221285">
        <w:rPr>
          <w:sz w:val="22"/>
          <w:szCs w:val="22"/>
        </w:rPr>
        <w:t xml:space="preserve">scaling </w:t>
      </w:r>
      <w:r w:rsidR="00444B83" w:rsidRPr="00221285">
        <w:rPr>
          <w:sz w:val="22"/>
          <w:szCs w:val="22"/>
        </w:rPr>
        <w:t xml:space="preserve">approach ensures, firstly, that we would ‘step away’ from mirroring the National Funding Formula in </w:t>
      </w:r>
      <w:r w:rsidR="00902AC7" w:rsidRPr="00221285">
        <w:rPr>
          <w:sz w:val="22"/>
          <w:szCs w:val="22"/>
        </w:rPr>
        <w:t>an</w:t>
      </w:r>
      <w:r w:rsidR="0011615E" w:rsidRPr="00221285">
        <w:rPr>
          <w:sz w:val="22"/>
          <w:szCs w:val="22"/>
        </w:rPr>
        <w:t xml:space="preserve"> even</w:t>
      </w:r>
      <w:r w:rsidR="00B449E6" w:rsidRPr="00221285">
        <w:rPr>
          <w:sz w:val="22"/>
          <w:szCs w:val="22"/>
        </w:rPr>
        <w:t xml:space="preserve"> way. This means,</w:t>
      </w:r>
      <w:r w:rsidR="00444B83" w:rsidRPr="00221285">
        <w:rPr>
          <w:sz w:val="22"/>
          <w:szCs w:val="22"/>
        </w:rPr>
        <w:t xml:space="preserve"> </w:t>
      </w:r>
      <w:r w:rsidR="004463DF" w:rsidRPr="00221285">
        <w:rPr>
          <w:sz w:val="22"/>
          <w:szCs w:val="22"/>
        </w:rPr>
        <w:t>crucially</w:t>
      </w:r>
      <w:r w:rsidR="00874030" w:rsidRPr="00221285">
        <w:rPr>
          <w:sz w:val="22"/>
          <w:szCs w:val="22"/>
        </w:rPr>
        <w:t>,</w:t>
      </w:r>
      <w:r w:rsidR="004463DF" w:rsidRPr="00221285">
        <w:rPr>
          <w:sz w:val="22"/>
          <w:szCs w:val="22"/>
        </w:rPr>
        <w:t xml:space="preserve"> </w:t>
      </w:r>
      <w:r w:rsidR="00444B83" w:rsidRPr="00221285">
        <w:rPr>
          <w:sz w:val="22"/>
          <w:szCs w:val="22"/>
        </w:rPr>
        <w:t xml:space="preserve">that </w:t>
      </w:r>
      <w:r w:rsidR="00AC01A0" w:rsidRPr="00221285">
        <w:rPr>
          <w:sz w:val="22"/>
          <w:szCs w:val="22"/>
        </w:rPr>
        <w:t>this</w:t>
      </w:r>
      <w:r w:rsidR="00B35A70" w:rsidRPr="00221285">
        <w:rPr>
          <w:sz w:val="22"/>
          <w:szCs w:val="22"/>
        </w:rPr>
        <w:t xml:space="preserve"> </w:t>
      </w:r>
      <w:r w:rsidR="00874030" w:rsidRPr="00221285">
        <w:rPr>
          <w:sz w:val="22"/>
          <w:szCs w:val="22"/>
        </w:rPr>
        <w:t>will create less turbulence when seeking to</w:t>
      </w:r>
      <w:r w:rsidR="00444B83" w:rsidRPr="00221285">
        <w:rPr>
          <w:sz w:val="22"/>
          <w:szCs w:val="22"/>
        </w:rPr>
        <w:t xml:space="preserve"> ret</w:t>
      </w:r>
      <w:r w:rsidR="0011615E" w:rsidRPr="00221285">
        <w:rPr>
          <w:sz w:val="22"/>
          <w:szCs w:val="22"/>
        </w:rPr>
        <w:t>urn</w:t>
      </w:r>
      <w:r w:rsidR="00221285" w:rsidRPr="00221285">
        <w:rPr>
          <w:sz w:val="22"/>
          <w:szCs w:val="22"/>
        </w:rPr>
        <w:t xml:space="preserve"> to mirroring from April 202</w:t>
      </w:r>
      <w:r w:rsidR="00D8058D">
        <w:rPr>
          <w:sz w:val="22"/>
          <w:szCs w:val="22"/>
        </w:rPr>
        <w:t>5</w:t>
      </w:r>
      <w:r w:rsidR="00B449E6" w:rsidRPr="00221285">
        <w:rPr>
          <w:sz w:val="22"/>
          <w:szCs w:val="22"/>
        </w:rPr>
        <w:t>,</w:t>
      </w:r>
      <w:r w:rsidR="00EA4B2A" w:rsidRPr="00221285">
        <w:rPr>
          <w:sz w:val="22"/>
          <w:szCs w:val="22"/>
        </w:rPr>
        <w:t xml:space="preserve"> when</w:t>
      </w:r>
      <w:r w:rsidR="00B35A70" w:rsidRPr="00221285">
        <w:rPr>
          <w:sz w:val="22"/>
          <w:szCs w:val="22"/>
        </w:rPr>
        <w:t xml:space="preserve"> </w:t>
      </w:r>
      <w:r w:rsidR="00221285" w:rsidRPr="00221285">
        <w:rPr>
          <w:sz w:val="22"/>
          <w:szCs w:val="22"/>
        </w:rPr>
        <w:t xml:space="preserve">further </w:t>
      </w:r>
      <w:r w:rsidR="00B35A70" w:rsidRPr="00221285">
        <w:rPr>
          <w:sz w:val="22"/>
          <w:szCs w:val="22"/>
        </w:rPr>
        <w:t xml:space="preserve">DfE </w:t>
      </w:r>
      <w:r w:rsidR="00E767A9" w:rsidRPr="00221285">
        <w:rPr>
          <w:sz w:val="22"/>
          <w:szCs w:val="22"/>
        </w:rPr>
        <w:t>restrictions are likely to</w:t>
      </w:r>
      <w:r w:rsidR="00B35A70" w:rsidRPr="00221285">
        <w:rPr>
          <w:sz w:val="22"/>
          <w:szCs w:val="22"/>
        </w:rPr>
        <w:t xml:space="preserve"> be introduced</w:t>
      </w:r>
      <w:r w:rsidR="0011615E" w:rsidRPr="00221285">
        <w:rPr>
          <w:sz w:val="22"/>
          <w:szCs w:val="22"/>
        </w:rPr>
        <w:t>. S</w:t>
      </w:r>
      <w:r w:rsidR="00444B83" w:rsidRPr="00221285">
        <w:rPr>
          <w:sz w:val="22"/>
          <w:szCs w:val="22"/>
        </w:rPr>
        <w:t>econdly,</w:t>
      </w:r>
      <w:r w:rsidR="0011615E" w:rsidRPr="00221285">
        <w:rPr>
          <w:sz w:val="22"/>
          <w:szCs w:val="22"/>
        </w:rPr>
        <w:t xml:space="preserve"> this approach means that</w:t>
      </w:r>
      <w:r w:rsidR="00902AC7" w:rsidRPr="00221285">
        <w:rPr>
          <w:sz w:val="22"/>
          <w:szCs w:val="22"/>
        </w:rPr>
        <w:t xml:space="preserve"> </w:t>
      </w:r>
      <w:r w:rsidR="00E767A9" w:rsidRPr="00221285">
        <w:rPr>
          <w:sz w:val="22"/>
          <w:szCs w:val="22"/>
        </w:rPr>
        <w:t>adjustments w</w:t>
      </w:r>
      <w:r w:rsidR="00444B83" w:rsidRPr="00221285">
        <w:rPr>
          <w:sz w:val="22"/>
          <w:szCs w:val="22"/>
        </w:rPr>
        <w:t>ould not have a</w:t>
      </w:r>
      <w:r w:rsidR="00B449E6" w:rsidRPr="00221285">
        <w:rPr>
          <w:sz w:val="22"/>
          <w:szCs w:val="22"/>
        </w:rPr>
        <w:t xml:space="preserve"> </w:t>
      </w:r>
      <w:r w:rsidR="00444B83" w:rsidRPr="00221285">
        <w:rPr>
          <w:sz w:val="22"/>
          <w:szCs w:val="22"/>
        </w:rPr>
        <w:t>disproportionate impact</w:t>
      </w:r>
      <w:r w:rsidR="00EA4B2A" w:rsidRPr="00221285">
        <w:rPr>
          <w:sz w:val="22"/>
          <w:szCs w:val="22"/>
        </w:rPr>
        <w:t xml:space="preserve"> on</w:t>
      </w:r>
      <w:r w:rsidR="00444B83" w:rsidRPr="00221285">
        <w:rPr>
          <w:sz w:val="22"/>
          <w:szCs w:val="22"/>
        </w:rPr>
        <w:t xml:space="preserve"> individual Additional Educational Needs formula factor</w:t>
      </w:r>
      <w:r w:rsidR="00EA4B2A" w:rsidRPr="00221285">
        <w:rPr>
          <w:sz w:val="22"/>
          <w:szCs w:val="22"/>
        </w:rPr>
        <w:t>s</w:t>
      </w:r>
      <w:r w:rsidR="00085025" w:rsidRPr="00221285">
        <w:rPr>
          <w:sz w:val="22"/>
          <w:szCs w:val="22"/>
        </w:rPr>
        <w:t xml:space="preserve"> and the funding that schools and academies receive via these</w:t>
      </w:r>
      <w:r w:rsidR="00902AC7" w:rsidRPr="00221285">
        <w:rPr>
          <w:sz w:val="22"/>
          <w:szCs w:val="22"/>
        </w:rPr>
        <w:t xml:space="preserve"> factors</w:t>
      </w:r>
      <w:r w:rsidR="00444B83" w:rsidRPr="00221285">
        <w:rPr>
          <w:sz w:val="22"/>
          <w:szCs w:val="22"/>
        </w:rPr>
        <w:t>.</w:t>
      </w:r>
      <w:r w:rsidR="00270544" w:rsidRPr="00221285">
        <w:rPr>
          <w:sz w:val="22"/>
          <w:szCs w:val="22"/>
        </w:rPr>
        <w:t xml:space="preserve"> W</w:t>
      </w:r>
      <w:r w:rsidR="00F94BDD" w:rsidRPr="00221285">
        <w:rPr>
          <w:sz w:val="22"/>
          <w:szCs w:val="22"/>
        </w:rPr>
        <w:t>e</w:t>
      </w:r>
      <w:r w:rsidR="00270544" w:rsidRPr="00221285">
        <w:rPr>
          <w:sz w:val="22"/>
          <w:szCs w:val="22"/>
        </w:rPr>
        <w:t xml:space="preserve"> assess, for example, that there would be a significant di</w:t>
      </w:r>
      <w:r w:rsidR="00EA4B2A" w:rsidRPr="00221285">
        <w:rPr>
          <w:sz w:val="22"/>
          <w:szCs w:val="22"/>
        </w:rPr>
        <w:t>sproportionate impact were we to offset any growth in the FSM factor cost</w:t>
      </w:r>
      <w:r w:rsidR="00270544" w:rsidRPr="00221285">
        <w:rPr>
          <w:sz w:val="22"/>
          <w:szCs w:val="22"/>
        </w:rPr>
        <w:t xml:space="preserve"> only </w:t>
      </w:r>
      <w:r w:rsidR="00EA4B2A" w:rsidRPr="00221285">
        <w:rPr>
          <w:sz w:val="22"/>
          <w:szCs w:val="22"/>
        </w:rPr>
        <w:t>by reducing</w:t>
      </w:r>
      <w:r w:rsidR="00270544" w:rsidRPr="00221285">
        <w:rPr>
          <w:sz w:val="22"/>
          <w:szCs w:val="22"/>
        </w:rPr>
        <w:t xml:space="preserve"> the </w:t>
      </w:r>
      <w:r w:rsidR="00B35A70" w:rsidRPr="00221285">
        <w:rPr>
          <w:sz w:val="22"/>
          <w:szCs w:val="22"/>
        </w:rPr>
        <w:t xml:space="preserve">values of the </w:t>
      </w:r>
      <w:r w:rsidR="00270544" w:rsidRPr="00221285">
        <w:rPr>
          <w:sz w:val="22"/>
          <w:szCs w:val="22"/>
        </w:rPr>
        <w:t>FSM variables.</w:t>
      </w:r>
      <w:r w:rsidR="0011615E" w:rsidRPr="00221285">
        <w:rPr>
          <w:sz w:val="22"/>
          <w:szCs w:val="22"/>
        </w:rPr>
        <w:t xml:space="preserve"> </w:t>
      </w:r>
    </w:p>
    <w:p w14:paraId="6286E292" w14:textId="77777777" w:rsidR="00085025" w:rsidRPr="00221285" w:rsidRDefault="00085025" w:rsidP="00085025">
      <w:pPr>
        <w:pStyle w:val="ListParagraph"/>
        <w:spacing w:after="200" w:line="276" w:lineRule="auto"/>
        <w:contextualSpacing/>
        <w:jc w:val="both"/>
        <w:rPr>
          <w:sz w:val="22"/>
          <w:szCs w:val="22"/>
        </w:rPr>
      </w:pPr>
    </w:p>
    <w:p w14:paraId="6BAEE2D0" w14:textId="34400746" w:rsidR="000807E9" w:rsidRPr="00221285" w:rsidRDefault="0011615E" w:rsidP="00085025">
      <w:pPr>
        <w:pStyle w:val="ListParagraph"/>
        <w:spacing w:after="200" w:line="276" w:lineRule="auto"/>
        <w:contextualSpacing/>
        <w:jc w:val="both"/>
        <w:rPr>
          <w:sz w:val="22"/>
          <w:szCs w:val="22"/>
        </w:rPr>
      </w:pPr>
      <w:r w:rsidRPr="00221285">
        <w:rPr>
          <w:sz w:val="22"/>
          <w:szCs w:val="22"/>
        </w:rPr>
        <w:t>Once we have the final affordability figures, and</w:t>
      </w:r>
      <w:r w:rsidR="00E767A9" w:rsidRPr="00221285">
        <w:rPr>
          <w:sz w:val="22"/>
          <w:szCs w:val="22"/>
        </w:rPr>
        <w:t xml:space="preserve"> we know the % reduction that might be</w:t>
      </w:r>
      <w:r w:rsidR="00902AC7" w:rsidRPr="00221285">
        <w:rPr>
          <w:sz w:val="22"/>
          <w:szCs w:val="22"/>
        </w:rPr>
        <w:t xml:space="preserve"> needed, we will look</w:t>
      </w:r>
      <w:r w:rsidRPr="00221285">
        <w:rPr>
          <w:sz w:val="22"/>
          <w:szCs w:val="22"/>
        </w:rPr>
        <w:t xml:space="preserve"> more closely with the Schools Forum at</w:t>
      </w:r>
      <w:r w:rsidR="00E767A9" w:rsidRPr="00221285">
        <w:rPr>
          <w:sz w:val="22"/>
          <w:szCs w:val="22"/>
        </w:rPr>
        <w:t xml:space="preserve"> </w:t>
      </w:r>
      <w:r w:rsidR="00902AC7" w:rsidRPr="00221285">
        <w:rPr>
          <w:sz w:val="22"/>
          <w:szCs w:val="22"/>
        </w:rPr>
        <w:t>our</w:t>
      </w:r>
      <w:r w:rsidR="00085025" w:rsidRPr="00221285">
        <w:rPr>
          <w:sz w:val="22"/>
          <w:szCs w:val="22"/>
        </w:rPr>
        <w:t xml:space="preserve"> approach</w:t>
      </w:r>
      <w:r w:rsidR="00902AC7" w:rsidRPr="00221285">
        <w:rPr>
          <w:sz w:val="22"/>
          <w:szCs w:val="22"/>
        </w:rPr>
        <w:t xml:space="preserve"> before </w:t>
      </w:r>
      <w:r w:rsidR="00F72A91" w:rsidRPr="00221285">
        <w:rPr>
          <w:sz w:val="22"/>
          <w:szCs w:val="22"/>
        </w:rPr>
        <w:t>finalising</w:t>
      </w:r>
      <w:r w:rsidR="00221285" w:rsidRPr="00221285">
        <w:rPr>
          <w:sz w:val="22"/>
          <w:szCs w:val="22"/>
        </w:rPr>
        <w:t xml:space="preserve"> this in January 202</w:t>
      </w:r>
      <w:r w:rsidR="00D8058D">
        <w:rPr>
          <w:sz w:val="22"/>
          <w:szCs w:val="22"/>
        </w:rPr>
        <w:t>4</w:t>
      </w:r>
      <w:r w:rsidR="00B449E6" w:rsidRPr="00221285">
        <w:rPr>
          <w:sz w:val="22"/>
          <w:szCs w:val="22"/>
        </w:rPr>
        <w:t xml:space="preserve">. </w:t>
      </w:r>
    </w:p>
    <w:p w14:paraId="2F40355B" w14:textId="2F1FC18C" w:rsidR="00F94BDD" w:rsidRPr="006B09FD" w:rsidRDefault="00F94BDD" w:rsidP="00F94BDD">
      <w:pPr>
        <w:spacing w:after="200" w:line="276" w:lineRule="auto"/>
        <w:contextualSpacing/>
        <w:jc w:val="both"/>
        <w:rPr>
          <w:sz w:val="22"/>
          <w:szCs w:val="22"/>
        </w:rPr>
      </w:pPr>
      <w:r w:rsidRPr="00354631">
        <w:rPr>
          <w:sz w:val="22"/>
          <w:szCs w:val="22"/>
        </w:rPr>
        <w:t>3</w:t>
      </w:r>
      <w:r w:rsidR="00A26F35">
        <w:rPr>
          <w:sz w:val="22"/>
          <w:szCs w:val="22"/>
        </w:rPr>
        <w:t>.</w:t>
      </w:r>
      <w:r w:rsidR="00AA7427">
        <w:rPr>
          <w:sz w:val="22"/>
          <w:szCs w:val="22"/>
        </w:rPr>
        <w:t>3</w:t>
      </w:r>
      <w:r w:rsidR="00E7155A">
        <w:rPr>
          <w:sz w:val="22"/>
          <w:szCs w:val="22"/>
        </w:rPr>
        <w:t>7</w:t>
      </w:r>
      <w:r w:rsidR="00EA4B2A" w:rsidRPr="00354631">
        <w:rPr>
          <w:sz w:val="22"/>
          <w:szCs w:val="22"/>
        </w:rPr>
        <w:t xml:space="preserve"> </w:t>
      </w:r>
      <w:r w:rsidR="00085025" w:rsidRPr="00354631">
        <w:rPr>
          <w:sz w:val="22"/>
          <w:szCs w:val="22"/>
        </w:rPr>
        <w:t>We recognis</w:t>
      </w:r>
      <w:r w:rsidR="00D8058D">
        <w:rPr>
          <w:sz w:val="22"/>
          <w:szCs w:val="22"/>
        </w:rPr>
        <w:t>e</w:t>
      </w:r>
      <w:r w:rsidR="00085025" w:rsidRPr="00354631">
        <w:rPr>
          <w:sz w:val="22"/>
          <w:szCs w:val="22"/>
        </w:rPr>
        <w:t xml:space="preserve"> that</w:t>
      </w:r>
      <w:r w:rsidRPr="00354631">
        <w:rPr>
          <w:sz w:val="22"/>
          <w:szCs w:val="22"/>
        </w:rPr>
        <w:t xml:space="preserve"> the discussion here is</w:t>
      </w:r>
      <w:r w:rsidR="00DC06D7" w:rsidRPr="00354631">
        <w:rPr>
          <w:sz w:val="22"/>
          <w:szCs w:val="22"/>
        </w:rPr>
        <w:t xml:space="preserve"> technical as well as</w:t>
      </w:r>
      <w:r w:rsidRPr="00354631">
        <w:rPr>
          <w:sz w:val="22"/>
          <w:szCs w:val="22"/>
        </w:rPr>
        <w:t xml:space="preserve"> a little abstract</w:t>
      </w:r>
      <w:r w:rsidR="00EA4B2A" w:rsidRPr="00354631">
        <w:rPr>
          <w:sz w:val="22"/>
          <w:szCs w:val="22"/>
        </w:rPr>
        <w:t>. W</w:t>
      </w:r>
      <w:r w:rsidR="0011615E" w:rsidRPr="00354631">
        <w:rPr>
          <w:sz w:val="22"/>
          <w:szCs w:val="22"/>
        </w:rPr>
        <w:t>hilst we are not certain currently that such affordability adjustments will be necessary</w:t>
      </w:r>
      <w:r w:rsidR="00574786" w:rsidRPr="00354631">
        <w:rPr>
          <w:sz w:val="22"/>
          <w:szCs w:val="22"/>
        </w:rPr>
        <w:t xml:space="preserve"> (</w:t>
      </w:r>
      <w:r w:rsidR="00E767A9" w:rsidRPr="00354631">
        <w:rPr>
          <w:sz w:val="22"/>
          <w:szCs w:val="22"/>
        </w:rPr>
        <w:t>or the scale of them if they</w:t>
      </w:r>
      <w:r w:rsidR="00574786" w:rsidRPr="00354631">
        <w:rPr>
          <w:sz w:val="22"/>
          <w:szCs w:val="22"/>
        </w:rPr>
        <w:t xml:space="preserve"> are</w:t>
      </w:r>
      <w:r w:rsidR="00085025" w:rsidRPr="00354631">
        <w:rPr>
          <w:sz w:val="22"/>
          <w:szCs w:val="22"/>
        </w:rPr>
        <w:t>, or if the scale will be</w:t>
      </w:r>
      <w:r w:rsidR="00EA4B2A" w:rsidRPr="00354631">
        <w:rPr>
          <w:sz w:val="22"/>
          <w:szCs w:val="22"/>
        </w:rPr>
        <w:t xml:space="preserve"> </w:t>
      </w:r>
      <w:r w:rsidR="00EA4B2A" w:rsidRPr="006B09FD">
        <w:rPr>
          <w:sz w:val="22"/>
          <w:szCs w:val="22"/>
        </w:rPr>
        <w:t xml:space="preserve">such that we </w:t>
      </w:r>
      <w:r w:rsidR="00085025" w:rsidRPr="006B09FD">
        <w:rPr>
          <w:sz w:val="22"/>
          <w:szCs w:val="22"/>
        </w:rPr>
        <w:t xml:space="preserve">would </w:t>
      </w:r>
      <w:r w:rsidR="00EA4B2A" w:rsidRPr="006B09FD">
        <w:rPr>
          <w:sz w:val="22"/>
          <w:szCs w:val="22"/>
        </w:rPr>
        <w:t>need to use</w:t>
      </w:r>
      <w:r w:rsidR="00085025" w:rsidRPr="006B09FD">
        <w:rPr>
          <w:sz w:val="22"/>
          <w:szCs w:val="22"/>
        </w:rPr>
        <w:t xml:space="preserve"> more than one adjustment</w:t>
      </w:r>
      <w:r w:rsidR="00574786" w:rsidRPr="006B09FD">
        <w:rPr>
          <w:sz w:val="22"/>
          <w:szCs w:val="22"/>
        </w:rPr>
        <w:t>)</w:t>
      </w:r>
      <w:r w:rsidR="0011615E" w:rsidRPr="006B09FD">
        <w:rPr>
          <w:sz w:val="22"/>
          <w:szCs w:val="22"/>
        </w:rPr>
        <w:t xml:space="preserve">, </w:t>
      </w:r>
      <w:r w:rsidRPr="006B09FD">
        <w:rPr>
          <w:sz w:val="22"/>
          <w:szCs w:val="22"/>
        </w:rPr>
        <w:t>we</w:t>
      </w:r>
      <w:r w:rsidR="00574786" w:rsidRPr="006B09FD">
        <w:rPr>
          <w:sz w:val="22"/>
          <w:szCs w:val="22"/>
        </w:rPr>
        <w:t xml:space="preserve"> </w:t>
      </w:r>
      <w:r w:rsidR="00085025" w:rsidRPr="006B09FD">
        <w:rPr>
          <w:sz w:val="22"/>
          <w:szCs w:val="22"/>
        </w:rPr>
        <w:t xml:space="preserve">nonetheless </w:t>
      </w:r>
      <w:r w:rsidR="00574786" w:rsidRPr="006B09FD">
        <w:rPr>
          <w:sz w:val="22"/>
          <w:szCs w:val="22"/>
        </w:rPr>
        <w:t>think it is helpful to high</w:t>
      </w:r>
      <w:r w:rsidR="00EA4B2A" w:rsidRPr="006B09FD">
        <w:rPr>
          <w:sz w:val="22"/>
          <w:szCs w:val="22"/>
        </w:rPr>
        <w:t>light</w:t>
      </w:r>
      <w:r w:rsidR="00E767A9" w:rsidRPr="006B09FD">
        <w:rPr>
          <w:sz w:val="22"/>
          <w:szCs w:val="22"/>
        </w:rPr>
        <w:t xml:space="preserve"> this</w:t>
      </w:r>
      <w:r w:rsidR="00EA4B2A" w:rsidRPr="006B09FD">
        <w:rPr>
          <w:sz w:val="22"/>
          <w:szCs w:val="22"/>
        </w:rPr>
        <w:t xml:space="preserve"> </w:t>
      </w:r>
      <w:r w:rsidR="00B449E6" w:rsidRPr="006B09FD">
        <w:rPr>
          <w:sz w:val="22"/>
          <w:szCs w:val="22"/>
        </w:rPr>
        <w:t xml:space="preserve">now </w:t>
      </w:r>
      <w:r w:rsidR="00EA4B2A" w:rsidRPr="006B09FD">
        <w:rPr>
          <w:sz w:val="22"/>
          <w:szCs w:val="22"/>
        </w:rPr>
        <w:t>as</w:t>
      </w:r>
      <w:r w:rsidR="00085025" w:rsidRPr="006B09FD">
        <w:rPr>
          <w:sz w:val="22"/>
          <w:szCs w:val="22"/>
        </w:rPr>
        <w:t xml:space="preserve"> a potential</w:t>
      </w:r>
      <w:r w:rsidR="00E767A9" w:rsidRPr="006B09FD">
        <w:rPr>
          <w:sz w:val="22"/>
          <w:szCs w:val="22"/>
        </w:rPr>
        <w:t xml:space="preserve"> i</w:t>
      </w:r>
      <w:r w:rsidR="00EA4B2A" w:rsidRPr="006B09FD">
        <w:rPr>
          <w:sz w:val="22"/>
          <w:szCs w:val="22"/>
        </w:rPr>
        <w:t>ssue</w:t>
      </w:r>
      <w:r w:rsidR="00574786" w:rsidRPr="006B09FD">
        <w:rPr>
          <w:sz w:val="22"/>
          <w:szCs w:val="22"/>
        </w:rPr>
        <w:t>. We</w:t>
      </w:r>
      <w:r w:rsidRPr="006B09FD">
        <w:rPr>
          <w:sz w:val="22"/>
          <w:szCs w:val="22"/>
        </w:rPr>
        <w:t xml:space="preserve"> welcome any views that you might have on how best to approach</w:t>
      </w:r>
      <w:r w:rsidR="00EA4B2A" w:rsidRPr="006B09FD">
        <w:rPr>
          <w:sz w:val="22"/>
          <w:szCs w:val="22"/>
        </w:rPr>
        <w:t xml:space="preserve"> </w:t>
      </w:r>
      <w:r w:rsidR="003C1591" w:rsidRPr="006B09FD">
        <w:rPr>
          <w:sz w:val="22"/>
          <w:szCs w:val="22"/>
        </w:rPr>
        <w:t>this,</w:t>
      </w:r>
      <w:r w:rsidR="00B449E6" w:rsidRPr="006B09FD">
        <w:rPr>
          <w:sz w:val="22"/>
          <w:szCs w:val="22"/>
        </w:rPr>
        <w:t xml:space="preserve"> and we</w:t>
      </w:r>
      <w:r w:rsidRPr="006B09FD">
        <w:rPr>
          <w:sz w:val="22"/>
          <w:szCs w:val="22"/>
        </w:rPr>
        <w:t xml:space="preserve"> welcome an</w:t>
      </w:r>
      <w:r w:rsidR="00B449E6" w:rsidRPr="006B09FD">
        <w:rPr>
          <w:sz w:val="22"/>
          <w:szCs w:val="22"/>
        </w:rPr>
        <w:t>y specific points that you</w:t>
      </w:r>
      <w:r w:rsidRPr="006B09FD">
        <w:rPr>
          <w:sz w:val="22"/>
          <w:szCs w:val="22"/>
        </w:rPr>
        <w:t xml:space="preserve"> wish the Authority and the Schools Forum to consider</w:t>
      </w:r>
      <w:r w:rsidR="00EA4B2A" w:rsidRPr="006B09FD">
        <w:rPr>
          <w:sz w:val="22"/>
          <w:szCs w:val="22"/>
        </w:rPr>
        <w:t>, including with reference to your own school or academy.</w:t>
      </w:r>
    </w:p>
    <w:p w14:paraId="4D4BBE32" w14:textId="77777777" w:rsidR="000807E9" w:rsidRDefault="000807E9" w:rsidP="001252D1">
      <w:pPr>
        <w:spacing w:after="200" w:line="276" w:lineRule="auto"/>
        <w:contextualSpacing/>
        <w:jc w:val="both"/>
        <w:rPr>
          <w:color w:val="FF0000"/>
          <w:sz w:val="22"/>
          <w:szCs w:val="22"/>
        </w:rPr>
      </w:pPr>
    </w:p>
    <w:p w14:paraId="6DCC71B5" w14:textId="5D01A110" w:rsidR="001252D1" w:rsidRPr="00A3122A" w:rsidRDefault="001252D1" w:rsidP="00574786">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5 - Do you</w:t>
      </w:r>
      <w:r w:rsidR="00574786">
        <w:rPr>
          <w:b/>
          <w:bCs/>
          <w:color w:val="548DD4" w:themeColor="text2" w:themeTint="99"/>
          <w:sz w:val="22"/>
          <w:szCs w:val="22"/>
        </w:rPr>
        <w:t xml:space="preserve"> have any views on how the Authority</w:t>
      </w:r>
      <w:r w:rsidR="00EA4B2A">
        <w:rPr>
          <w:b/>
          <w:bCs/>
          <w:color w:val="548DD4" w:themeColor="text2" w:themeTint="99"/>
          <w:sz w:val="22"/>
          <w:szCs w:val="22"/>
        </w:rPr>
        <w:t xml:space="preserve"> should</w:t>
      </w:r>
      <w:r w:rsidR="001B7CF1">
        <w:rPr>
          <w:b/>
          <w:bCs/>
          <w:color w:val="548DD4" w:themeColor="text2" w:themeTint="99"/>
          <w:sz w:val="22"/>
          <w:szCs w:val="22"/>
        </w:rPr>
        <w:t xml:space="preserve"> adjust the 202</w:t>
      </w:r>
      <w:r w:rsidR="00D8058D">
        <w:rPr>
          <w:b/>
          <w:bCs/>
          <w:color w:val="548DD4" w:themeColor="text2" w:themeTint="99"/>
          <w:sz w:val="22"/>
          <w:szCs w:val="22"/>
        </w:rPr>
        <w:t>4</w:t>
      </w:r>
      <w:r w:rsidR="001B7CF1">
        <w:rPr>
          <w:b/>
          <w:bCs/>
          <w:color w:val="548DD4" w:themeColor="text2" w:themeTint="99"/>
          <w:sz w:val="22"/>
          <w:szCs w:val="22"/>
        </w:rPr>
        <w:t>/2</w:t>
      </w:r>
      <w:r w:rsidR="00D8058D">
        <w:rPr>
          <w:b/>
          <w:bCs/>
          <w:color w:val="548DD4" w:themeColor="text2" w:themeTint="99"/>
          <w:sz w:val="22"/>
          <w:szCs w:val="22"/>
        </w:rPr>
        <w:t>5</w:t>
      </w:r>
      <w:r w:rsidR="00574786">
        <w:rPr>
          <w:b/>
          <w:bCs/>
          <w:color w:val="548DD4" w:themeColor="text2" w:themeTint="99"/>
          <w:sz w:val="22"/>
          <w:szCs w:val="22"/>
        </w:rPr>
        <w:t xml:space="preserve"> funding formula, from that which is proposed in this consultation, </w:t>
      </w:r>
      <w:r w:rsidR="00574786" w:rsidRPr="00574786">
        <w:rPr>
          <w:b/>
          <w:bCs/>
          <w:color w:val="548DD4" w:themeColor="text2" w:themeTint="99"/>
          <w:sz w:val="22"/>
          <w:szCs w:val="22"/>
        </w:rPr>
        <w:t xml:space="preserve">should the total cost of the </w:t>
      </w:r>
      <w:r w:rsidR="00B67C32">
        <w:rPr>
          <w:b/>
          <w:bCs/>
          <w:color w:val="548DD4" w:themeColor="text2" w:themeTint="99"/>
          <w:sz w:val="22"/>
          <w:szCs w:val="22"/>
        </w:rPr>
        <w:t xml:space="preserve">funding </w:t>
      </w:r>
      <w:r w:rsidR="00574786" w:rsidRPr="00574786">
        <w:rPr>
          <w:b/>
          <w:bCs/>
          <w:color w:val="548DD4" w:themeColor="text2" w:themeTint="99"/>
          <w:sz w:val="22"/>
          <w:szCs w:val="22"/>
        </w:rPr>
        <w:t>formula substantially increase (and be una</w:t>
      </w:r>
      <w:r w:rsidR="001B7CF1">
        <w:rPr>
          <w:b/>
          <w:bCs/>
          <w:color w:val="548DD4" w:themeColor="text2" w:themeTint="99"/>
          <w:sz w:val="22"/>
          <w:szCs w:val="22"/>
        </w:rPr>
        <w:t>ffordable) when the October 202</w:t>
      </w:r>
      <w:r w:rsidR="00D8058D">
        <w:rPr>
          <w:b/>
          <w:bCs/>
          <w:color w:val="548DD4" w:themeColor="text2" w:themeTint="99"/>
          <w:sz w:val="22"/>
          <w:szCs w:val="22"/>
        </w:rPr>
        <w:t>3</w:t>
      </w:r>
      <w:r w:rsidR="00574786" w:rsidRPr="00574786">
        <w:rPr>
          <w:b/>
          <w:bCs/>
          <w:color w:val="548DD4" w:themeColor="text2" w:themeTint="99"/>
          <w:sz w:val="22"/>
          <w:szCs w:val="22"/>
        </w:rPr>
        <w:t xml:space="preserve"> Census dataset is used.</w:t>
      </w:r>
      <w:r w:rsidR="00B449E6">
        <w:rPr>
          <w:b/>
          <w:bCs/>
          <w:color w:val="548DD4" w:themeColor="text2" w:themeTint="99"/>
          <w:sz w:val="22"/>
          <w:szCs w:val="22"/>
        </w:rPr>
        <w:t xml:space="preserve"> We</w:t>
      </w:r>
      <w:r w:rsidR="00574786">
        <w:rPr>
          <w:b/>
          <w:bCs/>
          <w:color w:val="548DD4" w:themeColor="text2" w:themeTint="99"/>
          <w:sz w:val="22"/>
          <w:szCs w:val="22"/>
        </w:rPr>
        <w:t xml:space="preserve"> welcome an</w:t>
      </w:r>
      <w:r w:rsidR="00B67C32">
        <w:rPr>
          <w:b/>
          <w:bCs/>
          <w:color w:val="548DD4" w:themeColor="text2" w:themeTint="99"/>
          <w:sz w:val="22"/>
          <w:szCs w:val="22"/>
        </w:rPr>
        <w:t>y</w:t>
      </w:r>
      <w:r w:rsidR="00574786">
        <w:rPr>
          <w:b/>
          <w:bCs/>
          <w:color w:val="548DD4" w:themeColor="text2" w:themeTint="99"/>
          <w:sz w:val="22"/>
          <w:szCs w:val="22"/>
        </w:rPr>
        <w:t xml:space="preserve"> specific points that you would wish the Authority and the Schools Forum to consider.</w:t>
      </w:r>
    </w:p>
    <w:p w14:paraId="57331C05" w14:textId="77777777" w:rsidR="00721671" w:rsidRPr="001252D1" w:rsidRDefault="00721671" w:rsidP="004F39E1">
      <w:pPr>
        <w:jc w:val="both"/>
        <w:rPr>
          <w:color w:val="FF0000"/>
          <w:sz w:val="22"/>
          <w:szCs w:val="22"/>
          <w:u w:val="single"/>
        </w:rPr>
      </w:pPr>
    </w:p>
    <w:p w14:paraId="5EC6E1FA" w14:textId="77777777" w:rsidR="00F75D65" w:rsidRPr="00B021D2" w:rsidRDefault="00F75D65" w:rsidP="004F39E1">
      <w:pPr>
        <w:jc w:val="both"/>
        <w:rPr>
          <w:color w:val="FF0000"/>
          <w:sz w:val="22"/>
          <w:szCs w:val="22"/>
          <w:u w:val="single"/>
        </w:rPr>
      </w:pPr>
    </w:p>
    <w:p w14:paraId="0ED81ED2" w14:textId="77777777" w:rsidR="00444676" w:rsidRPr="00D8058D" w:rsidRDefault="00614CB6" w:rsidP="00444676">
      <w:pPr>
        <w:jc w:val="both"/>
        <w:rPr>
          <w:b/>
          <w:sz w:val="22"/>
          <w:szCs w:val="22"/>
          <w:u w:val="single"/>
        </w:rPr>
      </w:pPr>
      <w:r w:rsidRPr="00D8058D">
        <w:rPr>
          <w:b/>
          <w:sz w:val="22"/>
          <w:szCs w:val="22"/>
          <w:u w:val="single"/>
        </w:rPr>
        <w:t xml:space="preserve">Decision </w:t>
      </w:r>
      <w:r w:rsidR="00721671" w:rsidRPr="00D8058D">
        <w:rPr>
          <w:b/>
          <w:sz w:val="22"/>
          <w:szCs w:val="22"/>
          <w:u w:val="single"/>
        </w:rPr>
        <w:t>7</w:t>
      </w:r>
      <w:r w:rsidRPr="00D8058D">
        <w:rPr>
          <w:b/>
          <w:sz w:val="22"/>
          <w:szCs w:val="22"/>
          <w:u w:val="single"/>
        </w:rPr>
        <w:t xml:space="preserve"> – </w:t>
      </w:r>
      <w:r w:rsidR="00BF5E32" w:rsidRPr="00D8058D">
        <w:rPr>
          <w:sz w:val="22"/>
          <w:szCs w:val="22"/>
          <w:u w:val="single"/>
        </w:rPr>
        <w:t>Whether we retain, with their existing criteria and methodologies, the funds currently managed centrally within the Schools Block</w:t>
      </w:r>
    </w:p>
    <w:p w14:paraId="14232074" w14:textId="77777777" w:rsidR="00BF5E32" w:rsidRPr="00F6639C" w:rsidRDefault="00BF5E32" w:rsidP="00614CB6">
      <w:pPr>
        <w:jc w:val="both"/>
        <w:rPr>
          <w:color w:val="FF0000"/>
          <w:sz w:val="22"/>
          <w:szCs w:val="22"/>
          <w:u w:val="single"/>
        </w:rPr>
      </w:pPr>
    </w:p>
    <w:p w14:paraId="22A0C487" w14:textId="6D15C908" w:rsidR="001E4070" w:rsidRPr="00260D4E" w:rsidRDefault="00A26F35" w:rsidP="004F39E1">
      <w:pPr>
        <w:jc w:val="both"/>
        <w:rPr>
          <w:b/>
          <w:sz w:val="22"/>
          <w:szCs w:val="22"/>
        </w:rPr>
      </w:pPr>
      <w:r>
        <w:rPr>
          <w:sz w:val="22"/>
          <w:szCs w:val="22"/>
        </w:rPr>
        <w:t>3.</w:t>
      </w:r>
      <w:r w:rsidR="00AA7427">
        <w:rPr>
          <w:sz w:val="22"/>
          <w:szCs w:val="22"/>
        </w:rPr>
        <w:t>3</w:t>
      </w:r>
      <w:r w:rsidR="00E7155A">
        <w:rPr>
          <w:sz w:val="22"/>
          <w:szCs w:val="22"/>
        </w:rPr>
        <w:t>8</w:t>
      </w:r>
      <w:r w:rsidR="0050693B" w:rsidRPr="00354631">
        <w:rPr>
          <w:sz w:val="22"/>
          <w:szCs w:val="22"/>
        </w:rPr>
        <w:t xml:space="preserve"> </w:t>
      </w:r>
      <w:r w:rsidR="001E4070" w:rsidRPr="00354631">
        <w:rPr>
          <w:sz w:val="22"/>
          <w:szCs w:val="22"/>
        </w:rPr>
        <w:t>The DfE’s National Funding Formula does not yet include a</w:t>
      </w:r>
      <w:r w:rsidR="00D8058D">
        <w:rPr>
          <w:sz w:val="22"/>
          <w:szCs w:val="22"/>
        </w:rPr>
        <w:t xml:space="preserve"> directed </w:t>
      </w:r>
      <w:r w:rsidR="001E4070" w:rsidRPr="00354631">
        <w:rPr>
          <w:sz w:val="22"/>
          <w:szCs w:val="22"/>
        </w:rPr>
        <w:t>methodology, which prescribes</w:t>
      </w:r>
      <w:r w:rsidR="00AA7427">
        <w:rPr>
          <w:sz w:val="22"/>
          <w:szCs w:val="22"/>
        </w:rPr>
        <w:t xml:space="preserve"> exactly</w:t>
      </w:r>
      <w:r w:rsidR="001E4070" w:rsidRPr="00354631">
        <w:rPr>
          <w:sz w:val="22"/>
          <w:szCs w:val="22"/>
        </w:rPr>
        <w:t xml:space="preserve"> how Growth Funding </w:t>
      </w:r>
      <w:r w:rsidR="001E4070" w:rsidRPr="00260D4E">
        <w:rPr>
          <w:sz w:val="22"/>
          <w:szCs w:val="22"/>
        </w:rPr>
        <w:t>should be a</w:t>
      </w:r>
      <w:r w:rsidR="002E6E98" w:rsidRPr="00260D4E">
        <w:rPr>
          <w:sz w:val="22"/>
          <w:szCs w:val="22"/>
        </w:rPr>
        <w:t>llocated at individual school and</w:t>
      </w:r>
      <w:r w:rsidR="001E4070" w:rsidRPr="00260D4E">
        <w:rPr>
          <w:sz w:val="22"/>
          <w:szCs w:val="22"/>
        </w:rPr>
        <w:t xml:space="preserve"> academy </w:t>
      </w:r>
      <w:r w:rsidR="00260D4E" w:rsidRPr="00260D4E">
        <w:rPr>
          <w:sz w:val="22"/>
          <w:szCs w:val="22"/>
        </w:rPr>
        <w:t>level. Local authorities in 202</w:t>
      </w:r>
      <w:r w:rsidR="00D8058D">
        <w:rPr>
          <w:sz w:val="22"/>
          <w:szCs w:val="22"/>
        </w:rPr>
        <w:t>4</w:t>
      </w:r>
      <w:r w:rsidR="00260D4E" w:rsidRPr="00260D4E">
        <w:rPr>
          <w:sz w:val="22"/>
          <w:szCs w:val="22"/>
        </w:rPr>
        <w:t>/2</w:t>
      </w:r>
      <w:r w:rsidR="00AA7427">
        <w:rPr>
          <w:sz w:val="22"/>
          <w:szCs w:val="22"/>
        </w:rPr>
        <w:t>5</w:t>
      </w:r>
      <w:r w:rsidR="001E4070" w:rsidRPr="00260D4E">
        <w:rPr>
          <w:sz w:val="22"/>
          <w:szCs w:val="22"/>
        </w:rPr>
        <w:t xml:space="preserve"> retain the responsibility for determining arrangements locally, albeit w</w:t>
      </w:r>
      <w:r w:rsidR="001B167F" w:rsidRPr="00260D4E">
        <w:rPr>
          <w:sz w:val="22"/>
          <w:szCs w:val="22"/>
        </w:rPr>
        <w:t>ithin tight</w:t>
      </w:r>
      <w:r w:rsidR="000A531C">
        <w:rPr>
          <w:sz w:val="22"/>
          <w:szCs w:val="22"/>
        </w:rPr>
        <w:t>er</w:t>
      </w:r>
      <w:r w:rsidR="001B167F" w:rsidRPr="00260D4E">
        <w:rPr>
          <w:sz w:val="22"/>
          <w:szCs w:val="22"/>
        </w:rPr>
        <w:t xml:space="preserve"> Regulations. Local A</w:t>
      </w:r>
      <w:r w:rsidR="001E4070" w:rsidRPr="00260D4E">
        <w:rPr>
          <w:sz w:val="22"/>
          <w:szCs w:val="22"/>
        </w:rPr>
        <w:t>uthority compliance with these Regulations is checked annually by the E</w:t>
      </w:r>
      <w:r w:rsidR="001252D1" w:rsidRPr="00260D4E">
        <w:rPr>
          <w:sz w:val="22"/>
          <w:szCs w:val="22"/>
        </w:rPr>
        <w:t xml:space="preserve">ducation and </w:t>
      </w:r>
      <w:r w:rsidR="001E4070" w:rsidRPr="00260D4E">
        <w:rPr>
          <w:sz w:val="22"/>
          <w:szCs w:val="22"/>
        </w:rPr>
        <w:t>S</w:t>
      </w:r>
      <w:r w:rsidR="001252D1" w:rsidRPr="00260D4E">
        <w:rPr>
          <w:sz w:val="22"/>
          <w:szCs w:val="22"/>
        </w:rPr>
        <w:t>kills Funding Agency (EFSA)</w:t>
      </w:r>
      <w:r w:rsidR="001E4070" w:rsidRPr="00260D4E">
        <w:rPr>
          <w:sz w:val="22"/>
          <w:szCs w:val="22"/>
        </w:rPr>
        <w:t>.</w:t>
      </w:r>
      <w:r w:rsidR="0050693B" w:rsidRPr="00260D4E">
        <w:rPr>
          <w:sz w:val="22"/>
          <w:szCs w:val="22"/>
        </w:rPr>
        <w:t xml:space="preserve"> </w:t>
      </w:r>
      <w:r w:rsidR="001E4070" w:rsidRPr="00260D4E">
        <w:rPr>
          <w:b/>
          <w:sz w:val="22"/>
          <w:szCs w:val="22"/>
        </w:rPr>
        <w:t>Our proposed Growth Fund arrangements and criteria</w:t>
      </w:r>
      <w:r w:rsidR="00260D4E" w:rsidRPr="00260D4E">
        <w:rPr>
          <w:b/>
          <w:sz w:val="22"/>
          <w:szCs w:val="22"/>
        </w:rPr>
        <w:t xml:space="preserve"> for 202</w:t>
      </w:r>
      <w:r w:rsidR="00D8058D">
        <w:rPr>
          <w:b/>
          <w:sz w:val="22"/>
          <w:szCs w:val="22"/>
        </w:rPr>
        <w:t>4</w:t>
      </w:r>
      <w:r w:rsidR="00260D4E" w:rsidRPr="00260D4E">
        <w:rPr>
          <w:b/>
          <w:sz w:val="22"/>
          <w:szCs w:val="22"/>
        </w:rPr>
        <w:t>/2</w:t>
      </w:r>
      <w:r w:rsidR="00D8058D">
        <w:rPr>
          <w:b/>
          <w:sz w:val="22"/>
          <w:szCs w:val="22"/>
        </w:rPr>
        <w:t>5</w:t>
      </w:r>
      <w:r w:rsidR="001E4070" w:rsidRPr="00260D4E">
        <w:rPr>
          <w:b/>
          <w:sz w:val="22"/>
          <w:szCs w:val="22"/>
        </w:rPr>
        <w:t xml:space="preserve"> are set out in the documents embedded under paragraph 6. </w:t>
      </w:r>
      <w:r w:rsidR="00D8058D">
        <w:rPr>
          <w:b/>
          <w:sz w:val="22"/>
          <w:szCs w:val="22"/>
        </w:rPr>
        <w:t>Although we have taken the opportunity to improve the cla</w:t>
      </w:r>
      <w:r w:rsidR="000F7350">
        <w:rPr>
          <w:b/>
          <w:sz w:val="22"/>
          <w:szCs w:val="22"/>
        </w:rPr>
        <w:t xml:space="preserve">rity of these documents, </w:t>
      </w:r>
      <w:r w:rsidR="00D8058D">
        <w:rPr>
          <w:b/>
          <w:sz w:val="22"/>
          <w:szCs w:val="22"/>
        </w:rPr>
        <w:t xml:space="preserve">our 2024/25 proposed </w:t>
      </w:r>
      <w:r w:rsidR="000F7350">
        <w:rPr>
          <w:b/>
          <w:sz w:val="22"/>
          <w:szCs w:val="22"/>
        </w:rPr>
        <w:t xml:space="preserve">Growth Fund </w:t>
      </w:r>
      <w:r w:rsidR="00D8058D">
        <w:rPr>
          <w:b/>
          <w:sz w:val="22"/>
          <w:szCs w:val="22"/>
        </w:rPr>
        <w:t>arrangements</w:t>
      </w:r>
      <w:r w:rsidR="000F7350">
        <w:rPr>
          <w:b/>
          <w:sz w:val="22"/>
          <w:szCs w:val="22"/>
        </w:rPr>
        <w:t xml:space="preserve"> </w:t>
      </w:r>
      <w:r w:rsidR="001E4070" w:rsidRPr="00260D4E">
        <w:rPr>
          <w:b/>
          <w:sz w:val="22"/>
          <w:szCs w:val="22"/>
        </w:rPr>
        <w:t>are unchanged from current arrangements</w:t>
      </w:r>
      <w:r w:rsidR="0012667F" w:rsidRPr="00260D4E">
        <w:rPr>
          <w:b/>
          <w:sz w:val="22"/>
          <w:szCs w:val="22"/>
        </w:rPr>
        <w:t>.</w:t>
      </w:r>
    </w:p>
    <w:p w14:paraId="0CA04656" w14:textId="77777777" w:rsidR="0012667F" w:rsidRPr="00F6639C" w:rsidRDefault="0012667F" w:rsidP="004F39E1">
      <w:pPr>
        <w:jc w:val="both"/>
        <w:rPr>
          <w:b/>
          <w:color w:val="FF0000"/>
          <w:sz w:val="22"/>
          <w:szCs w:val="22"/>
        </w:rPr>
      </w:pPr>
    </w:p>
    <w:p w14:paraId="262DC76E" w14:textId="68CE486A" w:rsidR="000F7350" w:rsidRPr="00334954" w:rsidRDefault="003339D9" w:rsidP="004F39E1">
      <w:pPr>
        <w:jc w:val="both"/>
        <w:rPr>
          <w:sz w:val="22"/>
          <w:szCs w:val="22"/>
        </w:rPr>
      </w:pPr>
      <w:r w:rsidRPr="00354631">
        <w:rPr>
          <w:sz w:val="22"/>
          <w:szCs w:val="22"/>
        </w:rPr>
        <w:t>3</w:t>
      </w:r>
      <w:r w:rsidR="00A26F35">
        <w:rPr>
          <w:sz w:val="22"/>
          <w:szCs w:val="22"/>
        </w:rPr>
        <w:t>.</w:t>
      </w:r>
      <w:r w:rsidR="00E7155A">
        <w:rPr>
          <w:sz w:val="22"/>
          <w:szCs w:val="22"/>
        </w:rPr>
        <w:t>39</w:t>
      </w:r>
      <w:r w:rsidR="00867BE9" w:rsidRPr="00354631">
        <w:rPr>
          <w:sz w:val="22"/>
          <w:szCs w:val="22"/>
        </w:rPr>
        <w:t xml:space="preserve"> We established </w:t>
      </w:r>
      <w:r w:rsidR="00A3122A" w:rsidRPr="00354631">
        <w:rPr>
          <w:sz w:val="22"/>
          <w:szCs w:val="22"/>
        </w:rPr>
        <w:t xml:space="preserve">back in 2019/20 a </w:t>
      </w:r>
      <w:r w:rsidR="00867BE9" w:rsidRPr="00354631">
        <w:rPr>
          <w:sz w:val="22"/>
          <w:szCs w:val="22"/>
        </w:rPr>
        <w:t>Falling R</w:t>
      </w:r>
      <w:r w:rsidR="001252D1" w:rsidRPr="00354631">
        <w:rPr>
          <w:sz w:val="22"/>
          <w:szCs w:val="22"/>
        </w:rPr>
        <w:t>olls Fund for our primary phase</w:t>
      </w:r>
      <w:r w:rsidR="00867BE9" w:rsidRPr="00354631">
        <w:rPr>
          <w:sz w:val="22"/>
          <w:szCs w:val="22"/>
        </w:rPr>
        <w:t xml:space="preserve">. </w:t>
      </w:r>
      <w:r w:rsidR="00867BE9" w:rsidRPr="00354631">
        <w:rPr>
          <w:b/>
          <w:sz w:val="22"/>
          <w:szCs w:val="22"/>
        </w:rPr>
        <w:t xml:space="preserve">Our proposed Falling Rolls </w:t>
      </w:r>
      <w:r w:rsidR="00867BE9" w:rsidRPr="00260D4E">
        <w:rPr>
          <w:b/>
          <w:sz w:val="22"/>
          <w:szCs w:val="22"/>
        </w:rPr>
        <w:t>Fund arrangements and criteria</w:t>
      </w:r>
      <w:r w:rsidR="00260D4E" w:rsidRPr="00260D4E">
        <w:rPr>
          <w:b/>
          <w:sz w:val="22"/>
          <w:szCs w:val="22"/>
        </w:rPr>
        <w:t xml:space="preserve"> for 202</w:t>
      </w:r>
      <w:r w:rsidR="000F7350">
        <w:rPr>
          <w:b/>
          <w:sz w:val="22"/>
          <w:szCs w:val="22"/>
        </w:rPr>
        <w:t>4</w:t>
      </w:r>
      <w:r w:rsidR="00260D4E" w:rsidRPr="00260D4E">
        <w:rPr>
          <w:b/>
          <w:sz w:val="22"/>
          <w:szCs w:val="22"/>
        </w:rPr>
        <w:t>/2</w:t>
      </w:r>
      <w:r w:rsidR="000F7350">
        <w:rPr>
          <w:b/>
          <w:sz w:val="22"/>
          <w:szCs w:val="22"/>
        </w:rPr>
        <w:t>5</w:t>
      </w:r>
      <w:r w:rsidR="00867BE9" w:rsidRPr="00260D4E">
        <w:rPr>
          <w:b/>
          <w:sz w:val="22"/>
          <w:szCs w:val="22"/>
        </w:rPr>
        <w:t xml:space="preserve"> are set out in the document embedded under paragraph 7. </w:t>
      </w:r>
      <w:r w:rsidR="000F7350">
        <w:rPr>
          <w:b/>
          <w:sz w:val="22"/>
          <w:szCs w:val="22"/>
        </w:rPr>
        <w:t>As well as responding to the DfE’s directed changes, we do propose to make some</w:t>
      </w:r>
      <w:r w:rsidR="000A531C">
        <w:rPr>
          <w:b/>
          <w:sz w:val="22"/>
          <w:szCs w:val="22"/>
        </w:rPr>
        <w:t xml:space="preserve"> other</w:t>
      </w:r>
      <w:r w:rsidR="000F7350">
        <w:rPr>
          <w:b/>
          <w:sz w:val="22"/>
          <w:szCs w:val="22"/>
        </w:rPr>
        <w:t xml:space="preserve"> changes to the trigger</w:t>
      </w:r>
      <w:r w:rsidR="00AA7427">
        <w:rPr>
          <w:b/>
          <w:sz w:val="22"/>
          <w:szCs w:val="22"/>
        </w:rPr>
        <w:t xml:space="preserve"> points</w:t>
      </w:r>
      <w:r w:rsidR="000F7350">
        <w:rPr>
          <w:b/>
          <w:sz w:val="22"/>
          <w:szCs w:val="22"/>
        </w:rPr>
        <w:t xml:space="preserve"> for </w:t>
      </w:r>
      <w:r w:rsidR="000F7350" w:rsidRPr="00334954">
        <w:rPr>
          <w:b/>
          <w:sz w:val="22"/>
          <w:szCs w:val="22"/>
        </w:rPr>
        <w:t xml:space="preserve">eligibility. </w:t>
      </w:r>
      <w:r w:rsidR="00334954" w:rsidRPr="00AA7427">
        <w:rPr>
          <w:bCs/>
          <w:sz w:val="22"/>
          <w:szCs w:val="22"/>
        </w:rPr>
        <w:t xml:space="preserve">However, </w:t>
      </w:r>
      <w:r w:rsidR="000F7350" w:rsidRPr="00AA7427">
        <w:rPr>
          <w:bCs/>
          <w:sz w:val="22"/>
          <w:szCs w:val="22"/>
        </w:rPr>
        <w:t>these changes are not assessed to be material to the actual allocation of Falling Rolls Funding to schools and academies in 2024/25</w:t>
      </w:r>
      <w:r w:rsidR="00334954" w:rsidRPr="00AA7427">
        <w:rPr>
          <w:bCs/>
          <w:sz w:val="22"/>
          <w:szCs w:val="22"/>
        </w:rPr>
        <w:t>. This is because we do not expect any schools or academies to be eligible for Falling Rolls Funding in 2024/25. This is explained further in paragraph 7.</w:t>
      </w:r>
    </w:p>
    <w:p w14:paraId="48EB3415" w14:textId="77777777" w:rsidR="000F7350" w:rsidRPr="00F6639C" w:rsidRDefault="000F7350" w:rsidP="004F39E1">
      <w:pPr>
        <w:jc w:val="both"/>
        <w:rPr>
          <w:color w:val="FF0000"/>
          <w:sz w:val="22"/>
          <w:szCs w:val="22"/>
        </w:rPr>
      </w:pPr>
    </w:p>
    <w:p w14:paraId="08629133" w14:textId="0717EA6B" w:rsidR="00A7783D" w:rsidRPr="003C1591" w:rsidRDefault="003339D9" w:rsidP="00444676">
      <w:pPr>
        <w:jc w:val="both"/>
        <w:rPr>
          <w:b/>
          <w:sz w:val="22"/>
          <w:szCs w:val="22"/>
        </w:rPr>
      </w:pPr>
      <w:r w:rsidRPr="00354631">
        <w:rPr>
          <w:sz w:val="22"/>
          <w:szCs w:val="22"/>
        </w:rPr>
        <w:t>3.4</w:t>
      </w:r>
      <w:r w:rsidR="00E7155A">
        <w:rPr>
          <w:sz w:val="22"/>
          <w:szCs w:val="22"/>
        </w:rPr>
        <w:t>0</w:t>
      </w:r>
      <w:r w:rsidR="00867BE9" w:rsidRPr="00354631">
        <w:rPr>
          <w:sz w:val="22"/>
          <w:szCs w:val="22"/>
        </w:rPr>
        <w:t xml:space="preserve"> </w:t>
      </w:r>
      <w:r w:rsidR="00867BE9" w:rsidRPr="00354631">
        <w:rPr>
          <w:bCs/>
          <w:sz w:val="22"/>
          <w:szCs w:val="22"/>
        </w:rPr>
        <w:t xml:space="preserve">This document also asks for feedback </w:t>
      </w:r>
      <w:r w:rsidR="00260D4E" w:rsidRPr="00354631">
        <w:rPr>
          <w:bCs/>
          <w:sz w:val="22"/>
          <w:szCs w:val="22"/>
        </w:rPr>
        <w:t>on the continuation for the 202</w:t>
      </w:r>
      <w:r w:rsidR="00334954">
        <w:rPr>
          <w:bCs/>
          <w:sz w:val="22"/>
          <w:szCs w:val="22"/>
        </w:rPr>
        <w:t>4</w:t>
      </w:r>
      <w:r w:rsidR="00260D4E" w:rsidRPr="00354631">
        <w:rPr>
          <w:bCs/>
          <w:sz w:val="22"/>
          <w:szCs w:val="22"/>
        </w:rPr>
        <w:t>/2</w:t>
      </w:r>
      <w:r w:rsidR="00334954">
        <w:rPr>
          <w:bCs/>
          <w:sz w:val="22"/>
          <w:szCs w:val="22"/>
        </w:rPr>
        <w:t>5</w:t>
      </w:r>
      <w:r w:rsidR="00867BE9" w:rsidRPr="00354631">
        <w:rPr>
          <w:bCs/>
          <w:sz w:val="22"/>
          <w:szCs w:val="22"/>
        </w:rPr>
        <w:t xml:space="preserve"> financial year of funds de-delegated </w:t>
      </w:r>
      <w:r w:rsidR="00867BE9" w:rsidRPr="00260D4E">
        <w:rPr>
          <w:bCs/>
          <w:sz w:val="22"/>
          <w:szCs w:val="22"/>
        </w:rPr>
        <w:t>from maintained primary and secondary schools</w:t>
      </w:r>
      <w:r w:rsidR="005069F4" w:rsidRPr="00260D4E">
        <w:rPr>
          <w:bCs/>
          <w:sz w:val="22"/>
          <w:szCs w:val="22"/>
        </w:rPr>
        <w:t xml:space="preserve"> within the Schools Block of the Dedicated Schools Grant</w:t>
      </w:r>
      <w:r w:rsidR="00867BE9" w:rsidRPr="00260D4E">
        <w:rPr>
          <w:bCs/>
          <w:sz w:val="22"/>
          <w:szCs w:val="22"/>
        </w:rPr>
        <w:t xml:space="preserve">. </w:t>
      </w:r>
      <w:r w:rsidR="00867BE9" w:rsidRPr="00260D4E">
        <w:rPr>
          <w:b/>
          <w:sz w:val="22"/>
          <w:szCs w:val="22"/>
        </w:rPr>
        <w:t>Our proposed de-delegated fund arrangements and criteria</w:t>
      </w:r>
      <w:r w:rsidR="00260D4E" w:rsidRPr="00260D4E">
        <w:rPr>
          <w:b/>
          <w:sz w:val="22"/>
          <w:szCs w:val="22"/>
        </w:rPr>
        <w:t xml:space="preserve"> for 202</w:t>
      </w:r>
      <w:r w:rsidR="00334954">
        <w:rPr>
          <w:b/>
          <w:sz w:val="22"/>
          <w:szCs w:val="22"/>
        </w:rPr>
        <w:t>4</w:t>
      </w:r>
      <w:r w:rsidR="00260D4E" w:rsidRPr="00260D4E">
        <w:rPr>
          <w:b/>
          <w:sz w:val="22"/>
          <w:szCs w:val="22"/>
        </w:rPr>
        <w:t>/2</w:t>
      </w:r>
      <w:r w:rsidR="00334954">
        <w:rPr>
          <w:b/>
          <w:sz w:val="22"/>
          <w:szCs w:val="22"/>
        </w:rPr>
        <w:t>5</w:t>
      </w:r>
      <w:r w:rsidR="00867BE9" w:rsidRPr="00260D4E">
        <w:rPr>
          <w:b/>
          <w:sz w:val="22"/>
          <w:szCs w:val="22"/>
        </w:rPr>
        <w:t xml:space="preserve"> </w:t>
      </w:r>
      <w:r w:rsidR="00651371" w:rsidRPr="00260D4E">
        <w:rPr>
          <w:b/>
          <w:sz w:val="22"/>
          <w:szCs w:val="22"/>
        </w:rPr>
        <w:t xml:space="preserve">are set out in paragraph 5 and </w:t>
      </w:r>
      <w:r w:rsidR="005069F4" w:rsidRPr="00260D4E">
        <w:rPr>
          <w:b/>
          <w:sz w:val="22"/>
          <w:szCs w:val="22"/>
        </w:rPr>
        <w:t xml:space="preserve">also in detail in </w:t>
      </w:r>
      <w:r w:rsidR="00651371" w:rsidRPr="00260D4E">
        <w:rPr>
          <w:b/>
          <w:sz w:val="22"/>
          <w:szCs w:val="22"/>
        </w:rPr>
        <w:t>A</w:t>
      </w:r>
      <w:r w:rsidR="00867BE9" w:rsidRPr="00260D4E">
        <w:rPr>
          <w:b/>
          <w:sz w:val="22"/>
          <w:szCs w:val="22"/>
        </w:rPr>
        <w:t xml:space="preserve">ppendix 3. These </w:t>
      </w:r>
      <w:r w:rsidR="00867BE9" w:rsidRPr="003C1591">
        <w:rPr>
          <w:b/>
          <w:sz w:val="22"/>
          <w:szCs w:val="22"/>
        </w:rPr>
        <w:t>are unchanged from current arrangements</w:t>
      </w:r>
      <w:r w:rsidR="002E6E98" w:rsidRPr="003C1591">
        <w:rPr>
          <w:b/>
          <w:sz w:val="22"/>
          <w:szCs w:val="22"/>
        </w:rPr>
        <w:t>.</w:t>
      </w:r>
      <w:r w:rsidR="00334954" w:rsidRPr="003C1591">
        <w:rPr>
          <w:b/>
          <w:sz w:val="22"/>
          <w:szCs w:val="22"/>
        </w:rPr>
        <w:t xml:space="preserve"> However, we do </w:t>
      </w:r>
      <w:r w:rsidR="00334954" w:rsidRPr="003C1591">
        <w:rPr>
          <w:b/>
          <w:sz w:val="22"/>
          <w:szCs w:val="22"/>
        </w:rPr>
        <w:lastRenderedPageBreak/>
        <w:t>provide early warning that we anticipate ceasing the primary phase maternity and paternity insurance scheme at the end of the 2024/25 academic year.</w:t>
      </w:r>
    </w:p>
    <w:p w14:paraId="48690288" w14:textId="77777777" w:rsidR="002E6E98" w:rsidRPr="00B021D2" w:rsidRDefault="002E6E98" w:rsidP="00444676">
      <w:pPr>
        <w:jc w:val="both"/>
        <w:rPr>
          <w:b/>
          <w:bCs/>
          <w:color w:val="FF0000"/>
          <w:sz w:val="22"/>
          <w:szCs w:val="22"/>
        </w:rPr>
      </w:pPr>
    </w:p>
    <w:p w14:paraId="7F92ED4D" w14:textId="46E73C38" w:rsidR="00444676" w:rsidRPr="00A3122A" w:rsidRDefault="00444676" w:rsidP="00444676">
      <w:pPr>
        <w:jc w:val="both"/>
        <w:rPr>
          <w:b/>
          <w:bCs/>
          <w:color w:val="548DD4" w:themeColor="text2" w:themeTint="99"/>
          <w:sz w:val="22"/>
          <w:szCs w:val="22"/>
        </w:rPr>
      </w:pPr>
      <w:r w:rsidRPr="00A3122A">
        <w:rPr>
          <w:b/>
          <w:bCs/>
          <w:color w:val="548DD4" w:themeColor="text2" w:themeTint="99"/>
          <w:sz w:val="22"/>
          <w:szCs w:val="22"/>
        </w:rPr>
        <w:t xml:space="preserve">Question </w:t>
      </w:r>
      <w:r w:rsidR="001252D1">
        <w:rPr>
          <w:b/>
          <w:bCs/>
          <w:color w:val="548DD4" w:themeColor="text2" w:themeTint="99"/>
          <w:sz w:val="22"/>
          <w:szCs w:val="22"/>
        </w:rPr>
        <w:t>6</w:t>
      </w:r>
      <w:r w:rsidRPr="00A3122A">
        <w:rPr>
          <w:b/>
          <w:bCs/>
          <w:color w:val="548DD4" w:themeColor="text2" w:themeTint="99"/>
          <w:sz w:val="22"/>
          <w:szCs w:val="22"/>
        </w:rPr>
        <w:t xml:space="preserve"> - Do you agree with the proposed criteria and methodology for the allocation of the </w:t>
      </w:r>
      <w:r w:rsidR="00D40C11" w:rsidRPr="00A3122A">
        <w:rPr>
          <w:b/>
          <w:bCs/>
          <w:color w:val="548DD4" w:themeColor="text2" w:themeTint="99"/>
          <w:sz w:val="22"/>
          <w:szCs w:val="22"/>
        </w:rPr>
        <w:t>Growth Fund</w:t>
      </w:r>
      <w:r w:rsidRPr="00A3122A">
        <w:rPr>
          <w:b/>
          <w:bCs/>
          <w:color w:val="548DD4" w:themeColor="text2" w:themeTint="99"/>
          <w:sz w:val="22"/>
          <w:szCs w:val="22"/>
        </w:rPr>
        <w:t xml:space="preserve"> </w:t>
      </w:r>
      <w:r w:rsidR="00260D4E">
        <w:rPr>
          <w:b/>
          <w:bCs/>
          <w:color w:val="548DD4" w:themeColor="text2" w:themeTint="99"/>
          <w:sz w:val="22"/>
          <w:szCs w:val="22"/>
        </w:rPr>
        <w:t>to schools and academies in 202</w:t>
      </w:r>
      <w:r w:rsidR="009C295D">
        <w:rPr>
          <w:b/>
          <w:bCs/>
          <w:color w:val="548DD4" w:themeColor="text2" w:themeTint="99"/>
          <w:sz w:val="22"/>
          <w:szCs w:val="22"/>
        </w:rPr>
        <w:t>4</w:t>
      </w:r>
      <w:r w:rsidR="00260D4E">
        <w:rPr>
          <w:b/>
          <w:bCs/>
          <w:color w:val="548DD4" w:themeColor="text2" w:themeTint="99"/>
          <w:sz w:val="22"/>
          <w:szCs w:val="22"/>
        </w:rPr>
        <w:t>/2</w:t>
      </w:r>
      <w:r w:rsidR="009C295D">
        <w:rPr>
          <w:b/>
          <w:bCs/>
          <w:color w:val="548DD4" w:themeColor="text2" w:themeTint="99"/>
          <w:sz w:val="22"/>
          <w:szCs w:val="22"/>
        </w:rPr>
        <w:t>5</w:t>
      </w:r>
      <w:r w:rsidRPr="00A3122A">
        <w:rPr>
          <w:b/>
          <w:bCs/>
          <w:color w:val="548DD4" w:themeColor="text2" w:themeTint="99"/>
          <w:sz w:val="22"/>
          <w:szCs w:val="22"/>
        </w:rPr>
        <w:t>? If not, please explain the reasons why not.</w:t>
      </w:r>
    </w:p>
    <w:p w14:paraId="42A69144" w14:textId="77777777" w:rsidR="000B3DCE" w:rsidRPr="00A3122A" w:rsidRDefault="000B3DCE" w:rsidP="004F39E1">
      <w:pPr>
        <w:jc w:val="both"/>
        <w:rPr>
          <w:b/>
          <w:bCs/>
          <w:color w:val="548DD4" w:themeColor="text2" w:themeTint="99"/>
          <w:sz w:val="22"/>
          <w:szCs w:val="22"/>
        </w:rPr>
      </w:pPr>
    </w:p>
    <w:p w14:paraId="0B1FC5EF" w14:textId="23509317" w:rsidR="00BF5E32" w:rsidRPr="00A3122A" w:rsidRDefault="00867BE9" w:rsidP="00A9188A">
      <w:pPr>
        <w:jc w:val="both"/>
        <w:rPr>
          <w:b/>
          <w:bCs/>
          <w:color w:val="548DD4" w:themeColor="text2" w:themeTint="99"/>
          <w:sz w:val="22"/>
          <w:szCs w:val="22"/>
        </w:rPr>
      </w:pPr>
      <w:r w:rsidRPr="00A3122A">
        <w:rPr>
          <w:b/>
          <w:bCs/>
          <w:color w:val="548DD4" w:themeColor="text2" w:themeTint="99"/>
          <w:sz w:val="22"/>
          <w:szCs w:val="22"/>
        </w:rPr>
        <w:t xml:space="preserve">Question </w:t>
      </w:r>
      <w:r w:rsidR="001252D1">
        <w:rPr>
          <w:b/>
          <w:bCs/>
          <w:color w:val="548DD4" w:themeColor="text2" w:themeTint="99"/>
          <w:sz w:val="22"/>
          <w:szCs w:val="22"/>
        </w:rPr>
        <w:t>7</w:t>
      </w:r>
      <w:r w:rsidRPr="00A3122A">
        <w:rPr>
          <w:b/>
          <w:bCs/>
          <w:color w:val="548DD4" w:themeColor="text2" w:themeTint="99"/>
          <w:sz w:val="22"/>
          <w:szCs w:val="22"/>
        </w:rPr>
        <w:t xml:space="preserve"> - Do you agree with the proposed criteria and methodology for the allocation of the Falling Rolls Fund to primary-pha</w:t>
      </w:r>
      <w:r w:rsidR="00260D4E">
        <w:rPr>
          <w:b/>
          <w:bCs/>
          <w:color w:val="548DD4" w:themeColor="text2" w:themeTint="99"/>
          <w:sz w:val="22"/>
          <w:szCs w:val="22"/>
        </w:rPr>
        <w:t>se schools and academies in 202</w:t>
      </w:r>
      <w:r w:rsidR="009C295D">
        <w:rPr>
          <w:b/>
          <w:bCs/>
          <w:color w:val="548DD4" w:themeColor="text2" w:themeTint="99"/>
          <w:sz w:val="22"/>
          <w:szCs w:val="22"/>
        </w:rPr>
        <w:t>4</w:t>
      </w:r>
      <w:r w:rsidR="00260D4E">
        <w:rPr>
          <w:b/>
          <w:bCs/>
          <w:color w:val="548DD4" w:themeColor="text2" w:themeTint="99"/>
          <w:sz w:val="22"/>
          <w:szCs w:val="22"/>
        </w:rPr>
        <w:t>/2</w:t>
      </w:r>
      <w:r w:rsidR="009C295D">
        <w:rPr>
          <w:b/>
          <w:bCs/>
          <w:color w:val="548DD4" w:themeColor="text2" w:themeTint="99"/>
          <w:sz w:val="22"/>
          <w:szCs w:val="22"/>
        </w:rPr>
        <w:t>5</w:t>
      </w:r>
      <w:r w:rsidRPr="00A3122A">
        <w:rPr>
          <w:b/>
          <w:bCs/>
          <w:color w:val="548DD4" w:themeColor="text2" w:themeTint="99"/>
          <w:sz w:val="22"/>
          <w:szCs w:val="22"/>
        </w:rPr>
        <w:t>? If not, please explain the reasons why not.</w:t>
      </w:r>
    </w:p>
    <w:p w14:paraId="5CF90856" w14:textId="77777777" w:rsidR="003F746D" w:rsidRPr="00A3122A" w:rsidRDefault="003F746D" w:rsidP="00867BE9">
      <w:pPr>
        <w:jc w:val="both"/>
        <w:rPr>
          <w:b/>
          <w:bCs/>
          <w:color w:val="548DD4" w:themeColor="text2" w:themeTint="99"/>
          <w:sz w:val="22"/>
          <w:szCs w:val="22"/>
        </w:rPr>
      </w:pPr>
    </w:p>
    <w:p w14:paraId="58C1B304" w14:textId="7B37657E" w:rsidR="00354631" w:rsidRPr="002A34A9" w:rsidRDefault="001252D1" w:rsidP="007E477E">
      <w:pPr>
        <w:jc w:val="both"/>
        <w:rPr>
          <w:b/>
          <w:bCs/>
          <w:color w:val="548DD4" w:themeColor="text2" w:themeTint="99"/>
          <w:sz w:val="22"/>
          <w:szCs w:val="22"/>
        </w:rPr>
      </w:pPr>
      <w:r>
        <w:rPr>
          <w:b/>
          <w:bCs/>
          <w:color w:val="548DD4" w:themeColor="text2" w:themeTint="99"/>
          <w:sz w:val="22"/>
          <w:szCs w:val="22"/>
        </w:rPr>
        <w:t>Question 8</w:t>
      </w:r>
      <w:r w:rsidR="00867BE9" w:rsidRPr="00A3122A">
        <w:rPr>
          <w:b/>
          <w:bCs/>
          <w:color w:val="548DD4" w:themeColor="text2" w:themeTint="99"/>
          <w:sz w:val="22"/>
          <w:szCs w:val="22"/>
        </w:rPr>
        <w:t xml:space="preserve"> – Should sums continue or cease to be de-delegated from m</w:t>
      </w:r>
      <w:r w:rsidR="00260D4E">
        <w:rPr>
          <w:b/>
          <w:bCs/>
          <w:color w:val="548DD4" w:themeColor="text2" w:themeTint="99"/>
          <w:sz w:val="22"/>
          <w:szCs w:val="22"/>
        </w:rPr>
        <w:t>aintained school budgets in 202</w:t>
      </w:r>
      <w:r w:rsidR="009C295D">
        <w:rPr>
          <w:b/>
          <w:bCs/>
          <w:color w:val="548DD4" w:themeColor="text2" w:themeTint="99"/>
          <w:sz w:val="22"/>
          <w:szCs w:val="22"/>
        </w:rPr>
        <w:t>4</w:t>
      </w:r>
      <w:r w:rsidR="00260D4E">
        <w:rPr>
          <w:b/>
          <w:bCs/>
          <w:color w:val="548DD4" w:themeColor="text2" w:themeTint="99"/>
          <w:sz w:val="22"/>
          <w:szCs w:val="22"/>
        </w:rPr>
        <w:t>/2</w:t>
      </w:r>
      <w:r w:rsidR="009C295D">
        <w:rPr>
          <w:b/>
          <w:bCs/>
          <w:color w:val="548DD4" w:themeColor="text2" w:themeTint="99"/>
          <w:sz w:val="22"/>
          <w:szCs w:val="22"/>
        </w:rPr>
        <w:t>5</w:t>
      </w:r>
      <w:r w:rsidR="00867BE9" w:rsidRPr="00A3122A">
        <w:rPr>
          <w:b/>
          <w:bCs/>
          <w:color w:val="548DD4" w:themeColor="text2" w:themeTint="99"/>
          <w:sz w:val="22"/>
          <w:szCs w:val="22"/>
        </w:rPr>
        <w:t xml:space="preserve"> for the purposes listed? Please explain the reasons why if you believe that these should cease or change.</w:t>
      </w:r>
    </w:p>
    <w:p w14:paraId="19FD9040" w14:textId="77777777" w:rsidR="00E766F1" w:rsidRDefault="00E766F1" w:rsidP="007E477E">
      <w:pPr>
        <w:jc w:val="both"/>
        <w:rPr>
          <w:b/>
          <w:bCs/>
          <w:color w:val="4F81BD" w:themeColor="accent1"/>
          <w:sz w:val="22"/>
          <w:szCs w:val="22"/>
        </w:rPr>
      </w:pPr>
    </w:p>
    <w:p w14:paraId="2F939B07" w14:textId="77777777" w:rsidR="00E766F1" w:rsidRDefault="00E766F1" w:rsidP="007E477E">
      <w:pPr>
        <w:jc w:val="both"/>
        <w:rPr>
          <w:b/>
          <w:bCs/>
          <w:color w:val="4F81BD" w:themeColor="accent1"/>
          <w:sz w:val="22"/>
          <w:szCs w:val="22"/>
        </w:rPr>
      </w:pPr>
    </w:p>
    <w:p w14:paraId="4CAF22B9" w14:textId="77777777" w:rsidR="007E477E" w:rsidRPr="00D912F3" w:rsidRDefault="0060311C" w:rsidP="007E477E">
      <w:pPr>
        <w:jc w:val="both"/>
        <w:rPr>
          <w:b/>
          <w:bCs/>
          <w:color w:val="4F81BD" w:themeColor="accent1"/>
          <w:sz w:val="22"/>
          <w:szCs w:val="22"/>
        </w:rPr>
      </w:pPr>
      <w:r w:rsidRPr="00AA7427">
        <w:rPr>
          <w:b/>
          <w:bCs/>
          <w:color w:val="4F81BD" w:themeColor="accent1"/>
          <w:sz w:val="22"/>
          <w:szCs w:val="22"/>
        </w:rPr>
        <w:t>4</w:t>
      </w:r>
      <w:r w:rsidR="007E477E" w:rsidRPr="00AA7427">
        <w:rPr>
          <w:b/>
          <w:bCs/>
          <w:color w:val="4F81BD" w:themeColor="accent1"/>
          <w:sz w:val="22"/>
          <w:szCs w:val="22"/>
        </w:rPr>
        <w:t>.</w:t>
      </w:r>
      <w:r w:rsidR="007E477E" w:rsidRPr="00AA7427">
        <w:rPr>
          <w:b/>
          <w:bCs/>
          <w:color w:val="4F81BD" w:themeColor="accent1"/>
          <w:sz w:val="22"/>
          <w:szCs w:val="22"/>
        </w:rPr>
        <w:tab/>
        <w:t>Consultation Impact Modelling</w:t>
      </w:r>
      <w:r w:rsidR="007E477E">
        <w:rPr>
          <w:b/>
          <w:bCs/>
          <w:color w:val="4F81BD" w:themeColor="accent1"/>
          <w:sz w:val="22"/>
          <w:szCs w:val="22"/>
        </w:rPr>
        <w:t xml:space="preserve"> </w:t>
      </w:r>
    </w:p>
    <w:p w14:paraId="75D40279" w14:textId="77777777" w:rsidR="00B54697" w:rsidRDefault="00B54697" w:rsidP="004769FD">
      <w:pPr>
        <w:contextualSpacing/>
        <w:jc w:val="both"/>
        <w:rPr>
          <w:sz w:val="22"/>
          <w:szCs w:val="22"/>
        </w:rPr>
      </w:pPr>
    </w:p>
    <w:p w14:paraId="616FD20B" w14:textId="3204B25C" w:rsidR="0002714C" w:rsidRPr="0002714C" w:rsidRDefault="00512CFD" w:rsidP="00512CFD">
      <w:pPr>
        <w:contextualSpacing/>
        <w:jc w:val="both"/>
        <w:rPr>
          <w:sz w:val="22"/>
          <w:szCs w:val="22"/>
        </w:rPr>
      </w:pPr>
      <w:r w:rsidRPr="0002714C">
        <w:rPr>
          <w:sz w:val="22"/>
          <w:szCs w:val="22"/>
        </w:rPr>
        <w:t xml:space="preserve">4.1 As the set of </w:t>
      </w:r>
      <w:r w:rsidR="002374EF" w:rsidRPr="0002714C">
        <w:rPr>
          <w:sz w:val="22"/>
          <w:szCs w:val="22"/>
        </w:rPr>
        <w:t xml:space="preserve">formula funding </w:t>
      </w:r>
      <w:r w:rsidRPr="0002714C">
        <w:rPr>
          <w:sz w:val="22"/>
          <w:szCs w:val="22"/>
        </w:rPr>
        <w:t xml:space="preserve">decisions that are required to be taken for </w:t>
      </w:r>
      <w:r w:rsidR="0002714C" w:rsidRPr="0002714C">
        <w:rPr>
          <w:sz w:val="22"/>
          <w:szCs w:val="22"/>
        </w:rPr>
        <w:t>202</w:t>
      </w:r>
      <w:r w:rsidR="00AA7427">
        <w:rPr>
          <w:sz w:val="22"/>
          <w:szCs w:val="22"/>
        </w:rPr>
        <w:t>4</w:t>
      </w:r>
      <w:r w:rsidR="0002714C" w:rsidRPr="0002714C">
        <w:rPr>
          <w:sz w:val="22"/>
          <w:szCs w:val="22"/>
        </w:rPr>
        <w:t>/2</w:t>
      </w:r>
      <w:r w:rsidR="00AA7427">
        <w:rPr>
          <w:sz w:val="22"/>
          <w:szCs w:val="22"/>
        </w:rPr>
        <w:t>5</w:t>
      </w:r>
      <w:r w:rsidR="00D06072" w:rsidRPr="0002714C">
        <w:rPr>
          <w:sz w:val="22"/>
          <w:szCs w:val="22"/>
        </w:rPr>
        <w:t xml:space="preserve"> are relatively straightforward</w:t>
      </w:r>
      <w:r w:rsidR="00877740" w:rsidRPr="0002714C">
        <w:rPr>
          <w:sz w:val="22"/>
          <w:szCs w:val="22"/>
        </w:rPr>
        <w:t>,</w:t>
      </w:r>
      <w:r w:rsidRPr="0002714C">
        <w:rPr>
          <w:sz w:val="22"/>
          <w:szCs w:val="22"/>
        </w:rPr>
        <w:t xml:space="preserve"> the modelling attached with this do</w:t>
      </w:r>
      <w:r w:rsidR="00D06072" w:rsidRPr="0002714C">
        <w:rPr>
          <w:sz w:val="22"/>
          <w:szCs w:val="22"/>
        </w:rPr>
        <w:t>cument is</w:t>
      </w:r>
      <w:r w:rsidR="00BA7DEA" w:rsidRPr="0002714C">
        <w:rPr>
          <w:sz w:val="22"/>
          <w:szCs w:val="22"/>
        </w:rPr>
        <w:t xml:space="preserve"> relatively simple</w:t>
      </w:r>
      <w:r w:rsidRPr="0002714C">
        <w:rPr>
          <w:sz w:val="22"/>
          <w:szCs w:val="22"/>
        </w:rPr>
        <w:t xml:space="preserve">. </w:t>
      </w:r>
    </w:p>
    <w:p w14:paraId="19D9D407" w14:textId="77777777" w:rsidR="0002714C" w:rsidRDefault="0002714C" w:rsidP="00512CFD">
      <w:pPr>
        <w:contextualSpacing/>
        <w:jc w:val="both"/>
        <w:rPr>
          <w:color w:val="FF0000"/>
          <w:sz w:val="22"/>
          <w:szCs w:val="22"/>
        </w:rPr>
      </w:pPr>
    </w:p>
    <w:p w14:paraId="54A7D6D3" w14:textId="424D2AB4" w:rsidR="0002714C" w:rsidRPr="0002714C" w:rsidRDefault="00512CFD" w:rsidP="00512CFD">
      <w:pPr>
        <w:contextualSpacing/>
        <w:jc w:val="both"/>
        <w:rPr>
          <w:sz w:val="22"/>
          <w:szCs w:val="22"/>
        </w:rPr>
      </w:pPr>
      <w:r w:rsidRPr="0002714C">
        <w:rPr>
          <w:b/>
          <w:sz w:val="22"/>
          <w:szCs w:val="22"/>
        </w:rPr>
        <w:t>Appendix 1</w:t>
      </w:r>
      <w:r w:rsidR="0039400A" w:rsidRPr="0002714C">
        <w:rPr>
          <w:b/>
          <w:sz w:val="22"/>
          <w:szCs w:val="22"/>
        </w:rPr>
        <w:t>a</w:t>
      </w:r>
      <w:r w:rsidRPr="0002714C">
        <w:rPr>
          <w:sz w:val="22"/>
          <w:szCs w:val="22"/>
        </w:rPr>
        <w:t xml:space="preserve"> is a sin</w:t>
      </w:r>
      <w:r w:rsidR="00E902AA" w:rsidRPr="0002714C">
        <w:rPr>
          <w:sz w:val="22"/>
          <w:szCs w:val="22"/>
        </w:rPr>
        <w:t>gle sheet model, which shows</w:t>
      </w:r>
      <w:r w:rsidR="007F6289" w:rsidRPr="0002714C">
        <w:rPr>
          <w:sz w:val="22"/>
          <w:szCs w:val="22"/>
        </w:rPr>
        <w:t xml:space="preserve"> actual formula funding</w:t>
      </w:r>
      <w:r w:rsidR="00D06072" w:rsidRPr="0002714C">
        <w:rPr>
          <w:sz w:val="22"/>
          <w:szCs w:val="22"/>
        </w:rPr>
        <w:t xml:space="preserve"> allocations</w:t>
      </w:r>
      <w:r w:rsidR="0002714C" w:rsidRPr="0002714C">
        <w:rPr>
          <w:sz w:val="22"/>
          <w:szCs w:val="22"/>
        </w:rPr>
        <w:t xml:space="preserve">, plus </w:t>
      </w:r>
      <w:r w:rsidR="00AA7427">
        <w:rPr>
          <w:sz w:val="22"/>
          <w:szCs w:val="22"/>
        </w:rPr>
        <w:t>Mainstream Schools Additional Grant</w:t>
      </w:r>
      <w:r w:rsidR="0002714C" w:rsidRPr="0002714C">
        <w:rPr>
          <w:sz w:val="22"/>
          <w:szCs w:val="22"/>
        </w:rPr>
        <w:t xml:space="preserve"> allocations,</w:t>
      </w:r>
      <w:r w:rsidR="00753379" w:rsidRPr="0002714C">
        <w:rPr>
          <w:sz w:val="22"/>
          <w:szCs w:val="22"/>
        </w:rPr>
        <w:t xml:space="preserve"> </w:t>
      </w:r>
      <w:r w:rsidR="007F6289" w:rsidRPr="0002714C">
        <w:rPr>
          <w:sz w:val="22"/>
          <w:szCs w:val="22"/>
        </w:rPr>
        <w:t>for</w:t>
      </w:r>
      <w:r w:rsidRPr="0002714C">
        <w:rPr>
          <w:sz w:val="22"/>
          <w:szCs w:val="22"/>
        </w:rPr>
        <w:t xml:space="preserve"> each primary and secondary school </w:t>
      </w:r>
      <w:r w:rsidR="0002714C" w:rsidRPr="0002714C">
        <w:rPr>
          <w:sz w:val="22"/>
          <w:szCs w:val="22"/>
        </w:rPr>
        <w:t>and academy for the current 202</w:t>
      </w:r>
      <w:r w:rsidR="00AA7427">
        <w:rPr>
          <w:sz w:val="22"/>
          <w:szCs w:val="22"/>
        </w:rPr>
        <w:t>3</w:t>
      </w:r>
      <w:r w:rsidR="0002714C" w:rsidRPr="0002714C">
        <w:rPr>
          <w:sz w:val="22"/>
          <w:szCs w:val="22"/>
        </w:rPr>
        <w:t>/2</w:t>
      </w:r>
      <w:r w:rsidR="00AA7427">
        <w:rPr>
          <w:sz w:val="22"/>
          <w:szCs w:val="22"/>
        </w:rPr>
        <w:t>4</w:t>
      </w:r>
      <w:r w:rsidR="00927498" w:rsidRPr="0002714C">
        <w:rPr>
          <w:sz w:val="22"/>
          <w:szCs w:val="22"/>
        </w:rPr>
        <w:t xml:space="preserve"> financial year</w:t>
      </w:r>
      <w:r w:rsidR="0002714C" w:rsidRPr="0002714C">
        <w:rPr>
          <w:sz w:val="22"/>
          <w:szCs w:val="22"/>
        </w:rPr>
        <w:t>,</w:t>
      </w:r>
      <w:r w:rsidR="00927498" w:rsidRPr="0002714C">
        <w:rPr>
          <w:sz w:val="22"/>
          <w:szCs w:val="22"/>
        </w:rPr>
        <w:t xml:space="preserve"> compared against</w:t>
      </w:r>
      <w:r w:rsidR="00D06072" w:rsidRPr="0002714C">
        <w:rPr>
          <w:sz w:val="22"/>
          <w:szCs w:val="22"/>
        </w:rPr>
        <w:t xml:space="preserve"> illustrative allocations</w:t>
      </w:r>
      <w:r w:rsidR="0002714C" w:rsidRPr="0002714C">
        <w:rPr>
          <w:sz w:val="22"/>
          <w:szCs w:val="22"/>
        </w:rPr>
        <w:t xml:space="preserve"> for 202</w:t>
      </w:r>
      <w:r w:rsidR="00AA7427">
        <w:rPr>
          <w:sz w:val="22"/>
          <w:szCs w:val="22"/>
        </w:rPr>
        <w:t>4</w:t>
      </w:r>
      <w:r w:rsidR="0002714C" w:rsidRPr="0002714C">
        <w:rPr>
          <w:sz w:val="22"/>
          <w:szCs w:val="22"/>
        </w:rPr>
        <w:t>/2</w:t>
      </w:r>
      <w:r w:rsidR="00AA7427">
        <w:rPr>
          <w:sz w:val="22"/>
          <w:szCs w:val="22"/>
        </w:rPr>
        <w:t>5</w:t>
      </w:r>
      <w:r w:rsidR="00E555D9" w:rsidRPr="0002714C">
        <w:rPr>
          <w:sz w:val="22"/>
          <w:szCs w:val="22"/>
        </w:rPr>
        <w:t xml:space="preserve"> </w:t>
      </w:r>
      <w:r w:rsidR="0002714C" w:rsidRPr="0002714C">
        <w:rPr>
          <w:sz w:val="22"/>
          <w:szCs w:val="22"/>
        </w:rPr>
        <w:t xml:space="preserve">that are </w:t>
      </w:r>
      <w:r w:rsidR="00E555D9" w:rsidRPr="0002714C">
        <w:rPr>
          <w:sz w:val="22"/>
          <w:szCs w:val="22"/>
        </w:rPr>
        <w:t>calculated on</w:t>
      </w:r>
      <w:r w:rsidRPr="0002714C">
        <w:rPr>
          <w:sz w:val="22"/>
          <w:szCs w:val="22"/>
        </w:rPr>
        <w:t xml:space="preserve"> the Authority’s proposals</w:t>
      </w:r>
      <w:r w:rsidR="00BA345F" w:rsidRPr="0002714C">
        <w:rPr>
          <w:sz w:val="22"/>
          <w:szCs w:val="22"/>
        </w:rPr>
        <w:t xml:space="preserve"> and</w:t>
      </w:r>
      <w:r w:rsidR="00420FFB" w:rsidRPr="0002714C">
        <w:rPr>
          <w:sz w:val="22"/>
          <w:szCs w:val="22"/>
        </w:rPr>
        <w:t xml:space="preserve"> using</w:t>
      </w:r>
      <w:r w:rsidR="0002714C" w:rsidRPr="0002714C">
        <w:rPr>
          <w:sz w:val="22"/>
          <w:szCs w:val="22"/>
        </w:rPr>
        <w:t xml:space="preserve"> estimated October 202</w:t>
      </w:r>
      <w:r w:rsidR="00AA7427">
        <w:rPr>
          <w:sz w:val="22"/>
          <w:szCs w:val="22"/>
        </w:rPr>
        <w:t>3</w:t>
      </w:r>
      <w:r w:rsidR="00CB7A24" w:rsidRPr="0002714C">
        <w:rPr>
          <w:sz w:val="22"/>
          <w:szCs w:val="22"/>
        </w:rPr>
        <w:t xml:space="preserve"> pupil numbers</w:t>
      </w:r>
      <w:r w:rsidRPr="0002714C">
        <w:rPr>
          <w:sz w:val="22"/>
          <w:szCs w:val="22"/>
        </w:rPr>
        <w:t>.</w:t>
      </w:r>
      <w:r w:rsidR="0039400A" w:rsidRPr="0002714C">
        <w:rPr>
          <w:sz w:val="22"/>
          <w:szCs w:val="22"/>
        </w:rPr>
        <w:t xml:space="preserve"> </w:t>
      </w:r>
    </w:p>
    <w:p w14:paraId="45E94507" w14:textId="77777777" w:rsidR="0002714C" w:rsidRPr="0002714C" w:rsidRDefault="0002714C" w:rsidP="00512CFD">
      <w:pPr>
        <w:contextualSpacing/>
        <w:jc w:val="both"/>
        <w:rPr>
          <w:sz w:val="22"/>
          <w:szCs w:val="22"/>
        </w:rPr>
      </w:pPr>
    </w:p>
    <w:p w14:paraId="2109F85C" w14:textId="41447259" w:rsidR="0002714C" w:rsidRDefault="0039400A" w:rsidP="00512CFD">
      <w:pPr>
        <w:contextualSpacing/>
        <w:jc w:val="both"/>
        <w:rPr>
          <w:sz w:val="22"/>
          <w:szCs w:val="22"/>
        </w:rPr>
      </w:pPr>
      <w:r w:rsidRPr="00092B92">
        <w:rPr>
          <w:b/>
          <w:sz w:val="22"/>
          <w:szCs w:val="22"/>
        </w:rPr>
        <w:t>Appendix 1</w:t>
      </w:r>
      <w:r w:rsidR="00B95089" w:rsidRPr="00092B92">
        <w:rPr>
          <w:b/>
          <w:sz w:val="22"/>
          <w:szCs w:val="22"/>
        </w:rPr>
        <w:t xml:space="preserve">b </w:t>
      </w:r>
      <w:r w:rsidR="00B95089" w:rsidRPr="00092B92">
        <w:rPr>
          <w:sz w:val="22"/>
          <w:szCs w:val="22"/>
        </w:rPr>
        <w:t xml:space="preserve">is a ready reckoner, which provides a breakdown </w:t>
      </w:r>
      <w:r w:rsidR="001C587E" w:rsidRPr="00092B92">
        <w:rPr>
          <w:sz w:val="22"/>
          <w:szCs w:val="22"/>
        </w:rPr>
        <w:t xml:space="preserve">by factor </w:t>
      </w:r>
      <w:r w:rsidR="00B95089" w:rsidRPr="00092B92">
        <w:rPr>
          <w:sz w:val="22"/>
          <w:szCs w:val="22"/>
        </w:rPr>
        <w:t>of the totals</w:t>
      </w:r>
      <w:r w:rsidR="0002714C" w:rsidRPr="00092B92">
        <w:rPr>
          <w:sz w:val="22"/>
          <w:szCs w:val="22"/>
        </w:rPr>
        <w:t xml:space="preserve"> (shown in columns </w:t>
      </w:r>
      <w:r w:rsidR="00E429F6">
        <w:rPr>
          <w:sz w:val="22"/>
          <w:szCs w:val="22"/>
        </w:rPr>
        <w:t>5</w:t>
      </w:r>
      <w:r w:rsidR="0002714C" w:rsidRPr="00092B92">
        <w:rPr>
          <w:sz w:val="22"/>
          <w:szCs w:val="22"/>
        </w:rPr>
        <w:t xml:space="preserve"> and </w:t>
      </w:r>
      <w:r w:rsidR="00E429F6">
        <w:rPr>
          <w:sz w:val="22"/>
          <w:szCs w:val="22"/>
        </w:rPr>
        <w:t>12</w:t>
      </w:r>
      <w:r w:rsidR="007F6289" w:rsidRPr="00092B92">
        <w:rPr>
          <w:sz w:val="22"/>
          <w:szCs w:val="22"/>
        </w:rPr>
        <w:t xml:space="preserve"> in Appendix </w:t>
      </w:r>
      <w:r w:rsidR="007F6289" w:rsidRPr="0002714C">
        <w:rPr>
          <w:sz w:val="22"/>
          <w:szCs w:val="22"/>
        </w:rPr>
        <w:t>1a</w:t>
      </w:r>
      <w:r w:rsidR="00B95089" w:rsidRPr="0002714C">
        <w:rPr>
          <w:sz w:val="22"/>
          <w:szCs w:val="22"/>
        </w:rPr>
        <w:t>) for each school and academy.</w:t>
      </w:r>
    </w:p>
    <w:p w14:paraId="16899A98" w14:textId="77777777" w:rsidR="0002714C" w:rsidRDefault="0002714C" w:rsidP="00512CFD">
      <w:pPr>
        <w:contextualSpacing/>
        <w:jc w:val="both"/>
        <w:rPr>
          <w:sz w:val="22"/>
          <w:szCs w:val="22"/>
        </w:rPr>
      </w:pPr>
    </w:p>
    <w:p w14:paraId="37FC8366" w14:textId="77777777" w:rsidR="0002714C" w:rsidRDefault="0002714C" w:rsidP="00512CFD">
      <w:pPr>
        <w:contextualSpacing/>
        <w:jc w:val="both"/>
        <w:rPr>
          <w:sz w:val="22"/>
          <w:szCs w:val="22"/>
        </w:rPr>
      </w:pPr>
      <w:r w:rsidRPr="0002714C">
        <w:rPr>
          <w:b/>
          <w:sz w:val="22"/>
          <w:szCs w:val="22"/>
        </w:rPr>
        <w:t>Appendix 1c</w:t>
      </w:r>
      <w:r>
        <w:rPr>
          <w:sz w:val="22"/>
          <w:szCs w:val="22"/>
        </w:rPr>
        <w:t xml:space="preserve"> is a model, which shows the </w:t>
      </w:r>
      <w:r w:rsidR="00AE4F0E">
        <w:rPr>
          <w:sz w:val="22"/>
          <w:szCs w:val="22"/>
        </w:rPr>
        <w:t xml:space="preserve">illustrative </w:t>
      </w:r>
      <w:r>
        <w:rPr>
          <w:sz w:val="22"/>
          <w:szCs w:val="22"/>
        </w:rPr>
        <w:t>impact of the proposed amendment to the definition of Notional SEND budgets within primary and secondary mainstream formula funding allocations.</w:t>
      </w:r>
      <w:r w:rsidR="00512CFD" w:rsidRPr="0002714C">
        <w:rPr>
          <w:sz w:val="22"/>
          <w:szCs w:val="22"/>
        </w:rPr>
        <w:t xml:space="preserve"> </w:t>
      </w:r>
    </w:p>
    <w:p w14:paraId="6D49B326" w14:textId="77777777" w:rsidR="0002714C" w:rsidRDefault="0002714C" w:rsidP="00512CFD">
      <w:pPr>
        <w:contextualSpacing/>
        <w:jc w:val="both"/>
        <w:rPr>
          <w:sz w:val="22"/>
          <w:szCs w:val="22"/>
        </w:rPr>
      </w:pPr>
    </w:p>
    <w:p w14:paraId="3F6AA381" w14:textId="77777777" w:rsidR="00512CFD" w:rsidRPr="0002714C" w:rsidRDefault="0002714C" w:rsidP="00512CFD">
      <w:pPr>
        <w:contextualSpacing/>
        <w:jc w:val="both"/>
        <w:rPr>
          <w:sz w:val="22"/>
          <w:szCs w:val="22"/>
        </w:rPr>
      </w:pPr>
      <w:r>
        <w:rPr>
          <w:sz w:val="22"/>
          <w:szCs w:val="22"/>
        </w:rPr>
        <w:t xml:space="preserve">4.2 </w:t>
      </w:r>
      <w:r w:rsidR="00512CFD" w:rsidRPr="0002714C">
        <w:rPr>
          <w:sz w:val="22"/>
          <w:szCs w:val="22"/>
        </w:rPr>
        <w:t>To clarify</w:t>
      </w:r>
      <w:r>
        <w:rPr>
          <w:sz w:val="22"/>
          <w:szCs w:val="22"/>
        </w:rPr>
        <w:t xml:space="preserve"> what Appendix 1a and Appendix 1b show</w:t>
      </w:r>
      <w:r w:rsidR="00512CFD" w:rsidRPr="0002714C">
        <w:rPr>
          <w:sz w:val="22"/>
          <w:szCs w:val="22"/>
        </w:rPr>
        <w:t>:</w:t>
      </w:r>
    </w:p>
    <w:p w14:paraId="790F5883" w14:textId="77777777" w:rsidR="00512CFD" w:rsidRPr="00F6639C" w:rsidRDefault="00512CFD" w:rsidP="00512CFD">
      <w:pPr>
        <w:contextualSpacing/>
        <w:jc w:val="both"/>
        <w:rPr>
          <w:color w:val="FF0000"/>
          <w:sz w:val="22"/>
          <w:szCs w:val="22"/>
        </w:rPr>
      </w:pPr>
    </w:p>
    <w:p w14:paraId="5CC392D3" w14:textId="77777777" w:rsidR="00512CFD" w:rsidRPr="0002714C" w:rsidRDefault="00512CFD" w:rsidP="00D34F68">
      <w:pPr>
        <w:pStyle w:val="ListParagraph"/>
        <w:numPr>
          <w:ilvl w:val="0"/>
          <w:numId w:val="20"/>
        </w:numPr>
        <w:ind w:left="360"/>
        <w:contextualSpacing/>
        <w:jc w:val="both"/>
        <w:rPr>
          <w:sz w:val="22"/>
          <w:szCs w:val="22"/>
        </w:rPr>
      </w:pPr>
      <w:r w:rsidRPr="0002714C">
        <w:rPr>
          <w:sz w:val="22"/>
          <w:szCs w:val="22"/>
        </w:rPr>
        <w:t>All modelling for academies</w:t>
      </w:r>
      <w:r w:rsidR="00D76B58" w:rsidRPr="0002714C">
        <w:rPr>
          <w:sz w:val="22"/>
          <w:szCs w:val="22"/>
        </w:rPr>
        <w:t xml:space="preserve"> uses the Authority’s</w:t>
      </w:r>
      <w:r w:rsidRPr="0002714C">
        <w:rPr>
          <w:sz w:val="22"/>
          <w:szCs w:val="22"/>
        </w:rPr>
        <w:t xml:space="preserve"> financial year figures </w:t>
      </w:r>
      <w:r w:rsidR="006D08A5" w:rsidRPr="0002714C">
        <w:rPr>
          <w:sz w:val="22"/>
          <w:szCs w:val="22"/>
        </w:rPr>
        <w:t>not the</w:t>
      </w:r>
      <w:r w:rsidRPr="0002714C">
        <w:rPr>
          <w:sz w:val="22"/>
          <w:szCs w:val="22"/>
        </w:rPr>
        <w:t xml:space="preserve"> academic year G</w:t>
      </w:r>
      <w:r w:rsidR="001C587E" w:rsidRPr="0002714C">
        <w:rPr>
          <w:sz w:val="22"/>
          <w:szCs w:val="22"/>
        </w:rPr>
        <w:t xml:space="preserve">eneral </w:t>
      </w:r>
      <w:r w:rsidRPr="0002714C">
        <w:rPr>
          <w:sz w:val="22"/>
          <w:szCs w:val="22"/>
        </w:rPr>
        <w:t>A</w:t>
      </w:r>
      <w:r w:rsidR="001C587E" w:rsidRPr="0002714C">
        <w:rPr>
          <w:sz w:val="22"/>
          <w:szCs w:val="22"/>
        </w:rPr>
        <w:t xml:space="preserve">nnual </w:t>
      </w:r>
      <w:r w:rsidRPr="0002714C">
        <w:rPr>
          <w:sz w:val="22"/>
          <w:szCs w:val="22"/>
        </w:rPr>
        <w:t>G</w:t>
      </w:r>
      <w:r w:rsidR="001C587E" w:rsidRPr="0002714C">
        <w:rPr>
          <w:sz w:val="22"/>
          <w:szCs w:val="22"/>
        </w:rPr>
        <w:t>rant (GAG)</w:t>
      </w:r>
      <w:r w:rsidR="00CA41E8" w:rsidRPr="0002714C">
        <w:rPr>
          <w:sz w:val="22"/>
          <w:szCs w:val="22"/>
        </w:rPr>
        <w:t xml:space="preserve"> figures</w:t>
      </w:r>
      <w:r w:rsidRPr="0002714C">
        <w:rPr>
          <w:sz w:val="22"/>
          <w:szCs w:val="22"/>
        </w:rPr>
        <w:t xml:space="preserve"> calculated by the EFSA (which the Authority does not see).</w:t>
      </w:r>
    </w:p>
    <w:p w14:paraId="55E47E98" w14:textId="77777777" w:rsidR="009A0404" w:rsidRPr="00F6639C" w:rsidRDefault="009A0404" w:rsidP="00D34F68">
      <w:pPr>
        <w:pStyle w:val="ListParagraph"/>
        <w:ind w:left="360"/>
        <w:contextualSpacing/>
        <w:jc w:val="both"/>
        <w:rPr>
          <w:color w:val="FF0000"/>
          <w:sz w:val="22"/>
          <w:szCs w:val="22"/>
        </w:rPr>
      </w:pPr>
    </w:p>
    <w:p w14:paraId="39D9742C" w14:textId="77777777" w:rsidR="009A0404" w:rsidRDefault="009A0404" w:rsidP="00D34F68">
      <w:pPr>
        <w:pStyle w:val="ListParagraph"/>
        <w:numPr>
          <w:ilvl w:val="0"/>
          <w:numId w:val="20"/>
        </w:numPr>
        <w:ind w:left="360"/>
        <w:contextualSpacing/>
        <w:jc w:val="both"/>
        <w:rPr>
          <w:sz w:val="22"/>
          <w:szCs w:val="22"/>
        </w:rPr>
      </w:pPr>
      <w:r w:rsidRPr="0002714C">
        <w:rPr>
          <w:sz w:val="22"/>
          <w:szCs w:val="22"/>
        </w:rPr>
        <w:t>This modelling is calculated on the proposals before any affordability adjustments would be made under Decision 6.</w:t>
      </w:r>
    </w:p>
    <w:p w14:paraId="3677CA61" w14:textId="77777777" w:rsidR="00C5388D" w:rsidRPr="00E429F6" w:rsidRDefault="00C5388D" w:rsidP="00E429F6">
      <w:pPr>
        <w:rPr>
          <w:sz w:val="22"/>
          <w:szCs w:val="22"/>
        </w:rPr>
      </w:pPr>
    </w:p>
    <w:p w14:paraId="2C9BB485" w14:textId="76290A90" w:rsidR="00C5388D" w:rsidRPr="0002714C" w:rsidRDefault="00C5388D" w:rsidP="00D34F68">
      <w:pPr>
        <w:pStyle w:val="ListParagraph"/>
        <w:numPr>
          <w:ilvl w:val="0"/>
          <w:numId w:val="20"/>
        </w:numPr>
        <w:ind w:left="360"/>
        <w:contextualSpacing/>
        <w:jc w:val="both"/>
        <w:rPr>
          <w:sz w:val="22"/>
          <w:szCs w:val="22"/>
        </w:rPr>
      </w:pPr>
      <w:r>
        <w:rPr>
          <w:sz w:val="22"/>
          <w:szCs w:val="22"/>
        </w:rPr>
        <w:t>The illustrative 202</w:t>
      </w:r>
      <w:r w:rsidR="00E429F6">
        <w:rPr>
          <w:sz w:val="22"/>
          <w:szCs w:val="22"/>
        </w:rPr>
        <w:t>4</w:t>
      </w:r>
      <w:r>
        <w:rPr>
          <w:sz w:val="22"/>
          <w:szCs w:val="22"/>
        </w:rPr>
        <w:t>/2</w:t>
      </w:r>
      <w:r w:rsidR="00E429F6">
        <w:rPr>
          <w:sz w:val="22"/>
          <w:szCs w:val="22"/>
        </w:rPr>
        <w:t>5</w:t>
      </w:r>
      <w:r>
        <w:rPr>
          <w:sz w:val="22"/>
          <w:szCs w:val="22"/>
        </w:rPr>
        <w:t xml:space="preserve"> allocations include the </w:t>
      </w:r>
      <w:r w:rsidR="00E429F6">
        <w:rPr>
          <w:sz w:val="22"/>
          <w:szCs w:val="22"/>
        </w:rPr>
        <w:t>Mainstream Schools Additional</w:t>
      </w:r>
      <w:r>
        <w:rPr>
          <w:sz w:val="22"/>
          <w:szCs w:val="22"/>
        </w:rPr>
        <w:t xml:space="preserve"> Grant (</w:t>
      </w:r>
      <w:r w:rsidR="00E429F6">
        <w:rPr>
          <w:sz w:val="22"/>
          <w:szCs w:val="22"/>
        </w:rPr>
        <w:t>MSAG</w:t>
      </w:r>
      <w:r>
        <w:rPr>
          <w:sz w:val="22"/>
          <w:szCs w:val="22"/>
        </w:rPr>
        <w:t xml:space="preserve">), which has been merged into core formula funding. Mainstream primary and secondary schools and academies </w:t>
      </w:r>
      <w:r w:rsidRPr="00280608">
        <w:rPr>
          <w:sz w:val="22"/>
          <w:szCs w:val="22"/>
        </w:rPr>
        <w:t xml:space="preserve">must now cease to budget for the </w:t>
      </w:r>
      <w:r w:rsidR="00E429F6">
        <w:rPr>
          <w:sz w:val="22"/>
          <w:szCs w:val="22"/>
        </w:rPr>
        <w:t>MSAG</w:t>
      </w:r>
      <w:r w:rsidRPr="00280608">
        <w:rPr>
          <w:sz w:val="22"/>
          <w:szCs w:val="22"/>
        </w:rPr>
        <w:t xml:space="preserve"> as a separate additional allocation. </w:t>
      </w:r>
      <w:r>
        <w:rPr>
          <w:sz w:val="22"/>
          <w:szCs w:val="22"/>
        </w:rPr>
        <w:t>All schools and academies should carefully check their 202</w:t>
      </w:r>
      <w:r w:rsidR="00E429F6">
        <w:rPr>
          <w:sz w:val="22"/>
          <w:szCs w:val="22"/>
        </w:rPr>
        <w:t>4</w:t>
      </w:r>
      <w:r>
        <w:rPr>
          <w:sz w:val="22"/>
          <w:szCs w:val="22"/>
        </w:rPr>
        <w:t>/2</w:t>
      </w:r>
      <w:r w:rsidR="00E429F6">
        <w:rPr>
          <w:sz w:val="22"/>
          <w:szCs w:val="22"/>
        </w:rPr>
        <w:t>5</w:t>
      </w:r>
      <w:r>
        <w:rPr>
          <w:sz w:val="22"/>
          <w:szCs w:val="22"/>
        </w:rPr>
        <w:t xml:space="preserve"> budget scenarios (including any scenarios that are continued from existing ones) to ensure that they are not double counting the </w:t>
      </w:r>
      <w:r w:rsidR="00E429F6">
        <w:rPr>
          <w:sz w:val="22"/>
          <w:szCs w:val="22"/>
        </w:rPr>
        <w:t>MSAG</w:t>
      </w:r>
      <w:r>
        <w:rPr>
          <w:sz w:val="22"/>
          <w:szCs w:val="22"/>
        </w:rPr>
        <w:t>.</w:t>
      </w:r>
    </w:p>
    <w:p w14:paraId="6C691E84" w14:textId="77777777" w:rsidR="00124ADB" w:rsidRPr="00F6639C" w:rsidRDefault="00124ADB" w:rsidP="00D34F68">
      <w:pPr>
        <w:pStyle w:val="ListParagraph"/>
        <w:ind w:left="360"/>
        <w:contextualSpacing/>
        <w:jc w:val="both"/>
        <w:rPr>
          <w:color w:val="FF0000"/>
          <w:sz w:val="22"/>
          <w:szCs w:val="22"/>
        </w:rPr>
      </w:pPr>
    </w:p>
    <w:p w14:paraId="17C4A3BE" w14:textId="47E77FBC" w:rsidR="00512CFD" w:rsidRPr="0002714C" w:rsidRDefault="007F6289" w:rsidP="00D34F68">
      <w:pPr>
        <w:pStyle w:val="ListParagraph"/>
        <w:numPr>
          <w:ilvl w:val="0"/>
          <w:numId w:val="20"/>
        </w:numPr>
        <w:ind w:left="360"/>
        <w:contextualSpacing/>
        <w:jc w:val="both"/>
        <w:rPr>
          <w:sz w:val="22"/>
          <w:szCs w:val="22"/>
        </w:rPr>
      </w:pPr>
      <w:r w:rsidRPr="0002714C">
        <w:rPr>
          <w:sz w:val="22"/>
          <w:szCs w:val="22"/>
        </w:rPr>
        <w:t>The total</w:t>
      </w:r>
      <w:r w:rsidR="00696676" w:rsidRPr="0002714C">
        <w:rPr>
          <w:sz w:val="22"/>
          <w:szCs w:val="22"/>
        </w:rPr>
        <w:t>s</w:t>
      </w:r>
      <w:r w:rsidR="00207E03" w:rsidRPr="0002714C">
        <w:rPr>
          <w:sz w:val="22"/>
          <w:szCs w:val="22"/>
        </w:rPr>
        <w:t xml:space="preserve"> in Appendix 1a</w:t>
      </w:r>
      <w:r w:rsidR="0002714C" w:rsidRPr="0002714C">
        <w:rPr>
          <w:sz w:val="22"/>
          <w:szCs w:val="22"/>
        </w:rPr>
        <w:t xml:space="preserve"> for </w:t>
      </w:r>
      <w:r w:rsidR="0002714C" w:rsidRPr="00092B92">
        <w:rPr>
          <w:sz w:val="22"/>
          <w:szCs w:val="22"/>
        </w:rPr>
        <w:t>202</w:t>
      </w:r>
      <w:r w:rsidR="00E429F6">
        <w:rPr>
          <w:sz w:val="22"/>
          <w:szCs w:val="22"/>
        </w:rPr>
        <w:t>3</w:t>
      </w:r>
      <w:r w:rsidR="0002714C" w:rsidRPr="00092B92">
        <w:rPr>
          <w:sz w:val="22"/>
          <w:szCs w:val="22"/>
        </w:rPr>
        <w:t>/2</w:t>
      </w:r>
      <w:r w:rsidR="00E429F6">
        <w:rPr>
          <w:sz w:val="22"/>
          <w:szCs w:val="22"/>
        </w:rPr>
        <w:t>4</w:t>
      </w:r>
      <w:r w:rsidR="0002714C" w:rsidRPr="00092B92">
        <w:rPr>
          <w:sz w:val="22"/>
          <w:szCs w:val="22"/>
        </w:rPr>
        <w:t xml:space="preserve"> (column </w:t>
      </w:r>
      <w:r w:rsidR="00E429F6">
        <w:rPr>
          <w:sz w:val="22"/>
          <w:szCs w:val="22"/>
        </w:rPr>
        <w:t>5</w:t>
      </w:r>
      <w:r w:rsidR="004E6CEE" w:rsidRPr="00092B92">
        <w:rPr>
          <w:sz w:val="22"/>
          <w:szCs w:val="22"/>
        </w:rPr>
        <w:t>)</w:t>
      </w:r>
      <w:r w:rsidR="0002714C" w:rsidRPr="00092B92">
        <w:rPr>
          <w:sz w:val="22"/>
          <w:szCs w:val="22"/>
        </w:rPr>
        <w:t xml:space="preserve"> and for 202</w:t>
      </w:r>
      <w:r w:rsidR="00E429F6">
        <w:rPr>
          <w:sz w:val="22"/>
          <w:szCs w:val="22"/>
        </w:rPr>
        <w:t>4</w:t>
      </w:r>
      <w:r w:rsidR="0002714C" w:rsidRPr="00092B92">
        <w:rPr>
          <w:sz w:val="22"/>
          <w:szCs w:val="22"/>
        </w:rPr>
        <w:t>/2</w:t>
      </w:r>
      <w:r w:rsidR="00E429F6">
        <w:rPr>
          <w:sz w:val="22"/>
          <w:szCs w:val="22"/>
        </w:rPr>
        <w:t>5</w:t>
      </w:r>
      <w:r w:rsidR="0002714C" w:rsidRPr="00092B92">
        <w:rPr>
          <w:sz w:val="22"/>
          <w:szCs w:val="22"/>
        </w:rPr>
        <w:t xml:space="preserve"> (column </w:t>
      </w:r>
      <w:r w:rsidR="00E429F6">
        <w:rPr>
          <w:sz w:val="22"/>
          <w:szCs w:val="22"/>
        </w:rPr>
        <w:t>12</w:t>
      </w:r>
      <w:r w:rsidR="00696676" w:rsidRPr="00092B92">
        <w:rPr>
          <w:sz w:val="22"/>
          <w:szCs w:val="22"/>
        </w:rPr>
        <w:t>)</w:t>
      </w:r>
      <w:r w:rsidR="00124ADB" w:rsidRPr="00092B92">
        <w:rPr>
          <w:sz w:val="22"/>
          <w:szCs w:val="22"/>
        </w:rPr>
        <w:t xml:space="preserve"> </w:t>
      </w:r>
      <w:r w:rsidR="00696676" w:rsidRPr="00092B92">
        <w:rPr>
          <w:sz w:val="22"/>
          <w:szCs w:val="22"/>
        </w:rPr>
        <w:t>are</w:t>
      </w:r>
      <w:r w:rsidRPr="00092B92">
        <w:rPr>
          <w:sz w:val="22"/>
          <w:szCs w:val="22"/>
        </w:rPr>
        <w:t xml:space="preserve"> the</w:t>
      </w:r>
      <w:r w:rsidR="00124ADB" w:rsidRPr="00092B92">
        <w:rPr>
          <w:sz w:val="22"/>
          <w:szCs w:val="22"/>
        </w:rPr>
        <w:t xml:space="preserve"> </w:t>
      </w:r>
      <w:r w:rsidR="007E0B31" w:rsidRPr="0002714C">
        <w:rPr>
          <w:sz w:val="22"/>
          <w:szCs w:val="22"/>
        </w:rPr>
        <w:t>core</w:t>
      </w:r>
      <w:r w:rsidR="009A0404" w:rsidRPr="0002714C">
        <w:rPr>
          <w:sz w:val="22"/>
          <w:szCs w:val="22"/>
        </w:rPr>
        <w:t xml:space="preserve"> delegated</w:t>
      </w:r>
      <w:r w:rsidR="007E0B31" w:rsidRPr="0002714C">
        <w:rPr>
          <w:sz w:val="22"/>
          <w:szCs w:val="22"/>
        </w:rPr>
        <w:t xml:space="preserve"> </w:t>
      </w:r>
      <w:r w:rsidRPr="0002714C">
        <w:rPr>
          <w:sz w:val="22"/>
          <w:szCs w:val="22"/>
        </w:rPr>
        <w:t>formula funding allocation</w:t>
      </w:r>
      <w:r w:rsidR="00696676" w:rsidRPr="0002714C">
        <w:rPr>
          <w:sz w:val="22"/>
          <w:szCs w:val="22"/>
        </w:rPr>
        <w:t>s</w:t>
      </w:r>
      <w:r w:rsidR="00124ADB" w:rsidRPr="0002714C">
        <w:rPr>
          <w:sz w:val="22"/>
          <w:szCs w:val="22"/>
        </w:rPr>
        <w:t xml:space="preserve"> excluding business rates</w:t>
      </w:r>
      <w:r w:rsidR="00E429F6">
        <w:rPr>
          <w:sz w:val="22"/>
          <w:szCs w:val="22"/>
        </w:rPr>
        <w:t xml:space="preserve"> </w:t>
      </w:r>
      <w:r w:rsidR="00124ADB" w:rsidRPr="0002714C">
        <w:rPr>
          <w:sz w:val="22"/>
          <w:szCs w:val="22"/>
        </w:rPr>
        <w:t>and PFI.</w:t>
      </w:r>
      <w:r w:rsidR="00696676" w:rsidRPr="0002714C">
        <w:rPr>
          <w:sz w:val="22"/>
          <w:szCs w:val="22"/>
        </w:rPr>
        <w:t xml:space="preserve"> These</w:t>
      </w:r>
      <w:r w:rsidRPr="0002714C">
        <w:rPr>
          <w:sz w:val="22"/>
          <w:szCs w:val="22"/>
        </w:rPr>
        <w:t xml:space="preserve"> total</w:t>
      </w:r>
      <w:r w:rsidR="00696676" w:rsidRPr="0002714C">
        <w:rPr>
          <w:sz w:val="22"/>
          <w:szCs w:val="22"/>
        </w:rPr>
        <w:t>s</w:t>
      </w:r>
      <w:r w:rsidR="0077292B" w:rsidRPr="0002714C">
        <w:rPr>
          <w:sz w:val="22"/>
          <w:szCs w:val="22"/>
        </w:rPr>
        <w:t xml:space="preserve"> also exclude </w:t>
      </w:r>
      <w:r w:rsidR="001C587E" w:rsidRPr="0002714C">
        <w:rPr>
          <w:sz w:val="22"/>
          <w:szCs w:val="22"/>
        </w:rPr>
        <w:t>all additional High N</w:t>
      </w:r>
      <w:r w:rsidR="00C75F43" w:rsidRPr="0002714C">
        <w:rPr>
          <w:sz w:val="22"/>
          <w:szCs w:val="22"/>
        </w:rPr>
        <w:t>eeds</w:t>
      </w:r>
      <w:r w:rsidR="009A0404" w:rsidRPr="0002714C">
        <w:rPr>
          <w:sz w:val="22"/>
          <w:szCs w:val="22"/>
        </w:rPr>
        <w:t xml:space="preserve"> place and EHCP </w:t>
      </w:r>
      <w:r w:rsidR="00C45ADC" w:rsidRPr="0002714C">
        <w:rPr>
          <w:sz w:val="22"/>
          <w:szCs w:val="22"/>
        </w:rPr>
        <w:t>top up</w:t>
      </w:r>
      <w:r w:rsidR="00C75F43" w:rsidRPr="0002714C">
        <w:rPr>
          <w:sz w:val="22"/>
          <w:szCs w:val="22"/>
        </w:rPr>
        <w:t xml:space="preserve"> funding, </w:t>
      </w:r>
      <w:r w:rsidR="0077292B" w:rsidRPr="0002714C">
        <w:rPr>
          <w:sz w:val="22"/>
          <w:szCs w:val="22"/>
        </w:rPr>
        <w:t>Growth Funding,</w:t>
      </w:r>
      <w:r w:rsidR="00385CBB" w:rsidRPr="0002714C">
        <w:rPr>
          <w:sz w:val="22"/>
          <w:szCs w:val="22"/>
        </w:rPr>
        <w:t xml:space="preserve"> Falling Rolls Funding,</w:t>
      </w:r>
      <w:r w:rsidR="0077292B" w:rsidRPr="0002714C">
        <w:rPr>
          <w:sz w:val="22"/>
          <w:szCs w:val="22"/>
        </w:rPr>
        <w:t xml:space="preserve"> Early Years funding, Post 16 funding and all other additional</w:t>
      </w:r>
      <w:r w:rsidRPr="0002714C">
        <w:rPr>
          <w:sz w:val="22"/>
          <w:szCs w:val="22"/>
        </w:rPr>
        <w:t xml:space="preserve"> separate</w:t>
      </w:r>
      <w:r w:rsidR="001C587E" w:rsidRPr="0002714C">
        <w:rPr>
          <w:sz w:val="22"/>
          <w:szCs w:val="22"/>
        </w:rPr>
        <w:t xml:space="preserve"> grant streams</w:t>
      </w:r>
      <w:r w:rsidR="00E17617" w:rsidRPr="0002714C">
        <w:rPr>
          <w:sz w:val="22"/>
          <w:szCs w:val="22"/>
        </w:rPr>
        <w:t xml:space="preserve"> (PPG, UIFSM </w:t>
      </w:r>
      <w:r w:rsidR="0077292B" w:rsidRPr="0002714C">
        <w:rPr>
          <w:sz w:val="22"/>
          <w:szCs w:val="22"/>
        </w:rPr>
        <w:t>etc).</w:t>
      </w:r>
    </w:p>
    <w:p w14:paraId="6DCA782D" w14:textId="77777777" w:rsidR="001C587E" w:rsidRPr="00F6639C" w:rsidRDefault="001C587E" w:rsidP="00D34F68">
      <w:pPr>
        <w:contextualSpacing/>
        <w:jc w:val="both"/>
        <w:rPr>
          <w:color w:val="FF0000"/>
          <w:sz w:val="22"/>
          <w:szCs w:val="22"/>
        </w:rPr>
      </w:pPr>
    </w:p>
    <w:p w14:paraId="0B71537B" w14:textId="220E3525" w:rsidR="00D76B58" w:rsidRPr="0002714C" w:rsidRDefault="00D76B58" w:rsidP="00D34F68">
      <w:pPr>
        <w:pStyle w:val="ListParagraph"/>
        <w:numPr>
          <w:ilvl w:val="0"/>
          <w:numId w:val="20"/>
        </w:numPr>
        <w:ind w:left="360"/>
        <w:contextualSpacing/>
        <w:jc w:val="both"/>
        <w:rPr>
          <w:b/>
          <w:sz w:val="22"/>
          <w:szCs w:val="22"/>
          <w:u w:val="single"/>
        </w:rPr>
      </w:pPr>
      <w:r w:rsidRPr="00092B92">
        <w:rPr>
          <w:sz w:val="22"/>
          <w:szCs w:val="22"/>
        </w:rPr>
        <w:t xml:space="preserve">Apart from pupil numbers, all </w:t>
      </w:r>
      <w:r w:rsidR="009A0404" w:rsidRPr="00092B92">
        <w:rPr>
          <w:sz w:val="22"/>
          <w:szCs w:val="22"/>
        </w:rPr>
        <w:t xml:space="preserve">pupil-level </w:t>
      </w:r>
      <w:r w:rsidR="0002714C" w:rsidRPr="00092B92">
        <w:rPr>
          <w:sz w:val="22"/>
          <w:szCs w:val="22"/>
        </w:rPr>
        <w:t>data used to calculate the 202</w:t>
      </w:r>
      <w:r w:rsidR="00E429F6">
        <w:rPr>
          <w:sz w:val="22"/>
          <w:szCs w:val="22"/>
        </w:rPr>
        <w:t>4</w:t>
      </w:r>
      <w:r w:rsidRPr="00092B92">
        <w:rPr>
          <w:sz w:val="22"/>
          <w:szCs w:val="22"/>
        </w:rPr>
        <w:t>/</w:t>
      </w:r>
      <w:r w:rsidR="00413F3D" w:rsidRPr="00092B92">
        <w:rPr>
          <w:sz w:val="22"/>
          <w:szCs w:val="22"/>
        </w:rPr>
        <w:t>2</w:t>
      </w:r>
      <w:r w:rsidR="00E429F6">
        <w:rPr>
          <w:sz w:val="22"/>
          <w:szCs w:val="22"/>
        </w:rPr>
        <w:t>5</w:t>
      </w:r>
      <w:r w:rsidRPr="00092B92">
        <w:rPr>
          <w:sz w:val="22"/>
          <w:szCs w:val="22"/>
        </w:rPr>
        <w:t xml:space="preserve"> illustrati</w:t>
      </w:r>
      <w:r w:rsidR="0002714C" w:rsidRPr="00092B92">
        <w:rPr>
          <w:sz w:val="22"/>
          <w:szCs w:val="22"/>
        </w:rPr>
        <w:t>ve allocations shown in column 9</w:t>
      </w:r>
      <w:r w:rsidRPr="00092B92">
        <w:rPr>
          <w:sz w:val="22"/>
          <w:szCs w:val="22"/>
        </w:rPr>
        <w:t xml:space="preserve"> e.g. IDACI, </w:t>
      </w:r>
      <w:r w:rsidR="0088777B" w:rsidRPr="00092B92">
        <w:rPr>
          <w:sz w:val="22"/>
          <w:szCs w:val="22"/>
        </w:rPr>
        <w:t xml:space="preserve">FSM%, </w:t>
      </w:r>
      <w:r w:rsidRPr="00092B92">
        <w:rPr>
          <w:sz w:val="22"/>
          <w:szCs w:val="22"/>
        </w:rPr>
        <w:t xml:space="preserve">EAL%, Low Prior Attainment </w:t>
      </w:r>
      <w:r w:rsidR="0002714C" w:rsidRPr="00092B92">
        <w:rPr>
          <w:sz w:val="22"/>
          <w:szCs w:val="22"/>
        </w:rPr>
        <w:t>is sourced from the October 202</w:t>
      </w:r>
      <w:r w:rsidR="00E429F6">
        <w:rPr>
          <w:sz w:val="22"/>
          <w:szCs w:val="22"/>
        </w:rPr>
        <w:t>2</w:t>
      </w:r>
      <w:r w:rsidRPr="00092B92">
        <w:rPr>
          <w:sz w:val="22"/>
          <w:szCs w:val="22"/>
        </w:rPr>
        <w:t xml:space="preserve"> Census</w:t>
      </w:r>
      <w:r w:rsidR="00413F3D" w:rsidRPr="00092B92">
        <w:rPr>
          <w:sz w:val="22"/>
          <w:szCs w:val="22"/>
        </w:rPr>
        <w:t xml:space="preserve"> (or wit</w:t>
      </w:r>
      <w:r w:rsidR="00F26F79" w:rsidRPr="00092B92">
        <w:rPr>
          <w:sz w:val="22"/>
          <w:szCs w:val="22"/>
        </w:rPr>
        <w:t>h reference to the pupil</w:t>
      </w:r>
      <w:r w:rsidR="00C45ADC" w:rsidRPr="00092B92">
        <w:rPr>
          <w:sz w:val="22"/>
          <w:szCs w:val="22"/>
        </w:rPr>
        <w:t>s</w:t>
      </w:r>
      <w:r w:rsidR="00F26F79" w:rsidRPr="00092B92">
        <w:rPr>
          <w:sz w:val="22"/>
          <w:szCs w:val="22"/>
        </w:rPr>
        <w:t xml:space="preserve"> that were</w:t>
      </w:r>
      <w:r w:rsidR="00413F3D" w:rsidRPr="00092B92">
        <w:rPr>
          <w:sz w:val="22"/>
          <w:szCs w:val="22"/>
        </w:rPr>
        <w:t xml:space="preserve"> recorded</w:t>
      </w:r>
      <w:r w:rsidR="00F26F79" w:rsidRPr="00092B92">
        <w:rPr>
          <w:sz w:val="22"/>
          <w:szCs w:val="22"/>
        </w:rPr>
        <w:t xml:space="preserve"> as on roll</w:t>
      </w:r>
      <w:r w:rsidR="0002714C" w:rsidRPr="00092B92">
        <w:rPr>
          <w:sz w:val="22"/>
          <w:szCs w:val="22"/>
        </w:rPr>
        <w:t xml:space="preserve"> in the October 202</w:t>
      </w:r>
      <w:r w:rsidR="00E429F6">
        <w:rPr>
          <w:sz w:val="22"/>
          <w:szCs w:val="22"/>
        </w:rPr>
        <w:t>2</w:t>
      </w:r>
      <w:r w:rsidR="00413F3D" w:rsidRPr="00092B92">
        <w:rPr>
          <w:sz w:val="22"/>
          <w:szCs w:val="22"/>
        </w:rPr>
        <w:t xml:space="preserve"> Census) and is</w:t>
      </w:r>
      <w:r w:rsidRPr="00092B92">
        <w:rPr>
          <w:sz w:val="22"/>
          <w:szCs w:val="22"/>
        </w:rPr>
        <w:t xml:space="preserve"> the same </w:t>
      </w:r>
      <w:r w:rsidR="00413F3D" w:rsidRPr="00092B92">
        <w:rPr>
          <w:sz w:val="22"/>
          <w:szCs w:val="22"/>
        </w:rPr>
        <w:t xml:space="preserve">data that was used </w:t>
      </w:r>
      <w:r w:rsidR="00413F3D" w:rsidRPr="0002714C">
        <w:rPr>
          <w:sz w:val="22"/>
          <w:szCs w:val="22"/>
        </w:rPr>
        <w:t>to calculate</w:t>
      </w:r>
      <w:r w:rsidRPr="0002714C">
        <w:rPr>
          <w:sz w:val="22"/>
          <w:szCs w:val="22"/>
        </w:rPr>
        <w:t xml:space="preserve"> actual</w:t>
      </w:r>
      <w:r w:rsidR="0002714C" w:rsidRPr="0002714C">
        <w:rPr>
          <w:sz w:val="22"/>
          <w:szCs w:val="22"/>
        </w:rPr>
        <w:t xml:space="preserve"> 202</w:t>
      </w:r>
      <w:r w:rsidR="00E429F6">
        <w:rPr>
          <w:sz w:val="22"/>
          <w:szCs w:val="22"/>
        </w:rPr>
        <w:t>3</w:t>
      </w:r>
      <w:r w:rsidR="0002714C" w:rsidRPr="0002714C">
        <w:rPr>
          <w:sz w:val="22"/>
          <w:szCs w:val="22"/>
        </w:rPr>
        <w:t>/2</w:t>
      </w:r>
      <w:r w:rsidR="00E429F6">
        <w:rPr>
          <w:sz w:val="22"/>
          <w:szCs w:val="22"/>
        </w:rPr>
        <w:t>4</w:t>
      </w:r>
      <w:r w:rsidRPr="0002714C">
        <w:rPr>
          <w:sz w:val="22"/>
          <w:szCs w:val="22"/>
        </w:rPr>
        <w:t xml:space="preserve"> core formula funding allocations. </w:t>
      </w:r>
      <w:r w:rsidR="00413F3D" w:rsidRPr="0002714C">
        <w:rPr>
          <w:b/>
          <w:sz w:val="22"/>
          <w:szCs w:val="22"/>
        </w:rPr>
        <w:t xml:space="preserve">Schools and academies </w:t>
      </w:r>
      <w:r w:rsidR="0002714C" w:rsidRPr="0002714C">
        <w:rPr>
          <w:b/>
          <w:sz w:val="22"/>
          <w:szCs w:val="22"/>
        </w:rPr>
        <w:t>should remember that actual 202</w:t>
      </w:r>
      <w:r w:rsidR="00E429F6">
        <w:rPr>
          <w:b/>
          <w:sz w:val="22"/>
          <w:szCs w:val="22"/>
        </w:rPr>
        <w:t>4</w:t>
      </w:r>
      <w:r w:rsidR="0002714C" w:rsidRPr="0002714C">
        <w:rPr>
          <w:b/>
          <w:sz w:val="22"/>
          <w:szCs w:val="22"/>
        </w:rPr>
        <w:t>/2</w:t>
      </w:r>
      <w:r w:rsidR="00E429F6">
        <w:rPr>
          <w:b/>
          <w:sz w:val="22"/>
          <w:szCs w:val="22"/>
        </w:rPr>
        <w:t>5</w:t>
      </w:r>
      <w:r w:rsidRPr="0002714C">
        <w:rPr>
          <w:b/>
          <w:sz w:val="22"/>
          <w:szCs w:val="22"/>
        </w:rPr>
        <w:t xml:space="preserve"> allocations will be calculated on updated da</w:t>
      </w:r>
      <w:r w:rsidR="00413F3D" w:rsidRPr="0002714C">
        <w:rPr>
          <w:b/>
          <w:sz w:val="22"/>
          <w:szCs w:val="22"/>
        </w:rPr>
        <w:t>ta sourced from</w:t>
      </w:r>
      <w:r w:rsidR="00F26F79" w:rsidRPr="0002714C">
        <w:rPr>
          <w:b/>
          <w:sz w:val="22"/>
          <w:szCs w:val="22"/>
        </w:rPr>
        <w:t xml:space="preserve"> (or with reference to the pupils recorded on roll in)</w:t>
      </w:r>
      <w:r w:rsidR="0002714C" w:rsidRPr="0002714C">
        <w:rPr>
          <w:b/>
          <w:sz w:val="22"/>
          <w:szCs w:val="22"/>
        </w:rPr>
        <w:t xml:space="preserve"> the October 202</w:t>
      </w:r>
      <w:r w:rsidR="00E429F6">
        <w:rPr>
          <w:b/>
          <w:sz w:val="22"/>
          <w:szCs w:val="22"/>
        </w:rPr>
        <w:t>3</w:t>
      </w:r>
      <w:r w:rsidRPr="0002714C">
        <w:rPr>
          <w:b/>
          <w:sz w:val="22"/>
          <w:szCs w:val="22"/>
        </w:rPr>
        <w:t xml:space="preserve"> Census. </w:t>
      </w:r>
      <w:r w:rsidR="0002714C" w:rsidRPr="0002714C">
        <w:rPr>
          <w:b/>
          <w:sz w:val="22"/>
          <w:szCs w:val="22"/>
        </w:rPr>
        <w:t>Using updated October 202</w:t>
      </w:r>
      <w:r w:rsidR="00E429F6">
        <w:rPr>
          <w:b/>
          <w:sz w:val="22"/>
          <w:szCs w:val="22"/>
        </w:rPr>
        <w:t>3</w:t>
      </w:r>
      <w:r w:rsidR="00284F40" w:rsidRPr="0002714C">
        <w:rPr>
          <w:b/>
          <w:sz w:val="22"/>
          <w:szCs w:val="22"/>
        </w:rPr>
        <w:t xml:space="preserve"> Census data</w:t>
      </w:r>
      <w:r w:rsidR="00645CB1" w:rsidRPr="0002714C">
        <w:rPr>
          <w:b/>
          <w:sz w:val="22"/>
          <w:szCs w:val="22"/>
        </w:rPr>
        <w:t xml:space="preserve"> may quite significantly change the value of </w:t>
      </w:r>
      <w:r w:rsidRPr="0002714C">
        <w:rPr>
          <w:b/>
          <w:sz w:val="22"/>
          <w:szCs w:val="22"/>
        </w:rPr>
        <w:t>formula funding received by an individual school or academy</w:t>
      </w:r>
      <w:r w:rsidR="0002714C" w:rsidRPr="0002714C">
        <w:rPr>
          <w:b/>
          <w:sz w:val="22"/>
          <w:szCs w:val="22"/>
        </w:rPr>
        <w:t xml:space="preserve"> in 202</w:t>
      </w:r>
      <w:r w:rsidR="00E429F6">
        <w:rPr>
          <w:b/>
          <w:sz w:val="22"/>
          <w:szCs w:val="22"/>
        </w:rPr>
        <w:t>4</w:t>
      </w:r>
      <w:r w:rsidR="0002714C" w:rsidRPr="0002714C">
        <w:rPr>
          <w:b/>
          <w:sz w:val="22"/>
          <w:szCs w:val="22"/>
        </w:rPr>
        <w:t>/2</w:t>
      </w:r>
      <w:r w:rsidR="00E429F6">
        <w:rPr>
          <w:b/>
          <w:sz w:val="22"/>
          <w:szCs w:val="22"/>
        </w:rPr>
        <w:t>5</w:t>
      </w:r>
      <w:r w:rsidR="007F7987" w:rsidRPr="0002714C">
        <w:rPr>
          <w:b/>
          <w:sz w:val="22"/>
          <w:szCs w:val="22"/>
        </w:rPr>
        <w:t xml:space="preserve"> from what is shown in Appendix 1</w:t>
      </w:r>
      <w:r w:rsidR="00645CB1" w:rsidRPr="0002714C">
        <w:rPr>
          <w:b/>
          <w:sz w:val="22"/>
          <w:szCs w:val="22"/>
        </w:rPr>
        <w:t>. This is</w:t>
      </w:r>
      <w:r w:rsidRPr="0002714C">
        <w:rPr>
          <w:b/>
          <w:sz w:val="22"/>
          <w:szCs w:val="22"/>
        </w:rPr>
        <w:t xml:space="preserve"> especially</w:t>
      </w:r>
      <w:r w:rsidR="00645CB1" w:rsidRPr="0002714C">
        <w:rPr>
          <w:b/>
          <w:sz w:val="22"/>
          <w:szCs w:val="22"/>
        </w:rPr>
        <w:t xml:space="preserve"> the case in schools and academies</w:t>
      </w:r>
      <w:r w:rsidRPr="0002714C">
        <w:rPr>
          <w:b/>
          <w:sz w:val="22"/>
          <w:szCs w:val="22"/>
        </w:rPr>
        <w:t xml:space="preserve"> that are not </w:t>
      </w:r>
      <w:r w:rsidR="00C45ADC" w:rsidRPr="0002714C">
        <w:rPr>
          <w:b/>
          <w:sz w:val="22"/>
          <w:szCs w:val="22"/>
        </w:rPr>
        <w:t>already</w:t>
      </w:r>
      <w:r w:rsidR="00E433ED" w:rsidRPr="0002714C">
        <w:rPr>
          <w:b/>
          <w:sz w:val="22"/>
          <w:szCs w:val="22"/>
        </w:rPr>
        <w:t xml:space="preserve"> substantially</w:t>
      </w:r>
      <w:r w:rsidR="00C45ADC" w:rsidRPr="0002714C">
        <w:rPr>
          <w:b/>
          <w:sz w:val="22"/>
          <w:szCs w:val="22"/>
        </w:rPr>
        <w:t xml:space="preserve"> </w:t>
      </w:r>
      <w:r w:rsidR="00E433ED" w:rsidRPr="0002714C">
        <w:rPr>
          <w:b/>
          <w:sz w:val="22"/>
          <w:szCs w:val="22"/>
        </w:rPr>
        <w:t>funded via</w:t>
      </w:r>
      <w:r w:rsidRPr="0002714C">
        <w:rPr>
          <w:b/>
          <w:sz w:val="22"/>
          <w:szCs w:val="22"/>
        </w:rPr>
        <w:t xml:space="preserve"> the Minimum Funding </w:t>
      </w:r>
      <w:r w:rsidRPr="0002714C">
        <w:rPr>
          <w:b/>
          <w:sz w:val="22"/>
          <w:szCs w:val="22"/>
        </w:rPr>
        <w:lastRenderedPageBreak/>
        <w:t>Guarant</w:t>
      </w:r>
      <w:r w:rsidR="00962155" w:rsidRPr="0002714C">
        <w:rPr>
          <w:b/>
          <w:sz w:val="22"/>
          <w:szCs w:val="22"/>
        </w:rPr>
        <w:t>ee</w:t>
      </w:r>
      <w:r w:rsidR="00B33591" w:rsidRPr="0002714C">
        <w:rPr>
          <w:b/>
          <w:sz w:val="22"/>
          <w:szCs w:val="22"/>
        </w:rPr>
        <w:t xml:space="preserve"> (MFG)</w:t>
      </w:r>
      <w:r w:rsidR="00962155" w:rsidRPr="0002714C">
        <w:rPr>
          <w:b/>
          <w:sz w:val="22"/>
          <w:szCs w:val="22"/>
        </w:rPr>
        <w:t xml:space="preserve"> or those that do not receive</w:t>
      </w:r>
      <w:r w:rsidR="00284F40" w:rsidRPr="0002714C">
        <w:rPr>
          <w:b/>
          <w:sz w:val="22"/>
          <w:szCs w:val="22"/>
        </w:rPr>
        <w:t xml:space="preserve"> substantial</w:t>
      </w:r>
      <w:r w:rsidRPr="0002714C">
        <w:rPr>
          <w:b/>
          <w:sz w:val="22"/>
          <w:szCs w:val="22"/>
        </w:rPr>
        <w:t xml:space="preserve"> </w:t>
      </w:r>
      <w:r w:rsidR="00413F3D" w:rsidRPr="0002714C">
        <w:rPr>
          <w:b/>
          <w:sz w:val="22"/>
          <w:szCs w:val="22"/>
        </w:rPr>
        <w:t>uplift</w:t>
      </w:r>
      <w:r w:rsidR="002823BC" w:rsidRPr="0002714C">
        <w:rPr>
          <w:b/>
          <w:sz w:val="22"/>
          <w:szCs w:val="22"/>
        </w:rPr>
        <w:t>s</w:t>
      </w:r>
      <w:r w:rsidR="00413F3D" w:rsidRPr="0002714C">
        <w:rPr>
          <w:b/>
          <w:sz w:val="22"/>
          <w:szCs w:val="22"/>
        </w:rPr>
        <w:t xml:space="preserve"> to</w:t>
      </w:r>
      <w:r w:rsidRPr="0002714C">
        <w:rPr>
          <w:b/>
          <w:sz w:val="22"/>
          <w:szCs w:val="22"/>
        </w:rPr>
        <w:t xml:space="preserve"> the DfE’s minimum per pupil funding levels</w:t>
      </w:r>
      <w:r w:rsidR="00413F3D" w:rsidRPr="0002714C">
        <w:rPr>
          <w:b/>
          <w:sz w:val="22"/>
          <w:szCs w:val="22"/>
        </w:rPr>
        <w:t xml:space="preserve"> (MFLs)</w:t>
      </w:r>
      <w:r w:rsidRPr="0002714C">
        <w:rPr>
          <w:b/>
          <w:sz w:val="22"/>
          <w:szCs w:val="22"/>
        </w:rPr>
        <w:t>.</w:t>
      </w:r>
    </w:p>
    <w:p w14:paraId="159C565A" w14:textId="77777777" w:rsidR="00D76B58" w:rsidRPr="00F6639C" w:rsidRDefault="00D76B58" w:rsidP="00D34F68">
      <w:pPr>
        <w:pStyle w:val="ListParagraph"/>
        <w:ind w:left="303"/>
        <w:rPr>
          <w:color w:val="FF0000"/>
          <w:sz w:val="22"/>
          <w:szCs w:val="22"/>
        </w:rPr>
      </w:pPr>
    </w:p>
    <w:p w14:paraId="29A964CF" w14:textId="1625F2D2" w:rsidR="00D76B58" w:rsidRDefault="006A3895" w:rsidP="00D34F68">
      <w:pPr>
        <w:pStyle w:val="ListParagraph"/>
        <w:numPr>
          <w:ilvl w:val="0"/>
          <w:numId w:val="20"/>
        </w:numPr>
        <w:ind w:left="360"/>
        <w:contextualSpacing/>
        <w:jc w:val="both"/>
        <w:rPr>
          <w:sz w:val="22"/>
          <w:szCs w:val="22"/>
        </w:rPr>
      </w:pPr>
      <w:r w:rsidRPr="00797C59">
        <w:rPr>
          <w:sz w:val="22"/>
          <w:szCs w:val="22"/>
        </w:rPr>
        <w:t>T</w:t>
      </w:r>
      <w:r w:rsidR="00797C59" w:rsidRPr="00797C59">
        <w:rPr>
          <w:sz w:val="22"/>
          <w:szCs w:val="22"/>
        </w:rPr>
        <w:t>he 202</w:t>
      </w:r>
      <w:r w:rsidR="00E429F6">
        <w:rPr>
          <w:sz w:val="22"/>
          <w:szCs w:val="22"/>
        </w:rPr>
        <w:t>4</w:t>
      </w:r>
      <w:r w:rsidR="00797C59" w:rsidRPr="00797C59">
        <w:rPr>
          <w:sz w:val="22"/>
          <w:szCs w:val="22"/>
        </w:rPr>
        <w:t>/2</w:t>
      </w:r>
      <w:r w:rsidR="00E429F6">
        <w:rPr>
          <w:sz w:val="22"/>
          <w:szCs w:val="22"/>
        </w:rPr>
        <w:t>5</w:t>
      </w:r>
      <w:r w:rsidR="00512CFD" w:rsidRPr="00797C59">
        <w:rPr>
          <w:sz w:val="22"/>
          <w:szCs w:val="22"/>
        </w:rPr>
        <w:t xml:space="preserve"> illustrative allocations</w:t>
      </w:r>
      <w:r w:rsidR="00F07DA1" w:rsidRPr="00797C59">
        <w:rPr>
          <w:sz w:val="22"/>
          <w:szCs w:val="22"/>
        </w:rPr>
        <w:t xml:space="preserve"> </w:t>
      </w:r>
      <w:r w:rsidR="00512CFD" w:rsidRPr="00797C59">
        <w:rPr>
          <w:sz w:val="22"/>
          <w:szCs w:val="22"/>
        </w:rPr>
        <w:t xml:space="preserve">are calculated </w:t>
      </w:r>
      <w:r w:rsidR="00512CFD" w:rsidRPr="00797C59">
        <w:rPr>
          <w:b/>
          <w:sz w:val="22"/>
          <w:szCs w:val="22"/>
        </w:rPr>
        <w:t>using an estimate of pupil numbers that will</w:t>
      </w:r>
      <w:r w:rsidR="00797C59" w:rsidRPr="00797C59">
        <w:rPr>
          <w:b/>
          <w:sz w:val="22"/>
          <w:szCs w:val="22"/>
        </w:rPr>
        <w:t xml:space="preserve"> be recorded in the </w:t>
      </w:r>
      <w:r w:rsidR="00797C59" w:rsidRPr="00092B92">
        <w:rPr>
          <w:b/>
          <w:sz w:val="22"/>
          <w:szCs w:val="22"/>
        </w:rPr>
        <w:t>October 202</w:t>
      </w:r>
      <w:r w:rsidR="00E429F6">
        <w:rPr>
          <w:b/>
          <w:sz w:val="22"/>
          <w:szCs w:val="22"/>
        </w:rPr>
        <w:t>3</w:t>
      </w:r>
      <w:r w:rsidR="00512CFD" w:rsidRPr="00092B92">
        <w:rPr>
          <w:b/>
          <w:sz w:val="22"/>
          <w:szCs w:val="22"/>
        </w:rPr>
        <w:t xml:space="preserve"> Census</w:t>
      </w:r>
      <w:r w:rsidR="00B33591" w:rsidRPr="00092B92">
        <w:rPr>
          <w:sz w:val="22"/>
          <w:szCs w:val="22"/>
        </w:rPr>
        <w:t>. This means that</w:t>
      </w:r>
      <w:r w:rsidR="00512CFD" w:rsidRPr="00092B92">
        <w:rPr>
          <w:sz w:val="22"/>
          <w:szCs w:val="22"/>
        </w:rPr>
        <w:t xml:space="preserve"> t</w:t>
      </w:r>
      <w:r w:rsidR="00797C59" w:rsidRPr="00092B92">
        <w:rPr>
          <w:sz w:val="22"/>
          <w:szCs w:val="22"/>
        </w:rPr>
        <w:t>he cash differences between 202</w:t>
      </w:r>
      <w:r w:rsidR="00E429F6">
        <w:rPr>
          <w:sz w:val="22"/>
          <w:szCs w:val="22"/>
        </w:rPr>
        <w:t>4</w:t>
      </w:r>
      <w:r w:rsidR="00797C59" w:rsidRPr="00092B92">
        <w:rPr>
          <w:sz w:val="22"/>
          <w:szCs w:val="22"/>
        </w:rPr>
        <w:t>/2</w:t>
      </w:r>
      <w:r w:rsidR="00E429F6">
        <w:rPr>
          <w:sz w:val="22"/>
          <w:szCs w:val="22"/>
        </w:rPr>
        <w:t>5</w:t>
      </w:r>
      <w:r w:rsidR="000C7452" w:rsidRPr="00092B92">
        <w:rPr>
          <w:sz w:val="22"/>
          <w:szCs w:val="22"/>
        </w:rPr>
        <w:t xml:space="preserve"> and 20</w:t>
      </w:r>
      <w:r w:rsidR="00DA7D09" w:rsidRPr="00092B92">
        <w:rPr>
          <w:sz w:val="22"/>
          <w:szCs w:val="22"/>
        </w:rPr>
        <w:t>2</w:t>
      </w:r>
      <w:r w:rsidR="00E429F6">
        <w:rPr>
          <w:sz w:val="22"/>
          <w:szCs w:val="22"/>
        </w:rPr>
        <w:t>3</w:t>
      </w:r>
      <w:r w:rsidR="00DA7D09" w:rsidRPr="00092B92">
        <w:rPr>
          <w:sz w:val="22"/>
          <w:szCs w:val="22"/>
        </w:rPr>
        <w:t>/2</w:t>
      </w:r>
      <w:r w:rsidR="00E429F6">
        <w:rPr>
          <w:sz w:val="22"/>
          <w:szCs w:val="22"/>
        </w:rPr>
        <w:t>4</w:t>
      </w:r>
      <w:r w:rsidR="00512CFD" w:rsidRPr="00092B92">
        <w:rPr>
          <w:sz w:val="22"/>
          <w:szCs w:val="22"/>
        </w:rPr>
        <w:t xml:space="preserve"> allocations</w:t>
      </w:r>
      <w:r w:rsidR="00797C59" w:rsidRPr="00092B92">
        <w:rPr>
          <w:sz w:val="22"/>
          <w:szCs w:val="22"/>
        </w:rPr>
        <w:t xml:space="preserve"> (Appendix 1a column 1</w:t>
      </w:r>
      <w:r w:rsidR="00E429F6">
        <w:rPr>
          <w:sz w:val="22"/>
          <w:szCs w:val="22"/>
        </w:rPr>
        <w:t>6</w:t>
      </w:r>
      <w:r w:rsidR="00F07DA1" w:rsidRPr="00092B92">
        <w:rPr>
          <w:sz w:val="22"/>
          <w:szCs w:val="22"/>
        </w:rPr>
        <w:t>)</w:t>
      </w:r>
      <w:r w:rsidR="00512CFD" w:rsidRPr="00092B92">
        <w:rPr>
          <w:sz w:val="22"/>
          <w:szCs w:val="22"/>
        </w:rPr>
        <w:t xml:space="preserve"> include </w:t>
      </w:r>
      <w:r w:rsidR="00512CFD" w:rsidRPr="00797C59">
        <w:rPr>
          <w:sz w:val="22"/>
          <w:szCs w:val="22"/>
        </w:rPr>
        <w:t xml:space="preserve">the impact of </w:t>
      </w:r>
      <w:r w:rsidR="006D08A5" w:rsidRPr="00797C59">
        <w:rPr>
          <w:sz w:val="22"/>
          <w:szCs w:val="22"/>
        </w:rPr>
        <w:t xml:space="preserve">the </w:t>
      </w:r>
      <w:r w:rsidR="00512CFD" w:rsidRPr="00797C59">
        <w:rPr>
          <w:sz w:val="22"/>
          <w:szCs w:val="22"/>
        </w:rPr>
        <w:t xml:space="preserve">estimated growth or </w:t>
      </w:r>
      <w:r w:rsidR="00CA1546" w:rsidRPr="00797C59">
        <w:rPr>
          <w:sz w:val="22"/>
          <w:szCs w:val="22"/>
        </w:rPr>
        <w:t xml:space="preserve">estimated </w:t>
      </w:r>
      <w:r w:rsidR="00512CFD" w:rsidRPr="00797C59">
        <w:rPr>
          <w:sz w:val="22"/>
          <w:szCs w:val="22"/>
        </w:rPr>
        <w:t>reduction in pupil numbers</w:t>
      </w:r>
      <w:r w:rsidR="00797C59" w:rsidRPr="00797C59">
        <w:rPr>
          <w:sz w:val="22"/>
          <w:szCs w:val="22"/>
        </w:rPr>
        <w:t xml:space="preserve"> between October 202</w:t>
      </w:r>
      <w:r w:rsidR="00E429F6">
        <w:rPr>
          <w:sz w:val="22"/>
          <w:szCs w:val="22"/>
        </w:rPr>
        <w:t>3</w:t>
      </w:r>
      <w:r w:rsidR="00797C59" w:rsidRPr="00797C59">
        <w:rPr>
          <w:sz w:val="22"/>
          <w:szCs w:val="22"/>
        </w:rPr>
        <w:t xml:space="preserve"> and October 202</w:t>
      </w:r>
      <w:r w:rsidR="00E429F6">
        <w:rPr>
          <w:sz w:val="22"/>
          <w:szCs w:val="22"/>
        </w:rPr>
        <w:t>2</w:t>
      </w:r>
      <w:r w:rsidR="00512CFD" w:rsidRPr="00797C59">
        <w:rPr>
          <w:sz w:val="22"/>
          <w:szCs w:val="22"/>
        </w:rPr>
        <w:t>.</w:t>
      </w:r>
    </w:p>
    <w:p w14:paraId="5C329562" w14:textId="77777777" w:rsidR="00E429F6" w:rsidRPr="00E429F6" w:rsidRDefault="00E429F6" w:rsidP="00E429F6">
      <w:pPr>
        <w:pStyle w:val="ListParagraph"/>
        <w:rPr>
          <w:sz w:val="22"/>
          <w:szCs w:val="22"/>
        </w:rPr>
      </w:pPr>
    </w:p>
    <w:p w14:paraId="008DD50A" w14:textId="310260A4" w:rsidR="00E429F6" w:rsidRPr="00797C59" w:rsidRDefault="00E429F6" w:rsidP="00D34F68">
      <w:pPr>
        <w:pStyle w:val="ListParagraph"/>
        <w:numPr>
          <w:ilvl w:val="0"/>
          <w:numId w:val="20"/>
        </w:numPr>
        <w:ind w:left="360"/>
        <w:contextualSpacing/>
        <w:jc w:val="both"/>
        <w:rPr>
          <w:sz w:val="22"/>
          <w:szCs w:val="22"/>
        </w:rPr>
      </w:pPr>
      <w:r>
        <w:rPr>
          <w:sz w:val="22"/>
          <w:szCs w:val="22"/>
        </w:rPr>
        <w:t>The allocations received via the current split sites factor in 2023/24 (column 3) and via the new NFF split sites factor in 2024/25 (column 11) are specifically listed so that affected schools and academies can see the impact of this mandatory change.</w:t>
      </w:r>
    </w:p>
    <w:p w14:paraId="628D0FD2" w14:textId="77777777" w:rsidR="00512CFD" w:rsidRPr="00F6639C" w:rsidRDefault="00512CFD" w:rsidP="00D34F68">
      <w:pPr>
        <w:contextualSpacing/>
        <w:jc w:val="both"/>
        <w:rPr>
          <w:color w:val="FF0000"/>
          <w:sz w:val="22"/>
          <w:szCs w:val="22"/>
        </w:rPr>
      </w:pPr>
    </w:p>
    <w:p w14:paraId="58A4D516" w14:textId="77777777" w:rsidR="00512CFD" w:rsidRPr="00797C59" w:rsidRDefault="00797C59" w:rsidP="00D34F68">
      <w:pPr>
        <w:contextualSpacing/>
        <w:jc w:val="both"/>
        <w:rPr>
          <w:sz w:val="22"/>
          <w:szCs w:val="22"/>
        </w:rPr>
      </w:pPr>
      <w:r w:rsidRPr="00797C59">
        <w:rPr>
          <w:sz w:val="22"/>
          <w:szCs w:val="22"/>
        </w:rPr>
        <w:t>4.3</w:t>
      </w:r>
      <w:r w:rsidR="006D08A5" w:rsidRPr="00797C59">
        <w:rPr>
          <w:sz w:val="22"/>
          <w:szCs w:val="22"/>
        </w:rPr>
        <w:t xml:space="preserve"> The key at the bottom of Appendix 1</w:t>
      </w:r>
      <w:r w:rsidR="00B95089" w:rsidRPr="00797C59">
        <w:rPr>
          <w:sz w:val="22"/>
          <w:szCs w:val="22"/>
        </w:rPr>
        <w:t>a</w:t>
      </w:r>
      <w:r w:rsidR="006D08A5" w:rsidRPr="00797C59">
        <w:rPr>
          <w:sz w:val="22"/>
          <w:szCs w:val="22"/>
        </w:rPr>
        <w:t xml:space="preserve"> explains what is shown in each c</w:t>
      </w:r>
      <w:r w:rsidR="00147C64" w:rsidRPr="00797C59">
        <w:rPr>
          <w:sz w:val="22"/>
          <w:szCs w:val="22"/>
        </w:rPr>
        <w:t>olumn. The modelling</w:t>
      </w:r>
      <w:r w:rsidR="005A1601" w:rsidRPr="00797C59">
        <w:rPr>
          <w:sz w:val="22"/>
          <w:szCs w:val="22"/>
        </w:rPr>
        <w:t xml:space="preserve"> helps identify in particular</w:t>
      </w:r>
      <w:r w:rsidR="006D08A5" w:rsidRPr="00797C59">
        <w:rPr>
          <w:sz w:val="22"/>
          <w:szCs w:val="22"/>
        </w:rPr>
        <w:t>:</w:t>
      </w:r>
    </w:p>
    <w:p w14:paraId="468F991D" w14:textId="77777777" w:rsidR="0092507D" w:rsidRPr="00797C59" w:rsidRDefault="0092507D" w:rsidP="00D34F68">
      <w:pPr>
        <w:contextualSpacing/>
        <w:jc w:val="both"/>
        <w:rPr>
          <w:sz w:val="22"/>
          <w:szCs w:val="22"/>
        </w:rPr>
      </w:pPr>
    </w:p>
    <w:p w14:paraId="0DF1CB80" w14:textId="0E59D536" w:rsidR="00192C89" w:rsidRPr="00092B92" w:rsidRDefault="00192C89" w:rsidP="00D34F68">
      <w:pPr>
        <w:pStyle w:val="ListParagraph"/>
        <w:numPr>
          <w:ilvl w:val="0"/>
          <w:numId w:val="21"/>
        </w:numPr>
        <w:ind w:left="360"/>
        <w:contextualSpacing/>
        <w:jc w:val="both"/>
        <w:rPr>
          <w:sz w:val="22"/>
          <w:szCs w:val="22"/>
        </w:rPr>
      </w:pPr>
      <w:r w:rsidRPr="00797C59">
        <w:rPr>
          <w:sz w:val="22"/>
          <w:szCs w:val="22"/>
        </w:rPr>
        <w:t xml:space="preserve">The scale of </w:t>
      </w:r>
      <w:r w:rsidR="00A15966" w:rsidRPr="00797C59">
        <w:rPr>
          <w:sz w:val="22"/>
          <w:szCs w:val="22"/>
        </w:rPr>
        <w:t xml:space="preserve">the </w:t>
      </w:r>
      <w:r w:rsidR="00FD35BA" w:rsidRPr="00092B92">
        <w:rPr>
          <w:sz w:val="22"/>
          <w:szCs w:val="22"/>
        </w:rPr>
        <w:t>growth or</w:t>
      </w:r>
      <w:r w:rsidRPr="00092B92">
        <w:rPr>
          <w:sz w:val="22"/>
          <w:szCs w:val="22"/>
        </w:rPr>
        <w:t xml:space="preserve"> reduction</w:t>
      </w:r>
      <w:r w:rsidR="00127EA7" w:rsidRPr="00092B92">
        <w:rPr>
          <w:sz w:val="22"/>
          <w:szCs w:val="22"/>
        </w:rPr>
        <w:t xml:space="preserve"> </w:t>
      </w:r>
      <w:r w:rsidRPr="00092B92">
        <w:rPr>
          <w:sz w:val="22"/>
          <w:szCs w:val="22"/>
        </w:rPr>
        <w:t>in the numbers of funded pupils</w:t>
      </w:r>
      <w:r w:rsidR="00127EA7" w:rsidRPr="00092B92">
        <w:rPr>
          <w:sz w:val="22"/>
          <w:szCs w:val="22"/>
        </w:rPr>
        <w:t xml:space="preserve"> </w:t>
      </w:r>
      <w:r w:rsidR="00A15966" w:rsidRPr="00092B92">
        <w:rPr>
          <w:sz w:val="22"/>
          <w:szCs w:val="22"/>
        </w:rPr>
        <w:t xml:space="preserve">estimated </w:t>
      </w:r>
      <w:r w:rsidR="00797C59" w:rsidRPr="00092B92">
        <w:rPr>
          <w:sz w:val="22"/>
          <w:szCs w:val="22"/>
        </w:rPr>
        <w:t>between October 202</w:t>
      </w:r>
      <w:r w:rsidR="005F2E8F">
        <w:rPr>
          <w:sz w:val="22"/>
          <w:szCs w:val="22"/>
        </w:rPr>
        <w:t>3</w:t>
      </w:r>
      <w:r w:rsidR="00797C59" w:rsidRPr="00092B92">
        <w:rPr>
          <w:sz w:val="22"/>
          <w:szCs w:val="22"/>
        </w:rPr>
        <w:t xml:space="preserve"> and October 202</w:t>
      </w:r>
      <w:r w:rsidR="005F2E8F">
        <w:rPr>
          <w:sz w:val="22"/>
          <w:szCs w:val="22"/>
        </w:rPr>
        <w:t>2</w:t>
      </w:r>
      <w:r w:rsidR="00797C59" w:rsidRPr="00092B92">
        <w:rPr>
          <w:sz w:val="22"/>
          <w:szCs w:val="22"/>
        </w:rPr>
        <w:t xml:space="preserve"> (column 1</w:t>
      </w:r>
      <w:r w:rsidR="005F2E8F">
        <w:rPr>
          <w:sz w:val="22"/>
          <w:szCs w:val="22"/>
        </w:rPr>
        <w:t>8</w:t>
      </w:r>
      <w:r w:rsidRPr="00092B92">
        <w:rPr>
          <w:sz w:val="22"/>
          <w:szCs w:val="22"/>
        </w:rPr>
        <w:t>).</w:t>
      </w:r>
    </w:p>
    <w:p w14:paraId="10189870" w14:textId="77777777" w:rsidR="00797C59" w:rsidRPr="00092B92" w:rsidRDefault="00797C59" w:rsidP="00797C59">
      <w:pPr>
        <w:pStyle w:val="ListParagraph"/>
        <w:ind w:left="360"/>
        <w:contextualSpacing/>
        <w:jc w:val="both"/>
        <w:rPr>
          <w:sz w:val="22"/>
          <w:szCs w:val="22"/>
        </w:rPr>
      </w:pPr>
    </w:p>
    <w:p w14:paraId="1A9CB73D" w14:textId="453296C5" w:rsidR="0092507D" w:rsidRPr="00092B92" w:rsidRDefault="0092507D" w:rsidP="00D34F68">
      <w:pPr>
        <w:pStyle w:val="ListParagraph"/>
        <w:numPr>
          <w:ilvl w:val="0"/>
          <w:numId w:val="21"/>
        </w:numPr>
        <w:ind w:left="360"/>
        <w:contextualSpacing/>
        <w:jc w:val="both"/>
        <w:rPr>
          <w:sz w:val="22"/>
          <w:szCs w:val="22"/>
        </w:rPr>
      </w:pPr>
      <w:r w:rsidRPr="00092B92">
        <w:rPr>
          <w:sz w:val="22"/>
          <w:szCs w:val="22"/>
        </w:rPr>
        <w:t>T</w:t>
      </w:r>
      <w:r w:rsidR="00091F24" w:rsidRPr="00092B92">
        <w:rPr>
          <w:sz w:val="22"/>
          <w:szCs w:val="22"/>
        </w:rPr>
        <w:t>he</w:t>
      </w:r>
      <w:r w:rsidRPr="00092B92">
        <w:rPr>
          <w:sz w:val="22"/>
          <w:szCs w:val="22"/>
        </w:rPr>
        <w:t xml:space="preserve"> range of % uplifts that may be received by </w:t>
      </w:r>
      <w:r w:rsidR="00646C68" w:rsidRPr="00092B92">
        <w:rPr>
          <w:sz w:val="22"/>
          <w:szCs w:val="22"/>
        </w:rPr>
        <w:t xml:space="preserve">individual </w:t>
      </w:r>
      <w:r w:rsidRPr="00092B92">
        <w:rPr>
          <w:sz w:val="22"/>
          <w:szCs w:val="22"/>
        </w:rPr>
        <w:t>schools and academies next year</w:t>
      </w:r>
      <w:r w:rsidR="00FD35BA" w:rsidRPr="00092B92">
        <w:rPr>
          <w:sz w:val="22"/>
          <w:szCs w:val="22"/>
        </w:rPr>
        <w:t>,</w:t>
      </w:r>
      <w:r w:rsidR="0059683A" w:rsidRPr="00092B92">
        <w:rPr>
          <w:sz w:val="22"/>
          <w:szCs w:val="22"/>
        </w:rPr>
        <w:t xml:space="preserve"> in</w:t>
      </w:r>
      <w:r w:rsidR="008D77B1" w:rsidRPr="00092B92">
        <w:rPr>
          <w:sz w:val="22"/>
          <w:szCs w:val="22"/>
        </w:rPr>
        <w:t xml:space="preserve"> </w:t>
      </w:r>
      <w:r w:rsidR="00FD35BA" w:rsidRPr="00092B92">
        <w:rPr>
          <w:sz w:val="22"/>
          <w:szCs w:val="22"/>
        </w:rPr>
        <w:t xml:space="preserve">total </w:t>
      </w:r>
      <w:r w:rsidR="00091F24" w:rsidRPr="00092B92">
        <w:rPr>
          <w:sz w:val="22"/>
          <w:szCs w:val="22"/>
        </w:rPr>
        <w:t>cash</w:t>
      </w:r>
      <w:r w:rsidR="00655793" w:rsidRPr="00092B92">
        <w:rPr>
          <w:sz w:val="22"/>
          <w:szCs w:val="22"/>
        </w:rPr>
        <w:t xml:space="preserve"> (column 1</w:t>
      </w:r>
      <w:r w:rsidR="005F2E8F">
        <w:rPr>
          <w:sz w:val="22"/>
          <w:szCs w:val="22"/>
        </w:rPr>
        <w:t>7</w:t>
      </w:r>
      <w:r w:rsidR="00655793" w:rsidRPr="00092B92">
        <w:rPr>
          <w:sz w:val="22"/>
          <w:szCs w:val="22"/>
        </w:rPr>
        <w:t>)</w:t>
      </w:r>
      <w:r w:rsidR="006028E1" w:rsidRPr="00092B92">
        <w:rPr>
          <w:sz w:val="22"/>
          <w:szCs w:val="22"/>
        </w:rPr>
        <w:t xml:space="preserve"> and per pupil terms (colu</w:t>
      </w:r>
      <w:r w:rsidR="00655793" w:rsidRPr="00092B92">
        <w:rPr>
          <w:sz w:val="22"/>
          <w:szCs w:val="22"/>
        </w:rPr>
        <w:t xml:space="preserve">mn </w:t>
      </w:r>
      <w:r w:rsidR="005F2E8F">
        <w:rPr>
          <w:sz w:val="22"/>
          <w:szCs w:val="22"/>
        </w:rPr>
        <w:t>20</w:t>
      </w:r>
      <w:r w:rsidR="00091F24" w:rsidRPr="00092B92">
        <w:rPr>
          <w:sz w:val="22"/>
          <w:szCs w:val="22"/>
        </w:rPr>
        <w:t>)</w:t>
      </w:r>
      <w:r w:rsidR="00B5655B" w:rsidRPr="00092B92">
        <w:rPr>
          <w:sz w:val="22"/>
          <w:szCs w:val="22"/>
        </w:rPr>
        <w:t xml:space="preserve">, incorporating </w:t>
      </w:r>
      <w:r w:rsidR="00646C68" w:rsidRPr="00CE7E89">
        <w:rPr>
          <w:sz w:val="22"/>
          <w:szCs w:val="22"/>
        </w:rPr>
        <w:t xml:space="preserve">estimated </w:t>
      </w:r>
      <w:r w:rsidR="00B5655B" w:rsidRPr="00CE7E89">
        <w:rPr>
          <w:sz w:val="22"/>
          <w:szCs w:val="22"/>
        </w:rPr>
        <w:t xml:space="preserve">changes in pupil numbers between </w:t>
      </w:r>
      <w:r w:rsidR="00147C64" w:rsidRPr="00CE7E89">
        <w:rPr>
          <w:sz w:val="22"/>
          <w:szCs w:val="22"/>
        </w:rPr>
        <w:t xml:space="preserve">October </w:t>
      </w:r>
      <w:r w:rsidR="00CE7E89" w:rsidRPr="00CE7E89">
        <w:rPr>
          <w:sz w:val="22"/>
          <w:szCs w:val="22"/>
        </w:rPr>
        <w:t>202</w:t>
      </w:r>
      <w:r w:rsidR="005F2E8F">
        <w:rPr>
          <w:sz w:val="22"/>
          <w:szCs w:val="22"/>
        </w:rPr>
        <w:t>3</w:t>
      </w:r>
      <w:r w:rsidR="00B5655B" w:rsidRPr="00CE7E89">
        <w:rPr>
          <w:sz w:val="22"/>
          <w:szCs w:val="22"/>
        </w:rPr>
        <w:t xml:space="preserve"> </w:t>
      </w:r>
      <w:r w:rsidR="00B5655B" w:rsidRPr="00092B92">
        <w:rPr>
          <w:sz w:val="22"/>
          <w:szCs w:val="22"/>
        </w:rPr>
        <w:t xml:space="preserve">and </w:t>
      </w:r>
      <w:r w:rsidR="00147C64" w:rsidRPr="00092B92">
        <w:rPr>
          <w:sz w:val="22"/>
          <w:szCs w:val="22"/>
        </w:rPr>
        <w:t xml:space="preserve">October </w:t>
      </w:r>
      <w:r w:rsidR="00CE7E89" w:rsidRPr="00092B92">
        <w:rPr>
          <w:sz w:val="22"/>
          <w:szCs w:val="22"/>
        </w:rPr>
        <w:t>202</w:t>
      </w:r>
      <w:r w:rsidR="005F2E8F">
        <w:rPr>
          <w:sz w:val="22"/>
          <w:szCs w:val="22"/>
        </w:rPr>
        <w:t>2</w:t>
      </w:r>
      <w:r w:rsidR="00FD35BA" w:rsidRPr="00092B92">
        <w:rPr>
          <w:sz w:val="22"/>
          <w:szCs w:val="22"/>
        </w:rPr>
        <w:t>, but before any further pupil-level data change</w:t>
      </w:r>
      <w:r w:rsidR="007C56BD" w:rsidRPr="00092B92">
        <w:rPr>
          <w:sz w:val="22"/>
          <w:szCs w:val="22"/>
        </w:rPr>
        <w:t>s that may be</w:t>
      </w:r>
      <w:r w:rsidR="00CE7E89" w:rsidRPr="00092B92">
        <w:rPr>
          <w:sz w:val="22"/>
          <w:szCs w:val="22"/>
        </w:rPr>
        <w:t xml:space="preserve"> recorded in the October 202</w:t>
      </w:r>
      <w:r w:rsidR="005F2E8F">
        <w:rPr>
          <w:sz w:val="22"/>
          <w:szCs w:val="22"/>
        </w:rPr>
        <w:t>3</w:t>
      </w:r>
      <w:r w:rsidR="00FD35BA" w:rsidRPr="00092B92">
        <w:rPr>
          <w:sz w:val="22"/>
          <w:szCs w:val="22"/>
        </w:rPr>
        <w:t xml:space="preserve"> Census</w:t>
      </w:r>
      <w:r w:rsidR="0013782E" w:rsidRPr="00092B92">
        <w:rPr>
          <w:sz w:val="22"/>
          <w:szCs w:val="22"/>
        </w:rPr>
        <w:t xml:space="preserve"> are brought in</w:t>
      </w:r>
      <w:r w:rsidRPr="00092B92">
        <w:rPr>
          <w:sz w:val="22"/>
          <w:szCs w:val="22"/>
        </w:rPr>
        <w:t>.</w:t>
      </w:r>
      <w:r w:rsidR="00DF1801" w:rsidRPr="00092B92">
        <w:rPr>
          <w:sz w:val="22"/>
          <w:szCs w:val="22"/>
        </w:rPr>
        <w:t xml:space="preserve"> T</w:t>
      </w:r>
      <w:r w:rsidR="00FD35BA" w:rsidRPr="00092B92">
        <w:rPr>
          <w:sz w:val="22"/>
          <w:szCs w:val="22"/>
        </w:rPr>
        <w:t>o aid analysis</w:t>
      </w:r>
      <w:r w:rsidR="00CE7E89" w:rsidRPr="00092B92">
        <w:rPr>
          <w:sz w:val="22"/>
          <w:szCs w:val="22"/>
        </w:rPr>
        <w:t xml:space="preserve">, column </w:t>
      </w:r>
      <w:r w:rsidR="005F2E8F">
        <w:rPr>
          <w:sz w:val="22"/>
          <w:szCs w:val="22"/>
        </w:rPr>
        <w:t>21</w:t>
      </w:r>
      <w:r w:rsidR="00B5655B" w:rsidRPr="00092B92">
        <w:rPr>
          <w:sz w:val="22"/>
          <w:szCs w:val="22"/>
        </w:rPr>
        <w:t xml:space="preserve"> </w:t>
      </w:r>
      <w:r w:rsidR="0059683A" w:rsidRPr="00092B92">
        <w:rPr>
          <w:sz w:val="22"/>
          <w:szCs w:val="22"/>
        </w:rPr>
        <w:t xml:space="preserve">shows </w:t>
      </w:r>
      <w:r w:rsidR="00B5655B" w:rsidRPr="00092B92">
        <w:rPr>
          <w:sz w:val="22"/>
          <w:szCs w:val="22"/>
        </w:rPr>
        <w:t>the % change in</w:t>
      </w:r>
      <w:r w:rsidR="00CE7E89" w:rsidRPr="00092B92">
        <w:rPr>
          <w:sz w:val="22"/>
          <w:szCs w:val="22"/>
        </w:rPr>
        <w:t xml:space="preserve"> per pupil funding when the 202</w:t>
      </w:r>
      <w:r w:rsidR="005F2E8F">
        <w:rPr>
          <w:sz w:val="22"/>
          <w:szCs w:val="22"/>
        </w:rPr>
        <w:t>4</w:t>
      </w:r>
      <w:r w:rsidR="00CE7E89" w:rsidRPr="00092B92">
        <w:rPr>
          <w:sz w:val="22"/>
          <w:szCs w:val="22"/>
        </w:rPr>
        <w:t>/2</w:t>
      </w:r>
      <w:r w:rsidR="005F2E8F">
        <w:rPr>
          <w:sz w:val="22"/>
          <w:szCs w:val="22"/>
        </w:rPr>
        <w:t>5</w:t>
      </w:r>
      <w:r w:rsidR="00B5655B" w:rsidRPr="00092B92">
        <w:rPr>
          <w:sz w:val="22"/>
          <w:szCs w:val="22"/>
        </w:rPr>
        <w:t xml:space="preserve"> allocations are calculated using the sam</w:t>
      </w:r>
      <w:r w:rsidR="00192C89" w:rsidRPr="00092B92">
        <w:rPr>
          <w:sz w:val="22"/>
          <w:szCs w:val="22"/>
        </w:rPr>
        <w:t>e total number of pupils</w:t>
      </w:r>
      <w:r w:rsidR="00CE7E89" w:rsidRPr="00092B92">
        <w:rPr>
          <w:sz w:val="22"/>
          <w:szCs w:val="22"/>
        </w:rPr>
        <w:t xml:space="preserve"> that were funded in 202</w:t>
      </w:r>
      <w:r w:rsidR="005F2E8F">
        <w:rPr>
          <w:sz w:val="22"/>
          <w:szCs w:val="22"/>
        </w:rPr>
        <w:t>3</w:t>
      </w:r>
      <w:r w:rsidR="00CE7E89" w:rsidRPr="00092B92">
        <w:rPr>
          <w:sz w:val="22"/>
          <w:szCs w:val="22"/>
        </w:rPr>
        <w:t>/2</w:t>
      </w:r>
      <w:r w:rsidR="005F2E8F">
        <w:rPr>
          <w:sz w:val="22"/>
          <w:szCs w:val="22"/>
        </w:rPr>
        <w:t>4</w:t>
      </w:r>
      <w:r w:rsidR="00B5655B" w:rsidRPr="00092B92">
        <w:rPr>
          <w:sz w:val="22"/>
          <w:szCs w:val="22"/>
        </w:rPr>
        <w:t>.</w:t>
      </w:r>
      <w:r w:rsidR="00CE7E89" w:rsidRPr="00092B92">
        <w:rPr>
          <w:sz w:val="22"/>
          <w:szCs w:val="22"/>
        </w:rPr>
        <w:t xml:space="preserve"> Column </w:t>
      </w:r>
      <w:r w:rsidR="005F2E8F">
        <w:rPr>
          <w:sz w:val="22"/>
          <w:szCs w:val="22"/>
        </w:rPr>
        <w:t>21</w:t>
      </w:r>
      <w:r w:rsidR="006028E1" w:rsidRPr="00092B92">
        <w:rPr>
          <w:sz w:val="22"/>
          <w:szCs w:val="22"/>
        </w:rPr>
        <w:t xml:space="preserve"> therefore, shows the impact of </w:t>
      </w:r>
      <w:r w:rsidR="00FB4CBE" w:rsidRPr="00092B92">
        <w:rPr>
          <w:sz w:val="22"/>
          <w:szCs w:val="22"/>
        </w:rPr>
        <w:t xml:space="preserve">formula funding </w:t>
      </w:r>
      <w:r w:rsidR="006028E1" w:rsidRPr="00092B92">
        <w:rPr>
          <w:sz w:val="22"/>
          <w:szCs w:val="22"/>
        </w:rPr>
        <w:t>proposals on a like-for-like pupil numbers basis.</w:t>
      </w:r>
    </w:p>
    <w:p w14:paraId="092E5BA2" w14:textId="77777777" w:rsidR="006D08A5" w:rsidRPr="00092B92" w:rsidRDefault="006D08A5" w:rsidP="00D34F68">
      <w:pPr>
        <w:pStyle w:val="ListParagraph"/>
        <w:ind w:left="360"/>
        <w:contextualSpacing/>
        <w:jc w:val="both"/>
        <w:rPr>
          <w:sz w:val="22"/>
          <w:szCs w:val="22"/>
        </w:rPr>
      </w:pPr>
    </w:p>
    <w:p w14:paraId="527DF95E" w14:textId="60892172" w:rsidR="00BA45A8" w:rsidRPr="00092B92" w:rsidRDefault="00BA45A8" w:rsidP="00D34F68">
      <w:pPr>
        <w:pStyle w:val="ListParagraph"/>
        <w:numPr>
          <w:ilvl w:val="0"/>
          <w:numId w:val="21"/>
        </w:numPr>
        <w:ind w:left="360"/>
        <w:contextualSpacing/>
        <w:jc w:val="both"/>
        <w:rPr>
          <w:sz w:val="22"/>
          <w:szCs w:val="22"/>
        </w:rPr>
      </w:pPr>
      <w:r w:rsidRPr="00092B92">
        <w:rPr>
          <w:sz w:val="22"/>
          <w:szCs w:val="22"/>
        </w:rPr>
        <w:t xml:space="preserve">How </w:t>
      </w:r>
      <w:r w:rsidR="00192C89" w:rsidRPr="00092B92">
        <w:rPr>
          <w:sz w:val="22"/>
          <w:szCs w:val="22"/>
        </w:rPr>
        <w:t xml:space="preserve">formula funding </w:t>
      </w:r>
      <w:r w:rsidRPr="00092B92">
        <w:rPr>
          <w:sz w:val="22"/>
          <w:szCs w:val="22"/>
        </w:rPr>
        <w:t>proposals, combined with the estimated change</w:t>
      </w:r>
      <w:r w:rsidR="00147C64" w:rsidRPr="00092B92">
        <w:rPr>
          <w:sz w:val="22"/>
          <w:szCs w:val="22"/>
        </w:rPr>
        <w:t>s</w:t>
      </w:r>
      <w:r w:rsidRPr="00092B92">
        <w:rPr>
          <w:sz w:val="22"/>
          <w:szCs w:val="22"/>
        </w:rPr>
        <w:t xml:space="preserve"> </w:t>
      </w:r>
      <w:r w:rsidR="00646C68" w:rsidRPr="00092B92">
        <w:rPr>
          <w:sz w:val="22"/>
          <w:szCs w:val="22"/>
        </w:rPr>
        <w:t>in pupil numbers</w:t>
      </w:r>
      <w:r w:rsidRPr="00092B92">
        <w:rPr>
          <w:sz w:val="22"/>
          <w:szCs w:val="22"/>
        </w:rPr>
        <w:t>,</w:t>
      </w:r>
      <w:r w:rsidR="00655793" w:rsidRPr="00092B92">
        <w:rPr>
          <w:sz w:val="22"/>
          <w:szCs w:val="22"/>
        </w:rPr>
        <w:t xml:space="preserve"> but before any further pupil-level data changes that may</w:t>
      </w:r>
      <w:r w:rsidR="00CE7E89" w:rsidRPr="00092B92">
        <w:rPr>
          <w:sz w:val="22"/>
          <w:szCs w:val="22"/>
        </w:rPr>
        <w:t xml:space="preserve"> be recorded in the October 202</w:t>
      </w:r>
      <w:r w:rsidR="005F2E8F">
        <w:rPr>
          <w:sz w:val="22"/>
          <w:szCs w:val="22"/>
        </w:rPr>
        <w:t>3</w:t>
      </w:r>
      <w:r w:rsidR="00655793" w:rsidRPr="00092B92">
        <w:rPr>
          <w:sz w:val="22"/>
          <w:szCs w:val="22"/>
        </w:rPr>
        <w:t xml:space="preserve"> Census are brought in,</w:t>
      </w:r>
      <w:r w:rsidRPr="00092B92">
        <w:rPr>
          <w:sz w:val="22"/>
          <w:szCs w:val="22"/>
        </w:rPr>
        <w:t xml:space="preserve"> affect the</w:t>
      </w:r>
      <w:r w:rsidR="00646C68" w:rsidRPr="00092B92">
        <w:rPr>
          <w:sz w:val="22"/>
          <w:szCs w:val="22"/>
        </w:rPr>
        <w:t xml:space="preserve"> total</w:t>
      </w:r>
      <w:r w:rsidRPr="00092B92">
        <w:rPr>
          <w:sz w:val="22"/>
          <w:szCs w:val="22"/>
        </w:rPr>
        <w:t xml:space="preserve"> cash values of formula funding allocations</w:t>
      </w:r>
      <w:r w:rsidR="006028E1" w:rsidRPr="00092B92">
        <w:rPr>
          <w:sz w:val="22"/>
          <w:szCs w:val="22"/>
        </w:rPr>
        <w:t xml:space="preserve"> that may be received</w:t>
      </w:r>
      <w:r w:rsidRPr="00092B92">
        <w:rPr>
          <w:sz w:val="22"/>
          <w:szCs w:val="22"/>
        </w:rPr>
        <w:t xml:space="preserve"> by school</w:t>
      </w:r>
      <w:r w:rsidR="006028E1" w:rsidRPr="00092B92">
        <w:rPr>
          <w:sz w:val="22"/>
          <w:szCs w:val="22"/>
        </w:rPr>
        <w:t>s</w:t>
      </w:r>
      <w:r w:rsidRPr="00092B92">
        <w:rPr>
          <w:sz w:val="22"/>
          <w:szCs w:val="22"/>
        </w:rPr>
        <w:t xml:space="preserve"> a</w:t>
      </w:r>
      <w:r w:rsidR="00CE7E89" w:rsidRPr="00092B92">
        <w:rPr>
          <w:sz w:val="22"/>
          <w:szCs w:val="22"/>
        </w:rPr>
        <w:t>nd academies in 202</w:t>
      </w:r>
      <w:r w:rsidR="005F2E8F">
        <w:rPr>
          <w:sz w:val="22"/>
          <w:szCs w:val="22"/>
        </w:rPr>
        <w:t>4</w:t>
      </w:r>
      <w:r w:rsidR="00CE7E89" w:rsidRPr="00092B92">
        <w:rPr>
          <w:sz w:val="22"/>
          <w:szCs w:val="22"/>
        </w:rPr>
        <w:t>/2</w:t>
      </w:r>
      <w:r w:rsidR="005F2E8F">
        <w:rPr>
          <w:sz w:val="22"/>
          <w:szCs w:val="22"/>
        </w:rPr>
        <w:t>5</w:t>
      </w:r>
      <w:r w:rsidR="00CE7E89" w:rsidRPr="00092B92">
        <w:rPr>
          <w:sz w:val="22"/>
          <w:szCs w:val="22"/>
        </w:rPr>
        <w:t xml:space="preserve"> compared with 202</w:t>
      </w:r>
      <w:r w:rsidR="005F2E8F">
        <w:rPr>
          <w:sz w:val="22"/>
          <w:szCs w:val="22"/>
        </w:rPr>
        <w:t>3</w:t>
      </w:r>
      <w:r w:rsidR="00CE7E89" w:rsidRPr="00092B92">
        <w:rPr>
          <w:sz w:val="22"/>
          <w:szCs w:val="22"/>
        </w:rPr>
        <w:t>/2</w:t>
      </w:r>
      <w:r w:rsidR="005F2E8F">
        <w:rPr>
          <w:sz w:val="22"/>
          <w:szCs w:val="22"/>
        </w:rPr>
        <w:t>4</w:t>
      </w:r>
      <w:r w:rsidR="006028E1" w:rsidRPr="00092B92">
        <w:rPr>
          <w:sz w:val="22"/>
          <w:szCs w:val="22"/>
        </w:rPr>
        <w:t xml:space="preserve"> (col</w:t>
      </w:r>
      <w:r w:rsidR="00CE7E89" w:rsidRPr="00092B92">
        <w:rPr>
          <w:sz w:val="22"/>
          <w:szCs w:val="22"/>
        </w:rPr>
        <w:t>umn 1</w:t>
      </w:r>
      <w:r w:rsidR="005F2E8F">
        <w:rPr>
          <w:sz w:val="22"/>
          <w:szCs w:val="22"/>
        </w:rPr>
        <w:t>6</w:t>
      </w:r>
      <w:r w:rsidRPr="00092B92">
        <w:rPr>
          <w:sz w:val="22"/>
          <w:szCs w:val="22"/>
        </w:rPr>
        <w:t>).</w:t>
      </w:r>
    </w:p>
    <w:p w14:paraId="45D468BC" w14:textId="77777777" w:rsidR="006028E1" w:rsidRPr="0041264A" w:rsidRDefault="006028E1" w:rsidP="0041264A">
      <w:pPr>
        <w:rPr>
          <w:color w:val="FF0000"/>
          <w:sz w:val="22"/>
          <w:szCs w:val="22"/>
        </w:rPr>
      </w:pPr>
    </w:p>
    <w:p w14:paraId="00C2C91F" w14:textId="63551201" w:rsidR="006D08A5" w:rsidRPr="00092B92" w:rsidRDefault="006D08A5" w:rsidP="00D34F68">
      <w:pPr>
        <w:pStyle w:val="ListParagraph"/>
        <w:numPr>
          <w:ilvl w:val="0"/>
          <w:numId w:val="21"/>
        </w:numPr>
        <w:ind w:left="360"/>
        <w:contextualSpacing/>
        <w:jc w:val="both"/>
        <w:rPr>
          <w:sz w:val="22"/>
          <w:szCs w:val="22"/>
        </w:rPr>
      </w:pPr>
      <w:r w:rsidRPr="0041264A">
        <w:rPr>
          <w:sz w:val="22"/>
          <w:szCs w:val="22"/>
        </w:rPr>
        <w:t xml:space="preserve">The schools and </w:t>
      </w:r>
      <w:r w:rsidRPr="00092B92">
        <w:rPr>
          <w:sz w:val="22"/>
          <w:szCs w:val="22"/>
        </w:rPr>
        <w:t xml:space="preserve">academies </w:t>
      </w:r>
      <w:r w:rsidR="006028E1" w:rsidRPr="00092B92">
        <w:rPr>
          <w:sz w:val="22"/>
          <w:szCs w:val="22"/>
        </w:rPr>
        <w:t xml:space="preserve">that </w:t>
      </w:r>
      <w:r w:rsidR="001828CF" w:rsidRPr="00092B92">
        <w:rPr>
          <w:sz w:val="22"/>
          <w:szCs w:val="22"/>
        </w:rPr>
        <w:t>were</w:t>
      </w:r>
      <w:r w:rsidR="00602C53" w:rsidRPr="00092B92">
        <w:rPr>
          <w:sz w:val="22"/>
          <w:szCs w:val="22"/>
        </w:rPr>
        <w:t xml:space="preserve"> </w:t>
      </w:r>
      <w:r w:rsidRPr="00092B92">
        <w:rPr>
          <w:sz w:val="22"/>
          <w:szCs w:val="22"/>
        </w:rPr>
        <w:t>funded</w:t>
      </w:r>
      <w:r w:rsidR="006028E1" w:rsidRPr="00092B92">
        <w:rPr>
          <w:sz w:val="22"/>
          <w:szCs w:val="22"/>
        </w:rPr>
        <w:t xml:space="preserve"> </w:t>
      </w:r>
      <w:r w:rsidRPr="00092B92">
        <w:rPr>
          <w:sz w:val="22"/>
          <w:szCs w:val="22"/>
        </w:rPr>
        <w:t>on the</w:t>
      </w:r>
      <w:r w:rsidR="00655793" w:rsidRPr="00092B92">
        <w:rPr>
          <w:sz w:val="22"/>
          <w:szCs w:val="22"/>
        </w:rPr>
        <w:t xml:space="preserve"> DfE’s Minimum Levels of per pupil F</w:t>
      </w:r>
      <w:r w:rsidR="0041264A" w:rsidRPr="00092B92">
        <w:rPr>
          <w:sz w:val="22"/>
          <w:szCs w:val="22"/>
        </w:rPr>
        <w:t>unding (MFLs) in 202</w:t>
      </w:r>
      <w:r w:rsidR="005F2E8F">
        <w:rPr>
          <w:sz w:val="22"/>
          <w:szCs w:val="22"/>
        </w:rPr>
        <w:t>3</w:t>
      </w:r>
      <w:r w:rsidR="0041264A" w:rsidRPr="00092B92">
        <w:rPr>
          <w:sz w:val="22"/>
          <w:szCs w:val="22"/>
        </w:rPr>
        <w:t>/2</w:t>
      </w:r>
      <w:r w:rsidR="005F2E8F">
        <w:rPr>
          <w:sz w:val="22"/>
          <w:szCs w:val="22"/>
        </w:rPr>
        <w:t>4</w:t>
      </w:r>
      <w:r w:rsidR="0041264A" w:rsidRPr="00092B92">
        <w:rPr>
          <w:sz w:val="22"/>
          <w:szCs w:val="22"/>
        </w:rPr>
        <w:t xml:space="preserve"> (column </w:t>
      </w:r>
      <w:r w:rsidR="005F2E8F">
        <w:rPr>
          <w:sz w:val="22"/>
          <w:szCs w:val="22"/>
        </w:rPr>
        <w:t>8</w:t>
      </w:r>
      <w:r w:rsidR="006028E1" w:rsidRPr="00092B92">
        <w:rPr>
          <w:sz w:val="22"/>
          <w:szCs w:val="22"/>
        </w:rPr>
        <w:t>) and indicatively</w:t>
      </w:r>
      <w:r w:rsidR="00FB4CBE" w:rsidRPr="00092B92">
        <w:rPr>
          <w:sz w:val="22"/>
          <w:szCs w:val="22"/>
        </w:rPr>
        <w:t xml:space="preserve"> will be</w:t>
      </w:r>
      <w:r w:rsidR="006028E1" w:rsidRPr="00092B92">
        <w:rPr>
          <w:sz w:val="22"/>
          <w:szCs w:val="22"/>
        </w:rPr>
        <w:t xml:space="preserve"> </w:t>
      </w:r>
      <w:r w:rsidR="00EA2946" w:rsidRPr="00092B92">
        <w:rPr>
          <w:sz w:val="22"/>
          <w:szCs w:val="22"/>
        </w:rPr>
        <w:t>funded on the</w:t>
      </w:r>
      <w:r w:rsidR="00655793" w:rsidRPr="00092B92">
        <w:rPr>
          <w:sz w:val="22"/>
          <w:szCs w:val="22"/>
        </w:rPr>
        <w:t xml:space="preserve"> uplifted</w:t>
      </w:r>
      <w:r w:rsidR="00FB4CBE" w:rsidRPr="00092B92">
        <w:rPr>
          <w:sz w:val="22"/>
          <w:szCs w:val="22"/>
        </w:rPr>
        <w:t xml:space="preserve"> MFLs</w:t>
      </w:r>
      <w:r w:rsidR="00EA2946" w:rsidRPr="00092B92">
        <w:rPr>
          <w:sz w:val="22"/>
          <w:szCs w:val="22"/>
        </w:rPr>
        <w:t xml:space="preserve"> </w:t>
      </w:r>
      <w:r w:rsidR="0041264A" w:rsidRPr="00092B92">
        <w:rPr>
          <w:sz w:val="22"/>
          <w:szCs w:val="22"/>
        </w:rPr>
        <w:t>in 202</w:t>
      </w:r>
      <w:r w:rsidR="005F2E8F">
        <w:rPr>
          <w:sz w:val="22"/>
          <w:szCs w:val="22"/>
        </w:rPr>
        <w:t>4</w:t>
      </w:r>
      <w:r w:rsidR="0041264A" w:rsidRPr="00092B92">
        <w:rPr>
          <w:sz w:val="22"/>
          <w:szCs w:val="22"/>
        </w:rPr>
        <w:t>/2</w:t>
      </w:r>
      <w:r w:rsidR="005F2E8F">
        <w:rPr>
          <w:sz w:val="22"/>
          <w:szCs w:val="22"/>
        </w:rPr>
        <w:t>5</w:t>
      </w:r>
      <w:r w:rsidR="0041264A" w:rsidRPr="00092B92">
        <w:rPr>
          <w:sz w:val="22"/>
          <w:szCs w:val="22"/>
        </w:rPr>
        <w:t xml:space="preserve"> (column 1</w:t>
      </w:r>
      <w:r w:rsidR="005F2E8F">
        <w:rPr>
          <w:sz w:val="22"/>
          <w:szCs w:val="22"/>
        </w:rPr>
        <w:t>5</w:t>
      </w:r>
      <w:r w:rsidR="006028E1" w:rsidRPr="00092B92">
        <w:rPr>
          <w:sz w:val="22"/>
          <w:szCs w:val="22"/>
        </w:rPr>
        <w:t>).</w:t>
      </w:r>
      <w:r w:rsidR="00FB4CBE" w:rsidRPr="00092B92">
        <w:rPr>
          <w:sz w:val="22"/>
          <w:szCs w:val="22"/>
        </w:rPr>
        <w:t xml:space="preserve"> S</w:t>
      </w:r>
      <w:r w:rsidR="006028E1" w:rsidRPr="00092B92">
        <w:rPr>
          <w:sz w:val="22"/>
          <w:szCs w:val="22"/>
        </w:rPr>
        <w:t xml:space="preserve">chools and academies </w:t>
      </w:r>
      <w:r w:rsidR="00FB4CBE" w:rsidRPr="00092B92">
        <w:rPr>
          <w:sz w:val="22"/>
          <w:szCs w:val="22"/>
        </w:rPr>
        <w:t xml:space="preserve">that are on the MFLs in both years </w:t>
      </w:r>
      <w:r w:rsidR="0041264A" w:rsidRPr="00092B92">
        <w:rPr>
          <w:sz w:val="22"/>
          <w:szCs w:val="22"/>
        </w:rPr>
        <w:t>will see</w:t>
      </w:r>
      <w:r w:rsidR="00A82BF8">
        <w:rPr>
          <w:sz w:val="22"/>
          <w:szCs w:val="22"/>
        </w:rPr>
        <w:t xml:space="preserve"> around</w:t>
      </w:r>
      <w:r w:rsidR="0041264A" w:rsidRPr="00092B92">
        <w:rPr>
          <w:sz w:val="22"/>
          <w:szCs w:val="22"/>
        </w:rPr>
        <w:t xml:space="preserve"> a </w:t>
      </w:r>
      <w:r w:rsidR="00A82BF8">
        <w:rPr>
          <w:sz w:val="22"/>
          <w:szCs w:val="22"/>
        </w:rPr>
        <w:t>1</w:t>
      </w:r>
      <w:r w:rsidR="005F2E8F">
        <w:rPr>
          <w:sz w:val="22"/>
          <w:szCs w:val="22"/>
        </w:rPr>
        <w:t>.4</w:t>
      </w:r>
      <w:r w:rsidR="00126F3B" w:rsidRPr="00092B92">
        <w:rPr>
          <w:sz w:val="22"/>
          <w:szCs w:val="22"/>
        </w:rPr>
        <w:t>%</w:t>
      </w:r>
      <w:r w:rsidR="00AF7FF1" w:rsidRPr="00092B92">
        <w:rPr>
          <w:sz w:val="22"/>
          <w:szCs w:val="22"/>
        </w:rPr>
        <w:t xml:space="preserve"> </w:t>
      </w:r>
      <w:r w:rsidR="006028E1" w:rsidRPr="00092B92">
        <w:rPr>
          <w:sz w:val="22"/>
          <w:szCs w:val="22"/>
        </w:rPr>
        <w:t>per pupil</w:t>
      </w:r>
      <w:r w:rsidR="00126F3B" w:rsidRPr="00092B92">
        <w:rPr>
          <w:sz w:val="22"/>
          <w:szCs w:val="22"/>
        </w:rPr>
        <w:t xml:space="preserve"> increase</w:t>
      </w:r>
      <w:r w:rsidR="0041264A" w:rsidRPr="00092B92">
        <w:rPr>
          <w:sz w:val="22"/>
          <w:szCs w:val="22"/>
        </w:rPr>
        <w:t xml:space="preserve"> in core formula funding in 202</w:t>
      </w:r>
      <w:r w:rsidR="005F2E8F">
        <w:rPr>
          <w:sz w:val="22"/>
          <w:szCs w:val="22"/>
        </w:rPr>
        <w:t>4</w:t>
      </w:r>
      <w:r w:rsidR="0041264A" w:rsidRPr="00092B92">
        <w:rPr>
          <w:sz w:val="22"/>
          <w:szCs w:val="22"/>
        </w:rPr>
        <w:t>/2</w:t>
      </w:r>
      <w:r w:rsidR="005F2E8F">
        <w:rPr>
          <w:sz w:val="22"/>
          <w:szCs w:val="22"/>
        </w:rPr>
        <w:t>5, prior to the impact of the change in the split sites factor.</w:t>
      </w:r>
    </w:p>
    <w:p w14:paraId="4BAA4F0D" w14:textId="77777777" w:rsidR="00AF7942" w:rsidRPr="00092B92" w:rsidRDefault="00AF7942" w:rsidP="00D34F68">
      <w:pPr>
        <w:pStyle w:val="ListParagraph"/>
        <w:ind w:left="360"/>
        <w:contextualSpacing/>
        <w:jc w:val="both"/>
        <w:rPr>
          <w:sz w:val="22"/>
          <w:szCs w:val="22"/>
        </w:rPr>
      </w:pPr>
    </w:p>
    <w:p w14:paraId="5FA786AE" w14:textId="62CC6325" w:rsidR="009F6AC5" w:rsidRPr="00092B92" w:rsidRDefault="00AF7942" w:rsidP="00D34F68">
      <w:pPr>
        <w:pStyle w:val="ListParagraph"/>
        <w:ind w:left="360"/>
        <w:contextualSpacing/>
        <w:jc w:val="both"/>
        <w:rPr>
          <w:sz w:val="22"/>
          <w:szCs w:val="22"/>
        </w:rPr>
      </w:pPr>
      <w:r w:rsidRPr="00092B92">
        <w:rPr>
          <w:sz w:val="22"/>
          <w:szCs w:val="22"/>
        </w:rPr>
        <w:t>Schools and academies that were funded on the MFLs in 20</w:t>
      </w:r>
      <w:r w:rsidR="00C83C22" w:rsidRPr="00092B92">
        <w:rPr>
          <w:sz w:val="22"/>
          <w:szCs w:val="22"/>
        </w:rPr>
        <w:t>2</w:t>
      </w:r>
      <w:r w:rsidR="001B6A00">
        <w:rPr>
          <w:sz w:val="22"/>
          <w:szCs w:val="22"/>
        </w:rPr>
        <w:t>3</w:t>
      </w:r>
      <w:r w:rsidR="00C83C22" w:rsidRPr="00092B92">
        <w:rPr>
          <w:sz w:val="22"/>
          <w:szCs w:val="22"/>
        </w:rPr>
        <w:t>/2</w:t>
      </w:r>
      <w:r w:rsidR="001B6A00">
        <w:rPr>
          <w:sz w:val="22"/>
          <w:szCs w:val="22"/>
        </w:rPr>
        <w:t>4</w:t>
      </w:r>
      <w:r w:rsidRPr="00092B92">
        <w:rPr>
          <w:sz w:val="22"/>
          <w:szCs w:val="22"/>
        </w:rPr>
        <w:t xml:space="preserve"> ha</w:t>
      </w:r>
      <w:r w:rsidR="00C83C22" w:rsidRPr="00092B92">
        <w:rPr>
          <w:sz w:val="22"/>
          <w:szCs w:val="22"/>
        </w:rPr>
        <w:t xml:space="preserve">ve a positive figure in column </w:t>
      </w:r>
      <w:r w:rsidR="001B6A00">
        <w:rPr>
          <w:sz w:val="22"/>
          <w:szCs w:val="22"/>
        </w:rPr>
        <w:t>8</w:t>
      </w:r>
      <w:r w:rsidRPr="00092B92">
        <w:rPr>
          <w:sz w:val="22"/>
          <w:szCs w:val="22"/>
        </w:rPr>
        <w:t>. Schools and academies that are modelled at this ti</w:t>
      </w:r>
      <w:r w:rsidR="00C83C22" w:rsidRPr="00092B92">
        <w:rPr>
          <w:sz w:val="22"/>
          <w:szCs w:val="22"/>
        </w:rPr>
        <w:t>me to remain on the MFLs in 202</w:t>
      </w:r>
      <w:r w:rsidR="001B6A00">
        <w:rPr>
          <w:sz w:val="22"/>
          <w:szCs w:val="22"/>
        </w:rPr>
        <w:t>4</w:t>
      </w:r>
      <w:r w:rsidR="00C83C22" w:rsidRPr="00092B92">
        <w:rPr>
          <w:sz w:val="22"/>
          <w:szCs w:val="22"/>
        </w:rPr>
        <w:t>/2</w:t>
      </w:r>
      <w:r w:rsidR="001B6A00">
        <w:rPr>
          <w:sz w:val="22"/>
          <w:szCs w:val="22"/>
        </w:rPr>
        <w:t>5</w:t>
      </w:r>
      <w:r w:rsidRPr="00092B92">
        <w:rPr>
          <w:sz w:val="22"/>
          <w:szCs w:val="22"/>
        </w:rPr>
        <w:t xml:space="preserve"> also hav</w:t>
      </w:r>
      <w:r w:rsidR="00C83C22" w:rsidRPr="00092B92">
        <w:rPr>
          <w:sz w:val="22"/>
          <w:szCs w:val="22"/>
        </w:rPr>
        <w:t>e a positive figure in column 1</w:t>
      </w:r>
      <w:r w:rsidR="001B6A00">
        <w:rPr>
          <w:sz w:val="22"/>
          <w:szCs w:val="22"/>
        </w:rPr>
        <w:t>5</w:t>
      </w:r>
      <w:r w:rsidRPr="00092B92">
        <w:rPr>
          <w:sz w:val="22"/>
          <w:szCs w:val="22"/>
        </w:rPr>
        <w:t>.</w:t>
      </w:r>
    </w:p>
    <w:p w14:paraId="38E6A82A" w14:textId="77777777" w:rsidR="00204BE4" w:rsidRPr="00F6639C" w:rsidRDefault="00204BE4" w:rsidP="00D34F68">
      <w:pPr>
        <w:pStyle w:val="ListParagraph"/>
        <w:ind w:left="360"/>
        <w:contextualSpacing/>
        <w:jc w:val="both"/>
        <w:rPr>
          <w:color w:val="FF0000"/>
          <w:sz w:val="22"/>
          <w:szCs w:val="22"/>
        </w:rPr>
      </w:pPr>
    </w:p>
    <w:p w14:paraId="03CE1CC4" w14:textId="339549D6" w:rsidR="009F6AC5" w:rsidRPr="00C83C22" w:rsidRDefault="00C83C22" w:rsidP="00D34F68">
      <w:pPr>
        <w:pStyle w:val="ListParagraph"/>
        <w:ind w:left="360"/>
        <w:contextualSpacing/>
        <w:jc w:val="both"/>
        <w:rPr>
          <w:sz w:val="22"/>
          <w:szCs w:val="22"/>
        </w:rPr>
      </w:pPr>
      <w:r w:rsidRPr="00C83C22">
        <w:rPr>
          <w:sz w:val="22"/>
          <w:szCs w:val="22"/>
        </w:rPr>
        <w:t>Depending on their October 202</w:t>
      </w:r>
      <w:r w:rsidR="001B6A00">
        <w:rPr>
          <w:sz w:val="22"/>
          <w:szCs w:val="22"/>
        </w:rPr>
        <w:t>3</w:t>
      </w:r>
      <w:r w:rsidR="009F6AC5" w:rsidRPr="00C83C22">
        <w:rPr>
          <w:sz w:val="22"/>
          <w:szCs w:val="22"/>
        </w:rPr>
        <w:t xml:space="preserve"> Census dataset</w:t>
      </w:r>
      <w:r w:rsidR="008A201B" w:rsidRPr="00C83C22">
        <w:rPr>
          <w:sz w:val="22"/>
          <w:szCs w:val="22"/>
        </w:rPr>
        <w:t>s</w:t>
      </w:r>
      <w:r w:rsidR="00655793" w:rsidRPr="00C83C22">
        <w:rPr>
          <w:sz w:val="22"/>
          <w:szCs w:val="22"/>
        </w:rPr>
        <w:t>, and</w:t>
      </w:r>
      <w:r w:rsidR="008A201B" w:rsidRPr="00C83C22">
        <w:rPr>
          <w:sz w:val="22"/>
          <w:szCs w:val="22"/>
        </w:rPr>
        <w:t xml:space="preserve"> </w:t>
      </w:r>
      <w:r w:rsidR="009F6AC5" w:rsidRPr="00C83C22">
        <w:rPr>
          <w:sz w:val="22"/>
          <w:szCs w:val="22"/>
        </w:rPr>
        <w:t>changes</w:t>
      </w:r>
      <w:r w:rsidR="00655793" w:rsidRPr="00C83C22">
        <w:rPr>
          <w:sz w:val="22"/>
          <w:szCs w:val="22"/>
        </w:rPr>
        <w:t xml:space="preserve"> in pupil-level data, </w:t>
      </w:r>
      <w:r w:rsidR="009F6AC5" w:rsidRPr="00C83C22">
        <w:rPr>
          <w:sz w:val="22"/>
          <w:szCs w:val="22"/>
        </w:rPr>
        <w:t>schools and academies currently modelled</w:t>
      </w:r>
      <w:r w:rsidR="008A201B" w:rsidRPr="00C83C22">
        <w:rPr>
          <w:sz w:val="22"/>
          <w:szCs w:val="22"/>
        </w:rPr>
        <w:t xml:space="preserve"> in Appendix 1</w:t>
      </w:r>
      <w:r w:rsidR="009F6AC5" w:rsidRPr="00C83C22">
        <w:rPr>
          <w:sz w:val="22"/>
          <w:szCs w:val="22"/>
        </w:rPr>
        <w:t xml:space="preserve"> </w:t>
      </w:r>
      <w:r w:rsidR="008A201B" w:rsidRPr="00C83C22">
        <w:rPr>
          <w:sz w:val="22"/>
          <w:szCs w:val="22"/>
        </w:rPr>
        <w:t xml:space="preserve">to be </w:t>
      </w:r>
      <w:r w:rsidRPr="00C83C22">
        <w:rPr>
          <w:sz w:val="22"/>
          <w:szCs w:val="22"/>
        </w:rPr>
        <w:t>on the MFLs in 202</w:t>
      </w:r>
      <w:r w:rsidR="001B6A00">
        <w:rPr>
          <w:sz w:val="22"/>
          <w:szCs w:val="22"/>
        </w:rPr>
        <w:t>4</w:t>
      </w:r>
      <w:r w:rsidR="009F6AC5" w:rsidRPr="00C83C22">
        <w:rPr>
          <w:sz w:val="22"/>
          <w:szCs w:val="22"/>
        </w:rPr>
        <w:t>/</w:t>
      </w:r>
      <w:r w:rsidRPr="00C83C22">
        <w:rPr>
          <w:sz w:val="22"/>
          <w:szCs w:val="22"/>
        </w:rPr>
        <w:t>2</w:t>
      </w:r>
      <w:r w:rsidR="001B6A00">
        <w:rPr>
          <w:sz w:val="22"/>
          <w:szCs w:val="22"/>
        </w:rPr>
        <w:t>5</w:t>
      </w:r>
      <w:r w:rsidR="008A201B" w:rsidRPr="00C83C22">
        <w:rPr>
          <w:sz w:val="22"/>
          <w:szCs w:val="22"/>
        </w:rPr>
        <w:t xml:space="preserve"> may come off these</w:t>
      </w:r>
      <w:r w:rsidR="00E16E67" w:rsidRPr="00C83C22">
        <w:rPr>
          <w:sz w:val="22"/>
          <w:szCs w:val="22"/>
        </w:rPr>
        <w:t xml:space="preserve"> to be funded at a </w:t>
      </w:r>
      <w:r w:rsidR="008A201B" w:rsidRPr="00C83C22">
        <w:rPr>
          <w:sz w:val="22"/>
          <w:szCs w:val="22"/>
        </w:rPr>
        <w:t xml:space="preserve">per pupil funding value </w:t>
      </w:r>
      <w:r w:rsidR="004E0FAD" w:rsidRPr="00C83C22">
        <w:rPr>
          <w:sz w:val="22"/>
          <w:szCs w:val="22"/>
        </w:rPr>
        <w:t>that is higher</w:t>
      </w:r>
      <w:r w:rsidR="00655793" w:rsidRPr="00C83C22">
        <w:rPr>
          <w:sz w:val="22"/>
          <w:szCs w:val="22"/>
        </w:rPr>
        <w:t>. This might happen especially in</w:t>
      </w:r>
      <w:r w:rsidR="009F6AC5" w:rsidRPr="00C83C22">
        <w:rPr>
          <w:sz w:val="22"/>
          <w:szCs w:val="22"/>
        </w:rPr>
        <w:t xml:space="preserve"> schools and academies that received only relatively small value</w:t>
      </w:r>
      <w:r w:rsidRPr="00C83C22">
        <w:rPr>
          <w:sz w:val="22"/>
          <w:szCs w:val="22"/>
        </w:rPr>
        <w:t>s of MFL funding in 202</w:t>
      </w:r>
      <w:r w:rsidR="001B6A00">
        <w:rPr>
          <w:sz w:val="22"/>
          <w:szCs w:val="22"/>
        </w:rPr>
        <w:t>3</w:t>
      </w:r>
      <w:r w:rsidRPr="00C83C22">
        <w:rPr>
          <w:sz w:val="22"/>
          <w:szCs w:val="22"/>
        </w:rPr>
        <w:t>/</w:t>
      </w:r>
      <w:r w:rsidR="009F6AC5" w:rsidRPr="00C83C22">
        <w:rPr>
          <w:sz w:val="22"/>
          <w:szCs w:val="22"/>
        </w:rPr>
        <w:t>2</w:t>
      </w:r>
      <w:r w:rsidR="001B6A00">
        <w:rPr>
          <w:sz w:val="22"/>
          <w:szCs w:val="22"/>
        </w:rPr>
        <w:t>4</w:t>
      </w:r>
      <w:r w:rsidR="00655793" w:rsidRPr="00C83C22">
        <w:rPr>
          <w:sz w:val="22"/>
          <w:szCs w:val="22"/>
        </w:rPr>
        <w:t>. The opposite may also happen, again depending on changes in pupil-level d</w:t>
      </w:r>
      <w:r w:rsidRPr="00C83C22">
        <w:rPr>
          <w:sz w:val="22"/>
          <w:szCs w:val="22"/>
        </w:rPr>
        <w:t>ata recorded in the October 202</w:t>
      </w:r>
      <w:r w:rsidR="001B6A00">
        <w:rPr>
          <w:sz w:val="22"/>
          <w:szCs w:val="22"/>
        </w:rPr>
        <w:t>3</w:t>
      </w:r>
      <w:r w:rsidR="00655793" w:rsidRPr="00C83C22">
        <w:rPr>
          <w:sz w:val="22"/>
          <w:szCs w:val="22"/>
        </w:rPr>
        <w:t xml:space="preserve"> Census. </w:t>
      </w:r>
      <w:r w:rsidR="009F6AC5" w:rsidRPr="00C83C22">
        <w:rPr>
          <w:sz w:val="22"/>
          <w:szCs w:val="22"/>
        </w:rPr>
        <w:t xml:space="preserve">Schools and academies </w:t>
      </w:r>
      <w:r w:rsidRPr="00C83C22">
        <w:rPr>
          <w:sz w:val="22"/>
          <w:szCs w:val="22"/>
        </w:rPr>
        <w:t>that in 202</w:t>
      </w:r>
      <w:r w:rsidR="001B6A00">
        <w:rPr>
          <w:sz w:val="22"/>
          <w:szCs w:val="22"/>
        </w:rPr>
        <w:t>3</w:t>
      </w:r>
      <w:r w:rsidRPr="00C83C22">
        <w:rPr>
          <w:sz w:val="22"/>
          <w:szCs w:val="22"/>
        </w:rPr>
        <w:t>/2</w:t>
      </w:r>
      <w:r w:rsidR="001B6A00">
        <w:rPr>
          <w:sz w:val="22"/>
          <w:szCs w:val="22"/>
        </w:rPr>
        <w:t>4</w:t>
      </w:r>
      <w:r w:rsidR="00655793" w:rsidRPr="00C83C22">
        <w:rPr>
          <w:sz w:val="22"/>
          <w:szCs w:val="22"/>
        </w:rPr>
        <w:t xml:space="preserve"> were not funded on the MFLs may find that</w:t>
      </w:r>
      <w:r w:rsidRPr="00C83C22">
        <w:rPr>
          <w:sz w:val="22"/>
          <w:szCs w:val="22"/>
        </w:rPr>
        <w:t xml:space="preserve"> they come onto the MFLs in 202</w:t>
      </w:r>
      <w:r w:rsidR="001B6A00">
        <w:rPr>
          <w:sz w:val="22"/>
          <w:szCs w:val="22"/>
        </w:rPr>
        <w:t>4</w:t>
      </w:r>
      <w:r w:rsidR="00655793" w:rsidRPr="00C83C22">
        <w:rPr>
          <w:sz w:val="22"/>
          <w:szCs w:val="22"/>
        </w:rPr>
        <w:t>/2</w:t>
      </w:r>
      <w:r w:rsidR="001B6A00">
        <w:rPr>
          <w:sz w:val="22"/>
          <w:szCs w:val="22"/>
        </w:rPr>
        <w:t>5</w:t>
      </w:r>
      <w:r w:rsidR="00655793" w:rsidRPr="00C83C22">
        <w:rPr>
          <w:sz w:val="22"/>
          <w:szCs w:val="22"/>
        </w:rPr>
        <w:t>. This might happen especially in schools and academies that are reasonably close already to the MFL</w:t>
      </w:r>
      <w:r w:rsidR="00FC3036" w:rsidRPr="00C83C22">
        <w:rPr>
          <w:sz w:val="22"/>
          <w:szCs w:val="22"/>
        </w:rPr>
        <w:t xml:space="preserve"> values and that might see</w:t>
      </w:r>
      <w:r w:rsidR="00655793" w:rsidRPr="00C83C22">
        <w:rPr>
          <w:sz w:val="22"/>
          <w:szCs w:val="22"/>
        </w:rPr>
        <w:t xml:space="preserve"> changes in pupil-level data</w:t>
      </w:r>
      <w:r w:rsidRPr="00C83C22">
        <w:rPr>
          <w:sz w:val="22"/>
          <w:szCs w:val="22"/>
        </w:rPr>
        <w:t xml:space="preserve"> from the October 202</w:t>
      </w:r>
      <w:r w:rsidR="001B6A00">
        <w:rPr>
          <w:sz w:val="22"/>
          <w:szCs w:val="22"/>
        </w:rPr>
        <w:t>3</w:t>
      </w:r>
      <w:r w:rsidR="00FC3036" w:rsidRPr="00C83C22">
        <w:rPr>
          <w:sz w:val="22"/>
          <w:szCs w:val="22"/>
        </w:rPr>
        <w:t xml:space="preserve"> Census</w:t>
      </w:r>
      <w:r w:rsidR="00E57EDE" w:rsidRPr="00C83C22">
        <w:rPr>
          <w:sz w:val="22"/>
          <w:szCs w:val="22"/>
        </w:rPr>
        <w:t xml:space="preserve"> that reduce their </w:t>
      </w:r>
      <w:r w:rsidR="00FC3036" w:rsidRPr="00C83C22">
        <w:rPr>
          <w:sz w:val="22"/>
          <w:szCs w:val="22"/>
        </w:rPr>
        <w:t>per pupil funding.</w:t>
      </w:r>
    </w:p>
    <w:p w14:paraId="153245F3" w14:textId="77777777" w:rsidR="00F75D65" w:rsidRPr="00F6639C" w:rsidRDefault="00F75D65" w:rsidP="00D34F68">
      <w:pPr>
        <w:pStyle w:val="ListParagraph"/>
        <w:ind w:left="360"/>
        <w:contextualSpacing/>
        <w:jc w:val="both"/>
        <w:rPr>
          <w:color w:val="FF0000"/>
          <w:sz w:val="22"/>
          <w:szCs w:val="22"/>
        </w:rPr>
      </w:pPr>
    </w:p>
    <w:p w14:paraId="44B23E57" w14:textId="3F8D0362" w:rsidR="003A2778" w:rsidRPr="00F7455C" w:rsidRDefault="009F6AC5" w:rsidP="00D34F68">
      <w:pPr>
        <w:pStyle w:val="ListParagraph"/>
        <w:ind w:left="360"/>
        <w:contextualSpacing/>
        <w:jc w:val="both"/>
        <w:rPr>
          <w:sz w:val="22"/>
          <w:szCs w:val="22"/>
        </w:rPr>
      </w:pPr>
      <w:r w:rsidRPr="00F7455C">
        <w:rPr>
          <w:sz w:val="22"/>
          <w:szCs w:val="22"/>
        </w:rPr>
        <w:t>To stress, as it is based on Octo</w:t>
      </w:r>
      <w:r w:rsidR="00F7455C" w:rsidRPr="00F7455C">
        <w:rPr>
          <w:sz w:val="22"/>
          <w:szCs w:val="22"/>
        </w:rPr>
        <w:t>ber 202</w:t>
      </w:r>
      <w:r w:rsidR="001B6A00">
        <w:rPr>
          <w:sz w:val="22"/>
          <w:szCs w:val="22"/>
        </w:rPr>
        <w:t>2</w:t>
      </w:r>
      <w:r w:rsidRPr="00F7455C">
        <w:rPr>
          <w:sz w:val="22"/>
          <w:szCs w:val="22"/>
        </w:rPr>
        <w:t xml:space="preserve"> Census data,</w:t>
      </w:r>
      <w:r w:rsidR="00E57EDE" w:rsidRPr="00F7455C">
        <w:rPr>
          <w:sz w:val="22"/>
          <w:szCs w:val="22"/>
        </w:rPr>
        <w:t xml:space="preserve"> the Appendix 1 modelling</w:t>
      </w:r>
      <w:r w:rsidRPr="00F7455C">
        <w:rPr>
          <w:sz w:val="22"/>
          <w:szCs w:val="22"/>
        </w:rPr>
        <w:t xml:space="preserve"> does not</w:t>
      </w:r>
      <w:r w:rsidR="00F7455C" w:rsidRPr="00F7455C">
        <w:rPr>
          <w:sz w:val="22"/>
          <w:szCs w:val="22"/>
        </w:rPr>
        <w:t xml:space="preserve"> show the impact of October 202</w:t>
      </w:r>
      <w:r w:rsidR="001B6A00">
        <w:rPr>
          <w:sz w:val="22"/>
          <w:szCs w:val="22"/>
        </w:rPr>
        <w:t>3</w:t>
      </w:r>
      <w:r w:rsidRPr="00F7455C">
        <w:rPr>
          <w:sz w:val="22"/>
          <w:szCs w:val="22"/>
        </w:rPr>
        <w:t xml:space="preserve"> Census data changes on a school’s or academy’s</w:t>
      </w:r>
      <w:r w:rsidR="00F7455C" w:rsidRPr="00F7455C">
        <w:rPr>
          <w:sz w:val="22"/>
          <w:szCs w:val="22"/>
        </w:rPr>
        <w:t xml:space="preserve"> position versus the MFL in 202</w:t>
      </w:r>
      <w:r w:rsidR="001B6A00">
        <w:rPr>
          <w:sz w:val="22"/>
          <w:szCs w:val="22"/>
        </w:rPr>
        <w:t>4</w:t>
      </w:r>
      <w:r w:rsidR="00F7455C" w:rsidRPr="00F7455C">
        <w:rPr>
          <w:sz w:val="22"/>
          <w:szCs w:val="22"/>
        </w:rPr>
        <w:t>/2</w:t>
      </w:r>
      <w:r w:rsidR="001B6A00">
        <w:rPr>
          <w:sz w:val="22"/>
          <w:szCs w:val="22"/>
        </w:rPr>
        <w:t>5</w:t>
      </w:r>
      <w:r w:rsidRPr="00F7455C">
        <w:rPr>
          <w:sz w:val="22"/>
          <w:szCs w:val="22"/>
        </w:rPr>
        <w:t>.</w:t>
      </w:r>
      <w:r w:rsidR="00AA5137" w:rsidRPr="00F7455C">
        <w:rPr>
          <w:sz w:val="22"/>
          <w:szCs w:val="22"/>
        </w:rPr>
        <w:t xml:space="preserve"> This impact can only be</w:t>
      </w:r>
      <w:r w:rsidR="00F7455C" w:rsidRPr="00F7455C">
        <w:rPr>
          <w:sz w:val="22"/>
          <w:szCs w:val="22"/>
        </w:rPr>
        <w:t xml:space="preserve"> modelled using the October 202</w:t>
      </w:r>
      <w:r w:rsidR="001B6A00">
        <w:rPr>
          <w:sz w:val="22"/>
          <w:szCs w:val="22"/>
        </w:rPr>
        <w:t>3</w:t>
      </w:r>
      <w:r w:rsidR="00AA5137" w:rsidRPr="00F7455C">
        <w:rPr>
          <w:sz w:val="22"/>
          <w:szCs w:val="22"/>
        </w:rPr>
        <w:t xml:space="preserve"> Census dataset when this is provided in December.</w:t>
      </w:r>
    </w:p>
    <w:p w14:paraId="050E58E4" w14:textId="77777777" w:rsidR="00AA5137" w:rsidRPr="00F6639C" w:rsidRDefault="00AA5137" w:rsidP="00D34F68">
      <w:pPr>
        <w:contextualSpacing/>
        <w:jc w:val="both"/>
        <w:rPr>
          <w:color w:val="FF0000"/>
          <w:sz w:val="22"/>
          <w:szCs w:val="22"/>
        </w:rPr>
      </w:pPr>
    </w:p>
    <w:p w14:paraId="2543178C" w14:textId="42F00F7D" w:rsidR="00F22C14" w:rsidRPr="00400960" w:rsidRDefault="006D08A5" w:rsidP="00400960">
      <w:pPr>
        <w:pStyle w:val="ListParagraph"/>
        <w:numPr>
          <w:ilvl w:val="0"/>
          <w:numId w:val="21"/>
        </w:numPr>
        <w:ind w:left="360"/>
        <w:contextualSpacing/>
        <w:jc w:val="both"/>
        <w:rPr>
          <w:sz w:val="22"/>
          <w:szCs w:val="22"/>
        </w:rPr>
      </w:pPr>
      <w:r w:rsidRPr="00F7455C">
        <w:rPr>
          <w:sz w:val="22"/>
          <w:szCs w:val="22"/>
        </w:rPr>
        <w:t xml:space="preserve">The schools </w:t>
      </w:r>
      <w:r w:rsidR="00AF0C8F" w:rsidRPr="00F7455C">
        <w:rPr>
          <w:sz w:val="22"/>
          <w:szCs w:val="22"/>
        </w:rPr>
        <w:t>and academies</w:t>
      </w:r>
      <w:r w:rsidRPr="00F7455C">
        <w:rPr>
          <w:sz w:val="22"/>
          <w:szCs w:val="22"/>
        </w:rPr>
        <w:t xml:space="preserve"> </w:t>
      </w:r>
      <w:r w:rsidR="00602C53" w:rsidRPr="00F7455C">
        <w:rPr>
          <w:sz w:val="22"/>
          <w:szCs w:val="22"/>
        </w:rPr>
        <w:t xml:space="preserve">that were </w:t>
      </w:r>
      <w:r w:rsidRPr="00F7455C">
        <w:rPr>
          <w:sz w:val="22"/>
          <w:szCs w:val="22"/>
        </w:rPr>
        <w:t>funded</w:t>
      </w:r>
      <w:r w:rsidR="00F7455C" w:rsidRPr="00F7455C">
        <w:rPr>
          <w:sz w:val="22"/>
          <w:szCs w:val="22"/>
        </w:rPr>
        <w:t xml:space="preserve"> in 202</w:t>
      </w:r>
      <w:r w:rsidR="00951FF9">
        <w:rPr>
          <w:sz w:val="22"/>
          <w:szCs w:val="22"/>
        </w:rPr>
        <w:t>3</w:t>
      </w:r>
      <w:r w:rsidR="00F7455C" w:rsidRPr="00F7455C">
        <w:rPr>
          <w:sz w:val="22"/>
          <w:szCs w:val="22"/>
        </w:rPr>
        <w:t>/2</w:t>
      </w:r>
      <w:r w:rsidR="00951FF9">
        <w:rPr>
          <w:sz w:val="22"/>
          <w:szCs w:val="22"/>
        </w:rPr>
        <w:t>4</w:t>
      </w:r>
      <w:r w:rsidRPr="00F7455C">
        <w:rPr>
          <w:sz w:val="22"/>
          <w:szCs w:val="22"/>
        </w:rPr>
        <w:t xml:space="preserve"> on the Minimum Funding Guarantee (MFG) </w:t>
      </w:r>
      <w:r w:rsidR="007210DE" w:rsidRPr="00F7455C">
        <w:rPr>
          <w:sz w:val="22"/>
          <w:szCs w:val="22"/>
        </w:rPr>
        <w:t xml:space="preserve">and </w:t>
      </w:r>
      <w:r w:rsidRPr="00F7455C">
        <w:rPr>
          <w:sz w:val="22"/>
          <w:szCs w:val="22"/>
        </w:rPr>
        <w:t>th</w:t>
      </w:r>
      <w:r w:rsidR="00F7455C" w:rsidRPr="00F7455C">
        <w:rPr>
          <w:sz w:val="22"/>
          <w:szCs w:val="22"/>
        </w:rPr>
        <w:t>at may remain on the MFG in 202</w:t>
      </w:r>
      <w:r w:rsidR="00951FF9">
        <w:rPr>
          <w:sz w:val="22"/>
          <w:szCs w:val="22"/>
        </w:rPr>
        <w:t>4</w:t>
      </w:r>
      <w:r w:rsidR="00F7455C" w:rsidRPr="00F7455C">
        <w:rPr>
          <w:sz w:val="22"/>
          <w:szCs w:val="22"/>
        </w:rPr>
        <w:t>/2</w:t>
      </w:r>
      <w:r w:rsidR="00951FF9">
        <w:rPr>
          <w:sz w:val="22"/>
          <w:szCs w:val="22"/>
        </w:rPr>
        <w:t>5</w:t>
      </w:r>
      <w:r w:rsidR="00A60B1F" w:rsidRPr="00F7455C">
        <w:rPr>
          <w:sz w:val="22"/>
          <w:szCs w:val="22"/>
        </w:rPr>
        <w:t xml:space="preserve"> to receive</w:t>
      </w:r>
      <w:r w:rsidR="006B46E2" w:rsidRPr="00F7455C">
        <w:rPr>
          <w:sz w:val="22"/>
          <w:szCs w:val="22"/>
        </w:rPr>
        <w:t xml:space="preserve"> the</w:t>
      </w:r>
      <w:r w:rsidR="00F60BEE" w:rsidRPr="00F7455C">
        <w:rPr>
          <w:sz w:val="22"/>
          <w:szCs w:val="22"/>
        </w:rPr>
        <w:t xml:space="preserve"> proposed</w:t>
      </w:r>
      <w:r w:rsidR="006B46E2" w:rsidRPr="00F7455C">
        <w:rPr>
          <w:sz w:val="22"/>
          <w:szCs w:val="22"/>
        </w:rPr>
        <w:t xml:space="preserve"> minimum</w:t>
      </w:r>
      <w:r w:rsidR="00F7455C" w:rsidRPr="00F7455C">
        <w:rPr>
          <w:sz w:val="22"/>
          <w:szCs w:val="22"/>
        </w:rPr>
        <w:t xml:space="preserve"> 0.5</w:t>
      </w:r>
      <w:r w:rsidRPr="00F7455C">
        <w:rPr>
          <w:sz w:val="22"/>
          <w:szCs w:val="22"/>
        </w:rPr>
        <w:t>% per pupil increase.</w:t>
      </w:r>
      <w:r w:rsidR="000F1EE1" w:rsidRPr="00F7455C">
        <w:rPr>
          <w:sz w:val="22"/>
          <w:szCs w:val="22"/>
        </w:rPr>
        <w:t xml:space="preserve"> These schools and academies are highlighted in purple in Appendix 1a.</w:t>
      </w:r>
      <w:r w:rsidR="007B5957" w:rsidRPr="00F7455C">
        <w:rPr>
          <w:sz w:val="22"/>
          <w:szCs w:val="22"/>
        </w:rPr>
        <w:t xml:space="preserve"> The funding of t</w:t>
      </w:r>
      <w:r w:rsidR="001F1584" w:rsidRPr="00F7455C">
        <w:rPr>
          <w:sz w:val="22"/>
          <w:szCs w:val="22"/>
        </w:rPr>
        <w:t>hese schools and academies will be directly affected by the</w:t>
      </w:r>
      <w:r w:rsidR="007B5957" w:rsidRPr="00F7455C">
        <w:rPr>
          <w:sz w:val="22"/>
          <w:szCs w:val="22"/>
        </w:rPr>
        <w:t xml:space="preserve"> </w:t>
      </w:r>
      <w:r w:rsidR="00DD15EC" w:rsidRPr="00F7455C">
        <w:rPr>
          <w:sz w:val="22"/>
          <w:szCs w:val="22"/>
        </w:rPr>
        <w:t xml:space="preserve">final </w:t>
      </w:r>
      <w:r w:rsidR="007B5957" w:rsidRPr="00F7455C">
        <w:rPr>
          <w:sz w:val="22"/>
          <w:szCs w:val="22"/>
        </w:rPr>
        <w:t>value of the MFG</w:t>
      </w:r>
      <w:r w:rsidR="00F7455C" w:rsidRPr="00F7455C">
        <w:rPr>
          <w:sz w:val="22"/>
          <w:szCs w:val="22"/>
        </w:rPr>
        <w:t xml:space="preserve"> we set in 202</w:t>
      </w:r>
      <w:r w:rsidR="00951FF9">
        <w:rPr>
          <w:sz w:val="22"/>
          <w:szCs w:val="22"/>
        </w:rPr>
        <w:t>4</w:t>
      </w:r>
      <w:r w:rsidR="00F7455C" w:rsidRPr="00F7455C">
        <w:rPr>
          <w:sz w:val="22"/>
          <w:szCs w:val="22"/>
        </w:rPr>
        <w:t>/2</w:t>
      </w:r>
      <w:r w:rsidR="00951FF9">
        <w:rPr>
          <w:sz w:val="22"/>
          <w:szCs w:val="22"/>
        </w:rPr>
        <w:t>5</w:t>
      </w:r>
      <w:r w:rsidR="00AA5137" w:rsidRPr="00F7455C">
        <w:rPr>
          <w:sz w:val="22"/>
          <w:szCs w:val="22"/>
        </w:rPr>
        <w:t>. For example,</w:t>
      </w:r>
      <w:r w:rsidR="007B5957" w:rsidRPr="00F7455C">
        <w:rPr>
          <w:sz w:val="22"/>
          <w:szCs w:val="22"/>
        </w:rPr>
        <w:t xml:space="preserve"> </w:t>
      </w:r>
      <w:r w:rsidR="00AA5137" w:rsidRPr="00F7455C">
        <w:rPr>
          <w:sz w:val="22"/>
          <w:szCs w:val="22"/>
        </w:rPr>
        <w:t>if under Decision 6, for affordability reasons, we</w:t>
      </w:r>
      <w:r w:rsidR="008B44E4" w:rsidRPr="00F7455C">
        <w:rPr>
          <w:sz w:val="22"/>
          <w:szCs w:val="22"/>
        </w:rPr>
        <w:t xml:space="preserve"> we</w:t>
      </w:r>
      <w:r w:rsidR="00AA5137" w:rsidRPr="00F7455C">
        <w:rPr>
          <w:sz w:val="22"/>
          <w:szCs w:val="22"/>
        </w:rPr>
        <w:t>re</w:t>
      </w:r>
      <w:r w:rsidR="008B44E4" w:rsidRPr="00F7455C">
        <w:rPr>
          <w:sz w:val="22"/>
          <w:szCs w:val="22"/>
        </w:rPr>
        <w:t xml:space="preserve"> </w:t>
      </w:r>
      <w:r w:rsidR="00DD15EC" w:rsidRPr="00F7455C">
        <w:rPr>
          <w:sz w:val="22"/>
          <w:szCs w:val="22"/>
        </w:rPr>
        <w:t xml:space="preserve">to set the </w:t>
      </w:r>
      <w:r w:rsidR="001F1584" w:rsidRPr="00F7455C">
        <w:rPr>
          <w:sz w:val="22"/>
          <w:szCs w:val="22"/>
        </w:rPr>
        <w:t>MFG</w:t>
      </w:r>
      <w:r w:rsidR="00DD15EC" w:rsidRPr="00F7455C">
        <w:rPr>
          <w:sz w:val="22"/>
          <w:szCs w:val="22"/>
        </w:rPr>
        <w:t xml:space="preserve"> at</w:t>
      </w:r>
      <w:r w:rsidR="00F7455C" w:rsidRPr="00F7455C">
        <w:rPr>
          <w:sz w:val="22"/>
          <w:szCs w:val="22"/>
        </w:rPr>
        <w:t xml:space="preserve"> lower than 0.5</w:t>
      </w:r>
      <w:r w:rsidR="007B5957" w:rsidRPr="00F7455C">
        <w:rPr>
          <w:sz w:val="22"/>
          <w:szCs w:val="22"/>
        </w:rPr>
        <w:t>%</w:t>
      </w:r>
      <w:r w:rsidR="00F7455C" w:rsidRPr="00F7455C">
        <w:rPr>
          <w:sz w:val="22"/>
          <w:szCs w:val="22"/>
        </w:rPr>
        <w:t xml:space="preserve"> (but no</w:t>
      </w:r>
      <w:r w:rsidR="00B91AD7">
        <w:rPr>
          <w:sz w:val="22"/>
          <w:szCs w:val="22"/>
        </w:rPr>
        <w:t>t</w:t>
      </w:r>
      <w:r w:rsidR="00F7455C" w:rsidRPr="00F7455C">
        <w:rPr>
          <w:sz w:val="22"/>
          <w:szCs w:val="22"/>
        </w:rPr>
        <w:t xml:space="preserve"> lower than 0%)</w:t>
      </w:r>
      <w:r w:rsidR="00AA5137" w:rsidRPr="00F7455C">
        <w:rPr>
          <w:sz w:val="22"/>
          <w:szCs w:val="22"/>
        </w:rPr>
        <w:t>, these schools and academies would be directly affected.</w:t>
      </w:r>
    </w:p>
    <w:p w14:paraId="19EB1E05" w14:textId="5A11DE8E" w:rsidR="00F22C14" w:rsidRPr="00F7455C" w:rsidRDefault="00D419A5" w:rsidP="00D34F68">
      <w:pPr>
        <w:pStyle w:val="ListParagraph"/>
        <w:ind w:left="360"/>
        <w:contextualSpacing/>
        <w:jc w:val="both"/>
        <w:rPr>
          <w:sz w:val="22"/>
          <w:szCs w:val="22"/>
        </w:rPr>
      </w:pPr>
      <w:r w:rsidRPr="00F7455C">
        <w:rPr>
          <w:sz w:val="22"/>
          <w:szCs w:val="22"/>
        </w:rPr>
        <w:lastRenderedPageBreak/>
        <w:t>Schools and academies th</w:t>
      </w:r>
      <w:r w:rsidR="00F81F14" w:rsidRPr="00F7455C">
        <w:rPr>
          <w:sz w:val="22"/>
          <w:szCs w:val="22"/>
        </w:rPr>
        <w:t>at were</w:t>
      </w:r>
      <w:r w:rsidR="00F7455C" w:rsidRPr="00F7455C">
        <w:rPr>
          <w:sz w:val="22"/>
          <w:szCs w:val="22"/>
        </w:rPr>
        <w:t xml:space="preserve"> funded on the MFG in 202</w:t>
      </w:r>
      <w:r w:rsidR="00951FF9">
        <w:rPr>
          <w:sz w:val="22"/>
          <w:szCs w:val="22"/>
        </w:rPr>
        <w:t>3</w:t>
      </w:r>
      <w:r w:rsidR="00F7455C" w:rsidRPr="00F7455C">
        <w:rPr>
          <w:sz w:val="22"/>
          <w:szCs w:val="22"/>
        </w:rPr>
        <w:t>/2</w:t>
      </w:r>
      <w:r w:rsidR="00951FF9">
        <w:rPr>
          <w:sz w:val="22"/>
          <w:szCs w:val="22"/>
        </w:rPr>
        <w:t>4</w:t>
      </w:r>
      <w:r w:rsidRPr="00F7455C">
        <w:rPr>
          <w:sz w:val="22"/>
          <w:szCs w:val="22"/>
        </w:rPr>
        <w:t xml:space="preserve"> ha</w:t>
      </w:r>
      <w:r w:rsidR="00C559DA" w:rsidRPr="00F7455C">
        <w:rPr>
          <w:sz w:val="22"/>
          <w:szCs w:val="22"/>
        </w:rPr>
        <w:t xml:space="preserve">ve a positive figure in </w:t>
      </w:r>
      <w:r w:rsidR="00F7455C" w:rsidRPr="00F7455C">
        <w:rPr>
          <w:sz w:val="22"/>
          <w:szCs w:val="22"/>
        </w:rPr>
        <w:t>column</w:t>
      </w:r>
      <w:r w:rsidR="00F7455C" w:rsidRPr="00951FF9">
        <w:rPr>
          <w:sz w:val="22"/>
          <w:szCs w:val="22"/>
        </w:rPr>
        <w:t xml:space="preserve"> </w:t>
      </w:r>
      <w:r w:rsidR="00951FF9" w:rsidRPr="00951FF9">
        <w:rPr>
          <w:sz w:val="22"/>
          <w:szCs w:val="22"/>
        </w:rPr>
        <w:t>7</w:t>
      </w:r>
      <w:r w:rsidRPr="00F7455C">
        <w:rPr>
          <w:sz w:val="22"/>
          <w:szCs w:val="22"/>
        </w:rPr>
        <w:t xml:space="preserve">. </w:t>
      </w:r>
      <w:r w:rsidR="00F14ECB" w:rsidRPr="00F7455C">
        <w:rPr>
          <w:sz w:val="22"/>
          <w:szCs w:val="22"/>
        </w:rPr>
        <w:t xml:space="preserve">Schools and </w:t>
      </w:r>
      <w:r w:rsidR="00F14ECB" w:rsidRPr="00092B92">
        <w:rPr>
          <w:sz w:val="22"/>
          <w:szCs w:val="22"/>
        </w:rPr>
        <w:t>academies th</w:t>
      </w:r>
      <w:r w:rsidR="00FB4CBE" w:rsidRPr="00092B92">
        <w:rPr>
          <w:sz w:val="22"/>
          <w:szCs w:val="22"/>
        </w:rPr>
        <w:t>at are modelled at this time</w:t>
      </w:r>
      <w:r w:rsidR="00602C53" w:rsidRPr="00092B92">
        <w:rPr>
          <w:sz w:val="22"/>
          <w:szCs w:val="22"/>
        </w:rPr>
        <w:t xml:space="preserve"> </w:t>
      </w:r>
      <w:r w:rsidR="00296152" w:rsidRPr="00092B92">
        <w:rPr>
          <w:sz w:val="22"/>
          <w:szCs w:val="22"/>
        </w:rPr>
        <w:t xml:space="preserve">to </w:t>
      </w:r>
      <w:r w:rsidR="00F7455C" w:rsidRPr="00092B92">
        <w:rPr>
          <w:sz w:val="22"/>
          <w:szCs w:val="22"/>
        </w:rPr>
        <w:t>remain on the MFG in 202</w:t>
      </w:r>
      <w:r w:rsidR="00951FF9">
        <w:rPr>
          <w:sz w:val="22"/>
          <w:szCs w:val="22"/>
        </w:rPr>
        <w:t>4</w:t>
      </w:r>
      <w:r w:rsidR="00F7455C" w:rsidRPr="00092B92">
        <w:rPr>
          <w:sz w:val="22"/>
          <w:szCs w:val="22"/>
        </w:rPr>
        <w:t>/2</w:t>
      </w:r>
      <w:r w:rsidR="00951FF9">
        <w:rPr>
          <w:sz w:val="22"/>
          <w:szCs w:val="22"/>
        </w:rPr>
        <w:t>5</w:t>
      </w:r>
      <w:r w:rsidR="00F14ECB" w:rsidRPr="00092B92">
        <w:rPr>
          <w:sz w:val="22"/>
          <w:szCs w:val="22"/>
        </w:rPr>
        <w:t xml:space="preserve"> </w:t>
      </w:r>
      <w:r w:rsidR="00B24B73" w:rsidRPr="00092B92">
        <w:rPr>
          <w:sz w:val="22"/>
          <w:szCs w:val="22"/>
        </w:rPr>
        <w:t xml:space="preserve">also </w:t>
      </w:r>
      <w:r w:rsidR="00F14ECB" w:rsidRPr="00092B92">
        <w:rPr>
          <w:sz w:val="22"/>
          <w:szCs w:val="22"/>
        </w:rPr>
        <w:t>hav</w:t>
      </w:r>
      <w:r w:rsidR="00F7455C" w:rsidRPr="00092B92">
        <w:rPr>
          <w:sz w:val="22"/>
          <w:szCs w:val="22"/>
        </w:rPr>
        <w:t>e a positive figure in column 1</w:t>
      </w:r>
      <w:r w:rsidR="00951FF9">
        <w:rPr>
          <w:sz w:val="22"/>
          <w:szCs w:val="22"/>
        </w:rPr>
        <w:t>4</w:t>
      </w:r>
      <w:r w:rsidR="00602C53" w:rsidRPr="00092B92">
        <w:rPr>
          <w:sz w:val="22"/>
          <w:szCs w:val="22"/>
        </w:rPr>
        <w:t>.</w:t>
      </w:r>
      <w:r w:rsidR="000F1EE1" w:rsidRPr="00092B92">
        <w:rPr>
          <w:sz w:val="22"/>
          <w:szCs w:val="22"/>
        </w:rPr>
        <w:t xml:space="preserve"> </w:t>
      </w:r>
      <w:r w:rsidR="00F14ECB" w:rsidRPr="00092B92">
        <w:rPr>
          <w:sz w:val="22"/>
          <w:szCs w:val="22"/>
        </w:rPr>
        <w:t>If the figure in column</w:t>
      </w:r>
      <w:r w:rsidR="00F7455C" w:rsidRPr="00092B92">
        <w:rPr>
          <w:sz w:val="22"/>
          <w:szCs w:val="22"/>
        </w:rPr>
        <w:t xml:space="preserve"> </w:t>
      </w:r>
      <w:r w:rsidR="00951FF9">
        <w:rPr>
          <w:sz w:val="22"/>
          <w:szCs w:val="22"/>
        </w:rPr>
        <w:t>7</w:t>
      </w:r>
      <w:r w:rsidR="00F34E4F" w:rsidRPr="00092B92">
        <w:rPr>
          <w:sz w:val="22"/>
          <w:szCs w:val="22"/>
        </w:rPr>
        <w:t xml:space="preserve"> i</w:t>
      </w:r>
      <w:r w:rsidR="00F14ECB" w:rsidRPr="00092B92">
        <w:rPr>
          <w:sz w:val="22"/>
          <w:szCs w:val="22"/>
        </w:rPr>
        <w:t xml:space="preserve">s </w:t>
      </w:r>
      <w:r w:rsidR="003C1591" w:rsidRPr="00092B92">
        <w:rPr>
          <w:sz w:val="22"/>
          <w:szCs w:val="22"/>
        </w:rPr>
        <w:t>zero,</w:t>
      </w:r>
      <w:r w:rsidR="00F14ECB" w:rsidRPr="00092B92">
        <w:rPr>
          <w:sz w:val="22"/>
          <w:szCs w:val="22"/>
        </w:rPr>
        <w:t xml:space="preserve"> then</w:t>
      </w:r>
      <w:r w:rsidR="00DE3648" w:rsidRPr="00092B92">
        <w:rPr>
          <w:sz w:val="22"/>
          <w:szCs w:val="22"/>
        </w:rPr>
        <w:t xml:space="preserve"> the school</w:t>
      </w:r>
      <w:r w:rsidR="00F81F14" w:rsidRPr="00092B92">
        <w:rPr>
          <w:sz w:val="22"/>
          <w:szCs w:val="22"/>
        </w:rPr>
        <w:t xml:space="preserve"> </w:t>
      </w:r>
      <w:r w:rsidR="00890720" w:rsidRPr="00092B92">
        <w:rPr>
          <w:sz w:val="22"/>
          <w:szCs w:val="22"/>
        </w:rPr>
        <w:t xml:space="preserve">or academy </w:t>
      </w:r>
      <w:r w:rsidR="00F81F14" w:rsidRPr="00092B92">
        <w:rPr>
          <w:sz w:val="22"/>
          <w:szCs w:val="22"/>
        </w:rPr>
        <w:t>was not</w:t>
      </w:r>
      <w:r w:rsidR="005C08C3" w:rsidRPr="00092B92">
        <w:rPr>
          <w:sz w:val="22"/>
          <w:szCs w:val="22"/>
        </w:rPr>
        <w:t xml:space="preserve"> </w:t>
      </w:r>
      <w:r w:rsidR="00F7455C" w:rsidRPr="00092B92">
        <w:rPr>
          <w:sz w:val="22"/>
          <w:szCs w:val="22"/>
        </w:rPr>
        <w:t>on the MFG in 202</w:t>
      </w:r>
      <w:r w:rsidR="00951FF9">
        <w:rPr>
          <w:sz w:val="22"/>
          <w:szCs w:val="22"/>
        </w:rPr>
        <w:t>3</w:t>
      </w:r>
      <w:r w:rsidR="00F7455C" w:rsidRPr="00092B92">
        <w:rPr>
          <w:sz w:val="22"/>
          <w:szCs w:val="22"/>
        </w:rPr>
        <w:t>/2</w:t>
      </w:r>
      <w:r w:rsidR="00951FF9">
        <w:rPr>
          <w:sz w:val="22"/>
          <w:szCs w:val="22"/>
        </w:rPr>
        <w:t>4</w:t>
      </w:r>
      <w:r w:rsidR="00F7455C" w:rsidRPr="00092B92">
        <w:rPr>
          <w:sz w:val="22"/>
          <w:szCs w:val="22"/>
        </w:rPr>
        <w:t>. If the figure in column 1</w:t>
      </w:r>
      <w:r w:rsidR="00951FF9">
        <w:rPr>
          <w:sz w:val="22"/>
          <w:szCs w:val="22"/>
        </w:rPr>
        <w:t>4</w:t>
      </w:r>
      <w:r w:rsidR="00F34E4F" w:rsidRPr="00092B92">
        <w:rPr>
          <w:sz w:val="22"/>
          <w:szCs w:val="22"/>
        </w:rPr>
        <w:t xml:space="preserve"> is </w:t>
      </w:r>
      <w:r w:rsidR="003C1591" w:rsidRPr="00092B92">
        <w:rPr>
          <w:sz w:val="22"/>
          <w:szCs w:val="22"/>
        </w:rPr>
        <w:t>zero,</w:t>
      </w:r>
      <w:r w:rsidR="00F34E4F" w:rsidRPr="00092B92">
        <w:rPr>
          <w:sz w:val="22"/>
          <w:szCs w:val="22"/>
        </w:rPr>
        <w:t xml:space="preserve"> then the school</w:t>
      </w:r>
      <w:r w:rsidR="00890720" w:rsidRPr="00092B92">
        <w:rPr>
          <w:sz w:val="22"/>
          <w:szCs w:val="22"/>
        </w:rPr>
        <w:t xml:space="preserve"> or academy</w:t>
      </w:r>
      <w:r w:rsidR="00DE3648" w:rsidRPr="00092B92">
        <w:rPr>
          <w:sz w:val="22"/>
          <w:szCs w:val="22"/>
        </w:rPr>
        <w:t xml:space="preserve"> is modelled</w:t>
      </w:r>
      <w:r w:rsidR="00F81F14" w:rsidRPr="00092B92">
        <w:rPr>
          <w:sz w:val="22"/>
          <w:szCs w:val="22"/>
        </w:rPr>
        <w:t xml:space="preserve"> at this stage</w:t>
      </w:r>
      <w:r w:rsidR="00F14ECB" w:rsidRPr="00092B92">
        <w:rPr>
          <w:sz w:val="22"/>
          <w:szCs w:val="22"/>
        </w:rPr>
        <w:t xml:space="preserve"> to be off the MFG</w:t>
      </w:r>
      <w:r w:rsidR="00F7455C" w:rsidRPr="00092B92">
        <w:rPr>
          <w:sz w:val="22"/>
          <w:szCs w:val="22"/>
        </w:rPr>
        <w:t xml:space="preserve"> in 202</w:t>
      </w:r>
      <w:r w:rsidR="00951FF9">
        <w:rPr>
          <w:sz w:val="22"/>
          <w:szCs w:val="22"/>
        </w:rPr>
        <w:t>4</w:t>
      </w:r>
      <w:r w:rsidR="00F7455C" w:rsidRPr="00092B92">
        <w:rPr>
          <w:sz w:val="22"/>
          <w:szCs w:val="22"/>
        </w:rPr>
        <w:t>/2</w:t>
      </w:r>
      <w:r w:rsidR="00951FF9">
        <w:rPr>
          <w:sz w:val="22"/>
          <w:szCs w:val="22"/>
        </w:rPr>
        <w:t>5</w:t>
      </w:r>
      <w:r w:rsidR="00D16F99" w:rsidRPr="00092B92">
        <w:rPr>
          <w:sz w:val="22"/>
          <w:szCs w:val="22"/>
        </w:rPr>
        <w:t>.</w:t>
      </w:r>
      <w:r w:rsidR="00AF7FF1" w:rsidRPr="00092B92">
        <w:rPr>
          <w:sz w:val="22"/>
          <w:szCs w:val="22"/>
        </w:rPr>
        <w:t xml:space="preserve"> </w:t>
      </w:r>
    </w:p>
    <w:p w14:paraId="6BEB5638" w14:textId="77777777" w:rsidR="00F22C14" w:rsidRPr="0079696F" w:rsidRDefault="00F22C14" w:rsidP="00D34F68">
      <w:pPr>
        <w:pStyle w:val="ListParagraph"/>
        <w:ind w:left="360"/>
        <w:contextualSpacing/>
        <w:jc w:val="both"/>
        <w:rPr>
          <w:sz w:val="22"/>
          <w:szCs w:val="22"/>
        </w:rPr>
      </w:pPr>
    </w:p>
    <w:p w14:paraId="3E578939" w14:textId="0A6B6CB2" w:rsidR="00AA5137" w:rsidRPr="0079696F" w:rsidRDefault="00BF14A9" w:rsidP="0079696F">
      <w:pPr>
        <w:pStyle w:val="ListParagraph"/>
        <w:ind w:left="360"/>
        <w:contextualSpacing/>
        <w:jc w:val="both"/>
        <w:rPr>
          <w:sz w:val="22"/>
          <w:szCs w:val="22"/>
        </w:rPr>
      </w:pPr>
      <w:r w:rsidRPr="0079696F">
        <w:rPr>
          <w:sz w:val="22"/>
          <w:szCs w:val="22"/>
        </w:rPr>
        <w:t>A</w:t>
      </w:r>
      <w:r w:rsidR="00AA5137" w:rsidRPr="0079696F">
        <w:rPr>
          <w:sz w:val="22"/>
          <w:szCs w:val="22"/>
        </w:rPr>
        <w:t>s with the warning given</w:t>
      </w:r>
      <w:r w:rsidR="001D6070" w:rsidRPr="0079696F">
        <w:rPr>
          <w:sz w:val="22"/>
          <w:szCs w:val="22"/>
        </w:rPr>
        <w:t xml:space="preserve"> above</w:t>
      </w:r>
      <w:r w:rsidR="00AA5137" w:rsidRPr="0079696F">
        <w:rPr>
          <w:sz w:val="22"/>
          <w:szCs w:val="22"/>
        </w:rPr>
        <w:t xml:space="preserve"> about the MFLs, </w:t>
      </w:r>
      <w:r w:rsidR="001F1584" w:rsidRPr="0079696F">
        <w:rPr>
          <w:sz w:val="22"/>
          <w:szCs w:val="22"/>
        </w:rPr>
        <w:t xml:space="preserve">schools </w:t>
      </w:r>
      <w:r w:rsidR="00F22C14" w:rsidRPr="0079696F">
        <w:rPr>
          <w:sz w:val="22"/>
          <w:szCs w:val="22"/>
        </w:rPr>
        <w:t>and academies must treat the</w:t>
      </w:r>
      <w:r w:rsidR="001F1584" w:rsidRPr="0079696F">
        <w:rPr>
          <w:sz w:val="22"/>
          <w:szCs w:val="22"/>
        </w:rPr>
        <w:t xml:space="preserve"> </w:t>
      </w:r>
      <w:r w:rsidR="008B44E4" w:rsidRPr="0079696F">
        <w:rPr>
          <w:sz w:val="22"/>
          <w:szCs w:val="22"/>
        </w:rPr>
        <w:t xml:space="preserve">MFG </w:t>
      </w:r>
      <w:r w:rsidR="001F1584" w:rsidRPr="0079696F">
        <w:rPr>
          <w:sz w:val="22"/>
          <w:szCs w:val="22"/>
        </w:rPr>
        <w:t>modelling with caution</w:t>
      </w:r>
      <w:r w:rsidR="00F22C14" w:rsidRPr="0079696F">
        <w:rPr>
          <w:sz w:val="22"/>
          <w:szCs w:val="22"/>
        </w:rPr>
        <w:t xml:space="preserve"> at this time</w:t>
      </w:r>
      <w:r w:rsidR="001F1584" w:rsidRPr="0079696F">
        <w:rPr>
          <w:sz w:val="22"/>
          <w:szCs w:val="22"/>
        </w:rPr>
        <w:t>. A</w:t>
      </w:r>
      <w:r w:rsidR="00AF7FF1" w:rsidRPr="0079696F">
        <w:rPr>
          <w:sz w:val="22"/>
          <w:szCs w:val="22"/>
        </w:rPr>
        <w:t xml:space="preserve"> school’s or an academy’s</w:t>
      </w:r>
      <w:r w:rsidR="00602C53" w:rsidRPr="0079696F">
        <w:rPr>
          <w:sz w:val="22"/>
          <w:szCs w:val="22"/>
        </w:rPr>
        <w:t xml:space="preserve"> position</w:t>
      </w:r>
      <w:r w:rsidR="008B44E4" w:rsidRPr="0079696F">
        <w:rPr>
          <w:sz w:val="22"/>
          <w:szCs w:val="22"/>
        </w:rPr>
        <w:t xml:space="preserve"> versus</w:t>
      </w:r>
      <w:r w:rsidR="00AF7FF1" w:rsidRPr="0079696F">
        <w:rPr>
          <w:sz w:val="22"/>
          <w:szCs w:val="22"/>
        </w:rPr>
        <w:t xml:space="preserve"> the MFG</w:t>
      </w:r>
      <w:r w:rsidR="0079696F" w:rsidRPr="0079696F">
        <w:rPr>
          <w:sz w:val="22"/>
          <w:szCs w:val="22"/>
        </w:rPr>
        <w:t xml:space="preserve"> in 202</w:t>
      </w:r>
      <w:r w:rsidR="00951FF9">
        <w:rPr>
          <w:sz w:val="22"/>
          <w:szCs w:val="22"/>
        </w:rPr>
        <w:t>4</w:t>
      </w:r>
      <w:r w:rsidR="0079696F" w:rsidRPr="0079696F">
        <w:rPr>
          <w:sz w:val="22"/>
          <w:szCs w:val="22"/>
        </w:rPr>
        <w:t>/2</w:t>
      </w:r>
      <w:r w:rsidR="00951FF9">
        <w:rPr>
          <w:sz w:val="22"/>
          <w:szCs w:val="22"/>
        </w:rPr>
        <w:t>5</w:t>
      </w:r>
      <w:r w:rsidR="00602C53" w:rsidRPr="0079696F">
        <w:rPr>
          <w:sz w:val="22"/>
          <w:szCs w:val="22"/>
        </w:rPr>
        <w:t xml:space="preserve"> may change when </w:t>
      </w:r>
      <w:r w:rsidR="00F81F14" w:rsidRPr="0079696F">
        <w:rPr>
          <w:sz w:val="22"/>
          <w:szCs w:val="22"/>
        </w:rPr>
        <w:t xml:space="preserve">the </w:t>
      </w:r>
      <w:r w:rsidR="0079696F" w:rsidRPr="0079696F">
        <w:rPr>
          <w:sz w:val="22"/>
          <w:szCs w:val="22"/>
        </w:rPr>
        <w:t>October 202</w:t>
      </w:r>
      <w:r w:rsidR="00951FF9">
        <w:rPr>
          <w:sz w:val="22"/>
          <w:szCs w:val="22"/>
        </w:rPr>
        <w:t>3</w:t>
      </w:r>
      <w:r w:rsidR="00602C53" w:rsidRPr="0079696F">
        <w:rPr>
          <w:sz w:val="22"/>
          <w:szCs w:val="22"/>
        </w:rPr>
        <w:t xml:space="preserve"> Census data</w:t>
      </w:r>
      <w:r w:rsidR="00FB4CBE" w:rsidRPr="0079696F">
        <w:rPr>
          <w:sz w:val="22"/>
          <w:szCs w:val="22"/>
        </w:rPr>
        <w:t>set</w:t>
      </w:r>
      <w:r w:rsidR="00602C53" w:rsidRPr="0079696F">
        <w:rPr>
          <w:sz w:val="22"/>
          <w:szCs w:val="22"/>
        </w:rPr>
        <w:t xml:space="preserve"> is</w:t>
      </w:r>
      <w:r w:rsidR="001D6070" w:rsidRPr="0079696F">
        <w:rPr>
          <w:sz w:val="22"/>
          <w:szCs w:val="22"/>
        </w:rPr>
        <w:t xml:space="preserve"> used to calculate final</w:t>
      </w:r>
      <w:r w:rsidR="00602C53" w:rsidRPr="0079696F">
        <w:rPr>
          <w:sz w:val="22"/>
          <w:szCs w:val="22"/>
        </w:rPr>
        <w:t xml:space="preserve"> allocations.</w:t>
      </w:r>
      <w:r w:rsidR="00AA5137" w:rsidRPr="0079696F">
        <w:rPr>
          <w:sz w:val="22"/>
          <w:szCs w:val="22"/>
        </w:rPr>
        <w:t xml:space="preserve"> For example, a</w:t>
      </w:r>
      <w:r w:rsidR="00F81F14" w:rsidRPr="0079696F">
        <w:rPr>
          <w:sz w:val="22"/>
          <w:szCs w:val="22"/>
        </w:rPr>
        <w:t xml:space="preserve"> reduction in Low Prior Attainment</w:t>
      </w:r>
      <w:r w:rsidR="00F22C14" w:rsidRPr="0079696F">
        <w:rPr>
          <w:sz w:val="22"/>
          <w:szCs w:val="22"/>
        </w:rPr>
        <w:t xml:space="preserve"> (LPA)</w:t>
      </w:r>
      <w:r w:rsidR="00F81F14" w:rsidRPr="0079696F">
        <w:rPr>
          <w:sz w:val="22"/>
          <w:szCs w:val="22"/>
        </w:rPr>
        <w:t xml:space="preserve"> funding may mean that a school or </w:t>
      </w:r>
      <w:r w:rsidR="00AA5137" w:rsidRPr="0079696F">
        <w:rPr>
          <w:sz w:val="22"/>
          <w:szCs w:val="22"/>
        </w:rPr>
        <w:t xml:space="preserve">an </w:t>
      </w:r>
      <w:r w:rsidR="00F81F14" w:rsidRPr="0079696F">
        <w:rPr>
          <w:sz w:val="22"/>
          <w:szCs w:val="22"/>
        </w:rPr>
        <w:t>academy comes</w:t>
      </w:r>
      <w:r w:rsidR="00FB4CBE" w:rsidRPr="0079696F">
        <w:rPr>
          <w:sz w:val="22"/>
          <w:szCs w:val="22"/>
        </w:rPr>
        <w:t xml:space="preserve"> onto the MFG</w:t>
      </w:r>
      <w:r w:rsidR="0079696F" w:rsidRPr="0079696F">
        <w:rPr>
          <w:sz w:val="22"/>
          <w:szCs w:val="22"/>
        </w:rPr>
        <w:t xml:space="preserve"> in 202</w:t>
      </w:r>
      <w:r w:rsidR="00951FF9">
        <w:rPr>
          <w:sz w:val="22"/>
          <w:szCs w:val="22"/>
        </w:rPr>
        <w:t>4</w:t>
      </w:r>
      <w:r w:rsidR="0079696F" w:rsidRPr="0079696F">
        <w:rPr>
          <w:sz w:val="22"/>
          <w:szCs w:val="22"/>
        </w:rPr>
        <w:t>/2</w:t>
      </w:r>
      <w:r w:rsidR="00951FF9">
        <w:rPr>
          <w:sz w:val="22"/>
          <w:szCs w:val="22"/>
        </w:rPr>
        <w:t>5</w:t>
      </w:r>
      <w:r w:rsidR="00F22C14" w:rsidRPr="0079696F">
        <w:rPr>
          <w:sz w:val="22"/>
          <w:szCs w:val="22"/>
        </w:rPr>
        <w:t>,</w:t>
      </w:r>
      <w:r w:rsidR="00FB4CBE" w:rsidRPr="0079696F">
        <w:rPr>
          <w:sz w:val="22"/>
          <w:szCs w:val="22"/>
        </w:rPr>
        <w:t xml:space="preserve"> when it w</w:t>
      </w:r>
      <w:r w:rsidR="0079696F" w:rsidRPr="0079696F">
        <w:rPr>
          <w:sz w:val="22"/>
          <w:szCs w:val="22"/>
        </w:rPr>
        <w:t>as not funded on the MFG in 202</w:t>
      </w:r>
      <w:r w:rsidR="00951FF9">
        <w:rPr>
          <w:sz w:val="22"/>
          <w:szCs w:val="22"/>
        </w:rPr>
        <w:t>3</w:t>
      </w:r>
      <w:r w:rsidR="0079696F" w:rsidRPr="0079696F">
        <w:rPr>
          <w:sz w:val="22"/>
          <w:szCs w:val="22"/>
        </w:rPr>
        <w:t>/2</w:t>
      </w:r>
      <w:r w:rsidR="00951FF9">
        <w:rPr>
          <w:sz w:val="22"/>
          <w:szCs w:val="22"/>
        </w:rPr>
        <w:t>4</w:t>
      </w:r>
      <w:r w:rsidR="00AA5137" w:rsidRPr="0079696F">
        <w:rPr>
          <w:sz w:val="22"/>
          <w:szCs w:val="22"/>
        </w:rPr>
        <w:t xml:space="preserve"> and is not currently m</w:t>
      </w:r>
      <w:r w:rsidR="0079696F" w:rsidRPr="0079696F">
        <w:rPr>
          <w:sz w:val="22"/>
          <w:szCs w:val="22"/>
        </w:rPr>
        <w:t>odelled to be on the MFG in 202</w:t>
      </w:r>
      <w:r w:rsidR="00951FF9">
        <w:rPr>
          <w:sz w:val="22"/>
          <w:szCs w:val="22"/>
        </w:rPr>
        <w:t>4</w:t>
      </w:r>
      <w:r w:rsidR="0079696F" w:rsidRPr="0079696F">
        <w:rPr>
          <w:sz w:val="22"/>
          <w:szCs w:val="22"/>
        </w:rPr>
        <w:t>/2</w:t>
      </w:r>
      <w:r w:rsidR="00951FF9">
        <w:rPr>
          <w:sz w:val="22"/>
          <w:szCs w:val="22"/>
        </w:rPr>
        <w:t>5</w:t>
      </w:r>
      <w:r w:rsidR="00AA5137" w:rsidRPr="0079696F">
        <w:rPr>
          <w:sz w:val="22"/>
          <w:szCs w:val="22"/>
        </w:rPr>
        <w:t>. This is</w:t>
      </w:r>
      <w:r w:rsidR="00F22C14" w:rsidRPr="0079696F">
        <w:rPr>
          <w:sz w:val="22"/>
          <w:szCs w:val="22"/>
        </w:rPr>
        <w:t xml:space="preserve"> because</w:t>
      </w:r>
      <w:r w:rsidR="006174FF" w:rsidRPr="0079696F">
        <w:rPr>
          <w:sz w:val="22"/>
          <w:szCs w:val="22"/>
        </w:rPr>
        <w:t xml:space="preserve"> the</w:t>
      </w:r>
      <w:r w:rsidR="00F22C14" w:rsidRPr="0079696F">
        <w:rPr>
          <w:sz w:val="22"/>
          <w:szCs w:val="22"/>
        </w:rPr>
        <w:t xml:space="preserve"> reduction in LPA funding </w:t>
      </w:r>
      <w:r w:rsidR="00AA5137" w:rsidRPr="0079696F">
        <w:rPr>
          <w:sz w:val="22"/>
          <w:szCs w:val="22"/>
        </w:rPr>
        <w:t>may mean</w:t>
      </w:r>
      <w:r w:rsidR="00F22C14" w:rsidRPr="0079696F">
        <w:rPr>
          <w:sz w:val="22"/>
          <w:szCs w:val="22"/>
        </w:rPr>
        <w:t xml:space="preserve"> that the school or academy </w:t>
      </w:r>
      <w:r w:rsidR="0002687E" w:rsidRPr="0079696F">
        <w:rPr>
          <w:sz w:val="22"/>
          <w:szCs w:val="22"/>
        </w:rPr>
        <w:t>w</w:t>
      </w:r>
      <w:r w:rsidR="006174FF" w:rsidRPr="0079696F">
        <w:rPr>
          <w:sz w:val="22"/>
          <w:szCs w:val="22"/>
        </w:rPr>
        <w:t>ould not</w:t>
      </w:r>
      <w:r w:rsidR="0079696F" w:rsidRPr="0079696F">
        <w:rPr>
          <w:sz w:val="22"/>
          <w:szCs w:val="22"/>
        </w:rPr>
        <w:t xml:space="preserve"> receive a minimum 0.5</w:t>
      </w:r>
      <w:r w:rsidR="00F22C14" w:rsidRPr="0079696F">
        <w:rPr>
          <w:sz w:val="22"/>
          <w:szCs w:val="22"/>
        </w:rPr>
        <w:t xml:space="preserve">% increase in per pupil funding through the application of the </w:t>
      </w:r>
      <w:r w:rsidR="0002687E" w:rsidRPr="0079696F">
        <w:rPr>
          <w:sz w:val="22"/>
          <w:szCs w:val="22"/>
        </w:rPr>
        <w:t xml:space="preserve">normal </w:t>
      </w:r>
      <w:r w:rsidR="00F22C14" w:rsidRPr="0079696F">
        <w:rPr>
          <w:sz w:val="22"/>
          <w:szCs w:val="22"/>
        </w:rPr>
        <w:t xml:space="preserve">National Funding Formula and so </w:t>
      </w:r>
      <w:r w:rsidR="006174FF" w:rsidRPr="0079696F">
        <w:rPr>
          <w:sz w:val="22"/>
          <w:szCs w:val="22"/>
        </w:rPr>
        <w:t>must have i</w:t>
      </w:r>
      <w:r w:rsidR="00F22C14" w:rsidRPr="0079696F">
        <w:rPr>
          <w:sz w:val="22"/>
          <w:szCs w:val="22"/>
        </w:rPr>
        <w:t>ts funding topped up</w:t>
      </w:r>
      <w:r w:rsidR="0079696F" w:rsidRPr="0079696F">
        <w:rPr>
          <w:sz w:val="22"/>
          <w:szCs w:val="22"/>
        </w:rPr>
        <w:t xml:space="preserve"> to the 0.5</w:t>
      </w:r>
      <w:r w:rsidR="001D6070" w:rsidRPr="0079696F">
        <w:rPr>
          <w:sz w:val="22"/>
          <w:szCs w:val="22"/>
        </w:rPr>
        <w:t>% minimum</w:t>
      </w:r>
      <w:r w:rsidR="00F81F14" w:rsidRPr="0079696F">
        <w:rPr>
          <w:sz w:val="22"/>
          <w:szCs w:val="22"/>
        </w:rPr>
        <w:t>.</w:t>
      </w:r>
      <w:r w:rsidR="00AF7FF1" w:rsidRPr="0079696F">
        <w:rPr>
          <w:sz w:val="22"/>
          <w:szCs w:val="22"/>
        </w:rPr>
        <w:t xml:space="preserve"> </w:t>
      </w:r>
    </w:p>
    <w:p w14:paraId="3F381252" w14:textId="77777777" w:rsidR="00AA5137" w:rsidRPr="00F6639C" w:rsidRDefault="00AA5137" w:rsidP="00D34F68">
      <w:pPr>
        <w:pStyle w:val="ListParagraph"/>
        <w:ind w:left="360"/>
        <w:contextualSpacing/>
        <w:jc w:val="both"/>
        <w:rPr>
          <w:color w:val="FF0000"/>
          <w:sz w:val="22"/>
          <w:szCs w:val="22"/>
        </w:rPr>
      </w:pPr>
    </w:p>
    <w:p w14:paraId="6523999F" w14:textId="4C0E3023" w:rsidR="001D6070" w:rsidRPr="00496FD5" w:rsidRDefault="008B44E4" w:rsidP="00D34F68">
      <w:pPr>
        <w:pStyle w:val="ListParagraph"/>
        <w:ind w:left="360"/>
        <w:contextualSpacing/>
        <w:jc w:val="both"/>
        <w:rPr>
          <w:sz w:val="22"/>
          <w:szCs w:val="22"/>
        </w:rPr>
      </w:pPr>
      <w:r w:rsidRPr="00496FD5">
        <w:rPr>
          <w:sz w:val="22"/>
          <w:szCs w:val="22"/>
        </w:rPr>
        <w:t xml:space="preserve">Using </w:t>
      </w:r>
      <w:r w:rsidR="00AF7FF1" w:rsidRPr="00496FD5">
        <w:rPr>
          <w:sz w:val="22"/>
          <w:szCs w:val="22"/>
        </w:rPr>
        <w:t>an opposite exam</w:t>
      </w:r>
      <w:r w:rsidR="00AA5137" w:rsidRPr="00496FD5">
        <w:rPr>
          <w:sz w:val="22"/>
          <w:szCs w:val="22"/>
        </w:rPr>
        <w:t>ple, an</w:t>
      </w:r>
      <w:r w:rsidR="00AF7FF1" w:rsidRPr="00496FD5">
        <w:rPr>
          <w:sz w:val="22"/>
          <w:szCs w:val="22"/>
        </w:rPr>
        <w:t xml:space="preserve"> increase in FSM funding</w:t>
      </w:r>
      <w:r w:rsidR="006174FF" w:rsidRPr="00496FD5">
        <w:rPr>
          <w:sz w:val="22"/>
          <w:szCs w:val="22"/>
        </w:rPr>
        <w:t>, because a school’s or an academy’s F</w:t>
      </w:r>
      <w:r w:rsidR="00496FD5" w:rsidRPr="00496FD5">
        <w:rPr>
          <w:sz w:val="22"/>
          <w:szCs w:val="22"/>
        </w:rPr>
        <w:t>SM% recorded in the October 202</w:t>
      </w:r>
      <w:r w:rsidR="00951FF9">
        <w:rPr>
          <w:sz w:val="22"/>
          <w:szCs w:val="22"/>
        </w:rPr>
        <w:t>3</w:t>
      </w:r>
      <w:r w:rsidR="006174FF" w:rsidRPr="00496FD5">
        <w:rPr>
          <w:sz w:val="22"/>
          <w:szCs w:val="22"/>
        </w:rPr>
        <w:t xml:space="preserve"> Census is higher th</w:t>
      </w:r>
      <w:r w:rsidR="00496FD5" w:rsidRPr="00496FD5">
        <w:rPr>
          <w:sz w:val="22"/>
          <w:szCs w:val="22"/>
        </w:rPr>
        <w:t>an that recorded in October 202</w:t>
      </w:r>
      <w:r w:rsidR="00951FF9">
        <w:rPr>
          <w:sz w:val="22"/>
          <w:szCs w:val="22"/>
        </w:rPr>
        <w:t>2</w:t>
      </w:r>
      <w:r w:rsidR="006174FF" w:rsidRPr="00496FD5">
        <w:rPr>
          <w:sz w:val="22"/>
          <w:szCs w:val="22"/>
        </w:rPr>
        <w:t>,</w:t>
      </w:r>
      <w:r w:rsidR="00AF7FF1" w:rsidRPr="00496FD5">
        <w:rPr>
          <w:sz w:val="22"/>
          <w:szCs w:val="22"/>
        </w:rPr>
        <w:t xml:space="preserve"> may mean that a school or a</w:t>
      </w:r>
      <w:r w:rsidR="00496FD5" w:rsidRPr="00496FD5">
        <w:rPr>
          <w:sz w:val="22"/>
          <w:szCs w:val="22"/>
        </w:rPr>
        <w:t>cademy comes off the MFG in 202</w:t>
      </w:r>
      <w:r w:rsidR="00951FF9">
        <w:rPr>
          <w:sz w:val="22"/>
          <w:szCs w:val="22"/>
        </w:rPr>
        <w:t>4</w:t>
      </w:r>
      <w:r w:rsidR="00496FD5" w:rsidRPr="00496FD5">
        <w:rPr>
          <w:sz w:val="22"/>
          <w:szCs w:val="22"/>
        </w:rPr>
        <w:t>/2</w:t>
      </w:r>
      <w:r w:rsidR="00951FF9">
        <w:rPr>
          <w:sz w:val="22"/>
          <w:szCs w:val="22"/>
        </w:rPr>
        <w:t>5</w:t>
      </w:r>
      <w:r w:rsidR="0002687E" w:rsidRPr="00496FD5">
        <w:rPr>
          <w:sz w:val="22"/>
          <w:szCs w:val="22"/>
        </w:rPr>
        <w:t>,</w:t>
      </w:r>
      <w:r w:rsidR="00496FD5" w:rsidRPr="00496FD5">
        <w:rPr>
          <w:sz w:val="22"/>
          <w:szCs w:val="22"/>
        </w:rPr>
        <w:t xml:space="preserve"> when it was on the MFG in 202</w:t>
      </w:r>
      <w:r w:rsidR="00951FF9">
        <w:rPr>
          <w:sz w:val="22"/>
          <w:szCs w:val="22"/>
        </w:rPr>
        <w:t>3</w:t>
      </w:r>
      <w:r w:rsidR="00496FD5" w:rsidRPr="00496FD5">
        <w:rPr>
          <w:sz w:val="22"/>
          <w:szCs w:val="22"/>
        </w:rPr>
        <w:t>/2</w:t>
      </w:r>
      <w:r w:rsidR="00951FF9">
        <w:rPr>
          <w:sz w:val="22"/>
          <w:szCs w:val="22"/>
        </w:rPr>
        <w:t>4</w:t>
      </w:r>
      <w:r w:rsidR="00AA5137" w:rsidRPr="00496FD5">
        <w:rPr>
          <w:sz w:val="22"/>
          <w:szCs w:val="22"/>
        </w:rPr>
        <w:t xml:space="preserve"> and is currently </w:t>
      </w:r>
      <w:r w:rsidR="001D6070" w:rsidRPr="00496FD5">
        <w:rPr>
          <w:sz w:val="22"/>
          <w:szCs w:val="22"/>
        </w:rPr>
        <w:t>modelled to remain on the MFG</w:t>
      </w:r>
      <w:r w:rsidR="00496FD5" w:rsidRPr="00496FD5">
        <w:rPr>
          <w:sz w:val="22"/>
          <w:szCs w:val="22"/>
        </w:rPr>
        <w:t xml:space="preserve"> in 202</w:t>
      </w:r>
      <w:r w:rsidR="00951FF9">
        <w:rPr>
          <w:sz w:val="22"/>
          <w:szCs w:val="22"/>
        </w:rPr>
        <w:t>4</w:t>
      </w:r>
      <w:r w:rsidR="00496FD5" w:rsidRPr="00496FD5">
        <w:rPr>
          <w:sz w:val="22"/>
          <w:szCs w:val="22"/>
        </w:rPr>
        <w:t>/2</w:t>
      </w:r>
      <w:r w:rsidR="00951FF9">
        <w:rPr>
          <w:sz w:val="22"/>
          <w:szCs w:val="22"/>
        </w:rPr>
        <w:t>5</w:t>
      </w:r>
      <w:r w:rsidR="00AA5137" w:rsidRPr="00496FD5">
        <w:rPr>
          <w:sz w:val="22"/>
          <w:szCs w:val="22"/>
        </w:rPr>
        <w:t>. This is because the</w:t>
      </w:r>
      <w:r w:rsidR="0002687E" w:rsidRPr="00496FD5">
        <w:rPr>
          <w:sz w:val="22"/>
          <w:szCs w:val="22"/>
        </w:rPr>
        <w:t xml:space="preserve"> increase in FSM funding is substantial enough to result in a total per pupil funding uplift</w:t>
      </w:r>
      <w:r w:rsidR="00496FD5" w:rsidRPr="00496FD5">
        <w:rPr>
          <w:sz w:val="22"/>
          <w:szCs w:val="22"/>
        </w:rPr>
        <w:t xml:space="preserve"> in 202</w:t>
      </w:r>
      <w:r w:rsidR="00951FF9">
        <w:rPr>
          <w:sz w:val="22"/>
          <w:szCs w:val="22"/>
        </w:rPr>
        <w:t>4</w:t>
      </w:r>
      <w:r w:rsidR="00496FD5" w:rsidRPr="00496FD5">
        <w:rPr>
          <w:sz w:val="22"/>
          <w:szCs w:val="22"/>
        </w:rPr>
        <w:t>/2</w:t>
      </w:r>
      <w:r w:rsidR="00951FF9">
        <w:rPr>
          <w:sz w:val="22"/>
          <w:szCs w:val="22"/>
        </w:rPr>
        <w:t>5</w:t>
      </w:r>
      <w:r w:rsidR="0002687E" w:rsidRPr="00496FD5">
        <w:rPr>
          <w:sz w:val="22"/>
          <w:szCs w:val="22"/>
        </w:rPr>
        <w:t xml:space="preserve"> that exceeds the</w:t>
      </w:r>
      <w:r w:rsidR="00496FD5" w:rsidRPr="00496FD5">
        <w:rPr>
          <w:sz w:val="22"/>
          <w:szCs w:val="22"/>
        </w:rPr>
        <w:t xml:space="preserve"> 0.5%</w:t>
      </w:r>
      <w:r w:rsidR="0002687E" w:rsidRPr="00496FD5">
        <w:rPr>
          <w:sz w:val="22"/>
          <w:szCs w:val="22"/>
        </w:rPr>
        <w:t xml:space="preserve"> minimum</w:t>
      </w:r>
      <w:r w:rsidR="006174FF" w:rsidRPr="00496FD5">
        <w:rPr>
          <w:sz w:val="22"/>
          <w:szCs w:val="22"/>
        </w:rPr>
        <w:t xml:space="preserve"> that would be</w:t>
      </w:r>
      <w:r w:rsidR="0002687E" w:rsidRPr="00496FD5">
        <w:rPr>
          <w:sz w:val="22"/>
          <w:szCs w:val="22"/>
        </w:rPr>
        <w:t xml:space="preserve"> provided by the MFG</w:t>
      </w:r>
      <w:r w:rsidR="00AF7FF1" w:rsidRPr="00496FD5">
        <w:rPr>
          <w:sz w:val="22"/>
          <w:szCs w:val="22"/>
        </w:rPr>
        <w:t>.</w:t>
      </w:r>
    </w:p>
    <w:p w14:paraId="21C94DB1" w14:textId="77777777" w:rsidR="001D6070" w:rsidRPr="00F6639C" w:rsidRDefault="001D6070" w:rsidP="00D34F68">
      <w:pPr>
        <w:pStyle w:val="ListParagraph"/>
        <w:ind w:left="360"/>
        <w:contextualSpacing/>
        <w:jc w:val="both"/>
        <w:rPr>
          <w:color w:val="FF0000"/>
          <w:sz w:val="22"/>
          <w:szCs w:val="22"/>
        </w:rPr>
      </w:pPr>
    </w:p>
    <w:p w14:paraId="42B64C7A" w14:textId="70AF9251" w:rsidR="006174FF" w:rsidRPr="00496FD5" w:rsidRDefault="001D6070" w:rsidP="00D34F68">
      <w:pPr>
        <w:pStyle w:val="ListParagraph"/>
        <w:ind w:left="360"/>
        <w:contextualSpacing/>
        <w:jc w:val="both"/>
        <w:rPr>
          <w:sz w:val="22"/>
          <w:szCs w:val="22"/>
        </w:rPr>
      </w:pPr>
      <w:r w:rsidRPr="00496FD5">
        <w:rPr>
          <w:sz w:val="22"/>
          <w:szCs w:val="22"/>
        </w:rPr>
        <w:t>Generally speaking, these sorts of position changes are more likely in schools and academies that receive only relatively small values of MFG funding. For schools and academies that receive quite large values of MFG funding, it will take more substantial changes in pupil-level data to alter their positions versus the MFG</w:t>
      </w:r>
      <w:r w:rsidR="00496FD5" w:rsidRPr="00496FD5">
        <w:rPr>
          <w:sz w:val="22"/>
          <w:szCs w:val="22"/>
        </w:rPr>
        <w:t xml:space="preserve"> in 202</w:t>
      </w:r>
      <w:r w:rsidR="00951FF9">
        <w:rPr>
          <w:sz w:val="22"/>
          <w:szCs w:val="22"/>
        </w:rPr>
        <w:t>4</w:t>
      </w:r>
      <w:r w:rsidR="00496FD5" w:rsidRPr="00496FD5">
        <w:rPr>
          <w:sz w:val="22"/>
          <w:szCs w:val="22"/>
        </w:rPr>
        <w:t>/2</w:t>
      </w:r>
      <w:r w:rsidR="00951FF9">
        <w:rPr>
          <w:sz w:val="22"/>
          <w:szCs w:val="22"/>
        </w:rPr>
        <w:t>5</w:t>
      </w:r>
      <w:r w:rsidR="00E33B75" w:rsidRPr="00496FD5">
        <w:rPr>
          <w:sz w:val="22"/>
          <w:szCs w:val="22"/>
        </w:rPr>
        <w:t>. T</w:t>
      </w:r>
      <w:r w:rsidR="000F1EE1" w:rsidRPr="00496FD5">
        <w:rPr>
          <w:sz w:val="22"/>
          <w:szCs w:val="22"/>
        </w:rPr>
        <w:t xml:space="preserve">hese changes may </w:t>
      </w:r>
      <w:r w:rsidR="00E33B75" w:rsidRPr="00496FD5">
        <w:rPr>
          <w:sz w:val="22"/>
          <w:szCs w:val="22"/>
        </w:rPr>
        <w:t>t</w:t>
      </w:r>
      <w:r w:rsidR="006678EE" w:rsidRPr="00496FD5">
        <w:rPr>
          <w:sz w:val="22"/>
          <w:szCs w:val="22"/>
        </w:rPr>
        <w:t>ake more than one year to have an impact</w:t>
      </w:r>
      <w:r w:rsidR="000F1EE1" w:rsidRPr="00496FD5">
        <w:rPr>
          <w:sz w:val="22"/>
          <w:szCs w:val="22"/>
        </w:rPr>
        <w:t>.</w:t>
      </w:r>
      <w:r w:rsidR="00E3720F" w:rsidRPr="00496FD5">
        <w:rPr>
          <w:sz w:val="22"/>
          <w:szCs w:val="22"/>
        </w:rPr>
        <w:t xml:space="preserve"> </w:t>
      </w:r>
    </w:p>
    <w:p w14:paraId="66A0C19B" w14:textId="77777777" w:rsidR="006174FF" w:rsidRPr="00496FD5" w:rsidRDefault="006174FF" w:rsidP="00D34F68">
      <w:pPr>
        <w:pStyle w:val="ListParagraph"/>
        <w:ind w:left="360"/>
        <w:contextualSpacing/>
        <w:jc w:val="both"/>
        <w:rPr>
          <w:sz w:val="22"/>
          <w:szCs w:val="22"/>
        </w:rPr>
      </w:pPr>
    </w:p>
    <w:p w14:paraId="4030369E" w14:textId="1DFC0FBF" w:rsidR="006D08A5" w:rsidRPr="00496FD5" w:rsidRDefault="001D6070" w:rsidP="00D34F68">
      <w:pPr>
        <w:pStyle w:val="ListParagraph"/>
        <w:ind w:left="360"/>
        <w:contextualSpacing/>
        <w:jc w:val="both"/>
        <w:rPr>
          <w:sz w:val="22"/>
          <w:szCs w:val="22"/>
        </w:rPr>
      </w:pPr>
      <w:r w:rsidRPr="00496FD5">
        <w:rPr>
          <w:sz w:val="22"/>
          <w:szCs w:val="22"/>
        </w:rPr>
        <w:t>However, to stress, b</w:t>
      </w:r>
      <w:r w:rsidR="007210DE" w:rsidRPr="00496FD5">
        <w:rPr>
          <w:sz w:val="22"/>
          <w:szCs w:val="22"/>
        </w:rPr>
        <w:t>ecause it is not based on</w:t>
      </w:r>
      <w:r w:rsidR="00496FD5" w:rsidRPr="00496FD5">
        <w:rPr>
          <w:sz w:val="22"/>
          <w:szCs w:val="22"/>
        </w:rPr>
        <w:t xml:space="preserve"> October 202</w:t>
      </w:r>
      <w:r w:rsidR="00951FF9">
        <w:rPr>
          <w:sz w:val="22"/>
          <w:szCs w:val="22"/>
        </w:rPr>
        <w:t>3</w:t>
      </w:r>
      <w:r w:rsidR="006174FF" w:rsidRPr="00496FD5">
        <w:rPr>
          <w:sz w:val="22"/>
          <w:szCs w:val="22"/>
        </w:rPr>
        <w:t xml:space="preserve"> Census data, t</w:t>
      </w:r>
      <w:r w:rsidR="00E3720F" w:rsidRPr="00496FD5">
        <w:rPr>
          <w:sz w:val="22"/>
          <w:szCs w:val="22"/>
        </w:rPr>
        <w:t>he cur</w:t>
      </w:r>
      <w:r w:rsidR="00AF7FF1" w:rsidRPr="00496FD5">
        <w:rPr>
          <w:sz w:val="22"/>
          <w:szCs w:val="22"/>
        </w:rPr>
        <w:t xml:space="preserve">rent modelling </w:t>
      </w:r>
      <w:r w:rsidR="008B44E4" w:rsidRPr="00496FD5">
        <w:rPr>
          <w:sz w:val="22"/>
          <w:szCs w:val="22"/>
        </w:rPr>
        <w:t>in Appendix 1</w:t>
      </w:r>
      <w:r w:rsidR="0002687E" w:rsidRPr="00496FD5">
        <w:rPr>
          <w:sz w:val="22"/>
          <w:szCs w:val="22"/>
        </w:rPr>
        <w:t xml:space="preserve"> </w:t>
      </w:r>
      <w:r w:rsidR="00AF7FF1" w:rsidRPr="00496FD5">
        <w:rPr>
          <w:sz w:val="22"/>
          <w:szCs w:val="22"/>
        </w:rPr>
        <w:t xml:space="preserve">does not </w:t>
      </w:r>
      <w:r w:rsidR="00F93D9B" w:rsidRPr="00496FD5">
        <w:rPr>
          <w:sz w:val="22"/>
          <w:szCs w:val="22"/>
        </w:rPr>
        <w:t xml:space="preserve">yet </w:t>
      </w:r>
      <w:r w:rsidR="00AF7FF1" w:rsidRPr="00496FD5">
        <w:rPr>
          <w:sz w:val="22"/>
          <w:szCs w:val="22"/>
        </w:rPr>
        <w:t xml:space="preserve">show </w:t>
      </w:r>
      <w:r w:rsidR="006174FF" w:rsidRPr="00496FD5">
        <w:rPr>
          <w:sz w:val="22"/>
          <w:szCs w:val="22"/>
        </w:rPr>
        <w:t xml:space="preserve">the </w:t>
      </w:r>
      <w:r w:rsidR="00E3720F" w:rsidRPr="00496FD5">
        <w:rPr>
          <w:sz w:val="22"/>
          <w:szCs w:val="22"/>
        </w:rPr>
        <w:t>impac</w:t>
      </w:r>
      <w:r w:rsidRPr="00496FD5">
        <w:rPr>
          <w:sz w:val="22"/>
          <w:szCs w:val="22"/>
        </w:rPr>
        <w:t>t of</w:t>
      </w:r>
      <w:r w:rsidR="00AF7FF1" w:rsidRPr="00496FD5">
        <w:rPr>
          <w:sz w:val="22"/>
          <w:szCs w:val="22"/>
        </w:rPr>
        <w:t xml:space="preserve"> change</w:t>
      </w:r>
      <w:r w:rsidR="006174FF" w:rsidRPr="00496FD5">
        <w:rPr>
          <w:sz w:val="22"/>
          <w:szCs w:val="22"/>
        </w:rPr>
        <w:t>s</w:t>
      </w:r>
      <w:r w:rsidRPr="00496FD5">
        <w:rPr>
          <w:sz w:val="22"/>
          <w:szCs w:val="22"/>
        </w:rPr>
        <w:t xml:space="preserve"> in pupil-level data</w:t>
      </w:r>
      <w:r w:rsidR="00AF7FF1" w:rsidRPr="00496FD5">
        <w:rPr>
          <w:sz w:val="22"/>
          <w:szCs w:val="22"/>
        </w:rPr>
        <w:t xml:space="preserve"> on a school’s or academy’s position versus the MFG</w:t>
      </w:r>
      <w:r w:rsidR="00496FD5" w:rsidRPr="00496FD5">
        <w:rPr>
          <w:sz w:val="22"/>
          <w:szCs w:val="22"/>
        </w:rPr>
        <w:t xml:space="preserve"> in 202</w:t>
      </w:r>
      <w:r w:rsidR="00951FF9">
        <w:rPr>
          <w:sz w:val="22"/>
          <w:szCs w:val="22"/>
        </w:rPr>
        <w:t>4</w:t>
      </w:r>
      <w:r w:rsidR="00496FD5" w:rsidRPr="00496FD5">
        <w:rPr>
          <w:sz w:val="22"/>
          <w:szCs w:val="22"/>
        </w:rPr>
        <w:t>/2</w:t>
      </w:r>
      <w:r w:rsidR="00951FF9">
        <w:rPr>
          <w:sz w:val="22"/>
          <w:szCs w:val="22"/>
        </w:rPr>
        <w:t>5</w:t>
      </w:r>
      <w:r w:rsidR="00E3720F" w:rsidRPr="00496FD5">
        <w:rPr>
          <w:sz w:val="22"/>
          <w:szCs w:val="22"/>
        </w:rPr>
        <w:t>.</w:t>
      </w:r>
      <w:r w:rsidR="00AF7FF1" w:rsidRPr="00496FD5">
        <w:rPr>
          <w:sz w:val="22"/>
          <w:szCs w:val="22"/>
        </w:rPr>
        <w:t xml:space="preserve"> This impact can only be</w:t>
      </w:r>
      <w:r w:rsidR="00496FD5" w:rsidRPr="00496FD5">
        <w:rPr>
          <w:sz w:val="22"/>
          <w:szCs w:val="22"/>
        </w:rPr>
        <w:t xml:space="preserve"> modelled using the October 2022</w:t>
      </w:r>
      <w:r w:rsidR="00AF7FF1" w:rsidRPr="00496FD5">
        <w:rPr>
          <w:sz w:val="22"/>
          <w:szCs w:val="22"/>
        </w:rPr>
        <w:t xml:space="preserve"> Census dataset when this is provided in December.</w:t>
      </w:r>
    </w:p>
    <w:p w14:paraId="14AC270A" w14:textId="77777777" w:rsidR="00D419A5" w:rsidRPr="00F6639C" w:rsidRDefault="00D419A5" w:rsidP="00D34F68">
      <w:pPr>
        <w:pStyle w:val="ListParagraph"/>
        <w:ind w:left="360"/>
        <w:contextualSpacing/>
        <w:jc w:val="both"/>
        <w:rPr>
          <w:color w:val="FF0000"/>
          <w:sz w:val="22"/>
          <w:szCs w:val="22"/>
        </w:rPr>
      </w:pPr>
    </w:p>
    <w:p w14:paraId="2B6263BB" w14:textId="22499CC1" w:rsidR="007210DE" w:rsidRPr="00B91AD7" w:rsidRDefault="006D08A5" w:rsidP="00D34F68">
      <w:pPr>
        <w:pStyle w:val="ListParagraph"/>
        <w:numPr>
          <w:ilvl w:val="0"/>
          <w:numId w:val="21"/>
        </w:numPr>
        <w:ind w:left="360"/>
        <w:contextualSpacing/>
        <w:jc w:val="both"/>
        <w:rPr>
          <w:sz w:val="22"/>
          <w:szCs w:val="22"/>
        </w:rPr>
      </w:pPr>
      <w:r w:rsidRPr="00B91AD7">
        <w:rPr>
          <w:sz w:val="22"/>
          <w:szCs w:val="22"/>
        </w:rPr>
        <w:t>The schools</w:t>
      </w:r>
      <w:r w:rsidR="005A1601" w:rsidRPr="00B91AD7">
        <w:rPr>
          <w:sz w:val="22"/>
          <w:szCs w:val="22"/>
        </w:rPr>
        <w:t xml:space="preserve"> and academies</w:t>
      </w:r>
      <w:r w:rsidR="005C08C3" w:rsidRPr="00B91AD7">
        <w:rPr>
          <w:sz w:val="22"/>
          <w:szCs w:val="22"/>
        </w:rPr>
        <w:t xml:space="preserve"> </w:t>
      </w:r>
      <w:r w:rsidRPr="00B91AD7">
        <w:rPr>
          <w:sz w:val="22"/>
          <w:szCs w:val="22"/>
        </w:rPr>
        <w:t>funded</w:t>
      </w:r>
      <w:r w:rsidR="00496FD5" w:rsidRPr="00B91AD7">
        <w:rPr>
          <w:sz w:val="22"/>
          <w:szCs w:val="22"/>
        </w:rPr>
        <w:t xml:space="preserve"> in 202</w:t>
      </w:r>
      <w:r w:rsidR="00951FF9">
        <w:rPr>
          <w:sz w:val="22"/>
          <w:szCs w:val="22"/>
        </w:rPr>
        <w:t>3</w:t>
      </w:r>
      <w:r w:rsidR="00496FD5" w:rsidRPr="00B91AD7">
        <w:rPr>
          <w:sz w:val="22"/>
          <w:szCs w:val="22"/>
        </w:rPr>
        <w:t>/2</w:t>
      </w:r>
      <w:r w:rsidR="00951FF9">
        <w:rPr>
          <w:sz w:val="22"/>
          <w:szCs w:val="22"/>
        </w:rPr>
        <w:t>4</w:t>
      </w:r>
      <w:r w:rsidRPr="00B91AD7">
        <w:rPr>
          <w:sz w:val="22"/>
          <w:szCs w:val="22"/>
        </w:rPr>
        <w:t xml:space="preserve"> on the Minimum Funding Guarantee (MFG) t</w:t>
      </w:r>
      <w:r w:rsidR="005A1601" w:rsidRPr="00B91AD7">
        <w:rPr>
          <w:sz w:val="22"/>
          <w:szCs w:val="22"/>
        </w:rPr>
        <w:t xml:space="preserve">hat </w:t>
      </w:r>
      <w:r w:rsidR="00A60B1F" w:rsidRPr="00B91AD7">
        <w:rPr>
          <w:sz w:val="22"/>
          <w:szCs w:val="22"/>
        </w:rPr>
        <w:t xml:space="preserve">may </w:t>
      </w:r>
      <w:r w:rsidR="005A1601" w:rsidRPr="00B91AD7">
        <w:rPr>
          <w:sz w:val="22"/>
          <w:szCs w:val="22"/>
        </w:rPr>
        <w:t xml:space="preserve">come off </w:t>
      </w:r>
      <w:r w:rsidR="00B91AD7" w:rsidRPr="00B91AD7">
        <w:rPr>
          <w:sz w:val="22"/>
          <w:szCs w:val="22"/>
        </w:rPr>
        <w:t>the MFG in 202</w:t>
      </w:r>
      <w:r w:rsidR="00951FF9">
        <w:rPr>
          <w:sz w:val="22"/>
          <w:szCs w:val="22"/>
        </w:rPr>
        <w:t>4</w:t>
      </w:r>
      <w:r w:rsidR="00B91AD7" w:rsidRPr="00B91AD7">
        <w:rPr>
          <w:sz w:val="22"/>
          <w:szCs w:val="22"/>
        </w:rPr>
        <w:t>/2</w:t>
      </w:r>
      <w:r w:rsidR="00951FF9">
        <w:rPr>
          <w:sz w:val="22"/>
          <w:szCs w:val="22"/>
        </w:rPr>
        <w:t>5</w:t>
      </w:r>
      <w:r w:rsidR="005A1601" w:rsidRPr="00B91AD7">
        <w:rPr>
          <w:sz w:val="22"/>
          <w:szCs w:val="22"/>
        </w:rPr>
        <w:t xml:space="preserve"> be</w:t>
      </w:r>
      <w:r w:rsidR="00F3634A" w:rsidRPr="00B91AD7">
        <w:rPr>
          <w:sz w:val="22"/>
          <w:szCs w:val="22"/>
        </w:rPr>
        <w:t>cause the</w:t>
      </w:r>
      <w:r w:rsidR="00A60B1F" w:rsidRPr="00B91AD7">
        <w:rPr>
          <w:sz w:val="22"/>
          <w:szCs w:val="22"/>
        </w:rPr>
        <w:t xml:space="preserve"> size of uplift</w:t>
      </w:r>
      <w:r w:rsidR="00E3720F" w:rsidRPr="00B91AD7">
        <w:rPr>
          <w:sz w:val="22"/>
          <w:szCs w:val="22"/>
        </w:rPr>
        <w:t>s</w:t>
      </w:r>
      <w:r w:rsidR="00A60B1F" w:rsidRPr="00B91AD7">
        <w:rPr>
          <w:sz w:val="22"/>
          <w:szCs w:val="22"/>
        </w:rPr>
        <w:t xml:space="preserve"> </w:t>
      </w:r>
      <w:r w:rsidR="006678EE" w:rsidRPr="00B91AD7">
        <w:rPr>
          <w:sz w:val="22"/>
          <w:szCs w:val="22"/>
        </w:rPr>
        <w:t>received from</w:t>
      </w:r>
      <w:r w:rsidR="00E3720F" w:rsidRPr="00B91AD7">
        <w:rPr>
          <w:sz w:val="22"/>
          <w:szCs w:val="22"/>
        </w:rPr>
        <w:t xml:space="preserve"> our </w:t>
      </w:r>
      <w:r w:rsidR="006678EE" w:rsidRPr="00B91AD7">
        <w:rPr>
          <w:sz w:val="22"/>
          <w:szCs w:val="22"/>
        </w:rPr>
        <w:t xml:space="preserve">continued </w:t>
      </w:r>
      <w:r w:rsidR="00E3720F" w:rsidRPr="00B91AD7">
        <w:rPr>
          <w:sz w:val="22"/>
          <w:szCs w:val="22"/>
        </w:rPr>
        <w:t>mirroring of the</w:t>
      </w:r>
      <w:r w:rsidR="00A60B1F" w:rsidRPr="00B91AD7">
        <w:rPr>
          <w:sz w:val="22"/>
          <w:szCs w:val="22"/>
        </w:rPr>
        <w:t xml:space="preserve"> National Funding Formula</w:t>
      </w:r>
      <w:r w:rsidR="005D2734" w:rsidRPr="00B91AD7">
        <w:rPr>
          <w:sz w:val="22"/>
          <w:szCs w:val="22"/>
        </w:rPr>
        <w:t xml:space="preserve"> </w:t>
      </w:r>
      <w:r w:rsidR="00E3720F" w:rsidRPr="00B91AD7">
        <w:rPr>
          <w:sz w:val="22"/>
          <w:szCs w:val="22"/>
        </w:rPr>
        <w:t xml:space="preserve">is greater than the </w:t>
      </w:r>
      <w:r w:rsidR="00F26F0D" w:rsidRPr="00B91AD7">
        <w:rPr>
          <w:sz w:val="22"/>
          <w:szCs w:val="22"/>
        </w:rPr>
        <w:t xml:space="preserve">minimum </w:t>
      </w:r>
      <w:r w:rsidR="00B91AD7" w:rsidRPr="00B91AD7">
        <w:rPr>
          <w:sz w:val="22"/>
          <w:szCs w:val="22"/>
        </w:rPr>
        <w:t>0.5</w:t>
      </w:r>
      <w:r w:rsidR="00F3634A" w:rsidRPr="00B91AD7">
        <w:rPr>
          <w:sz w:val="22"/>
          <w:szCs w:val="22"/>
        </w:rPr>
        <w:t xml:space="preserve">% </w:t>
      </w:r>
      <w:r w:rsidR="00E3720F" w:rsidRPr="00B91AD7">
        <w:rPr>
          <w:sz w:val="22"/>
          <w:szCs w:val="22"/>
        </w:rPr>
        <w:t xml:space="preserve">the </w:t>
      </w:r>
      <w:r w:rsidR="00F3634A" w:rsidRPr="00B91AD7">
        <w:rPr>
          <w:sz w:val="22"/>
          <w:szCs w:val="22"/>
        </w:rPr>
        <w:t>MFG</w:t>
      </w:r>
      <w:r w:rsidR="00E3720F" w:rsidRPr="00B91AD7">
        <w:rPr>
          <w:sz w:val="22"/>
          <w:szCs w:val="22"/>
        </w:rPr>
        <w:t xml:space="preserve"> provides</w:t>
      </w:r>
      <w:r w:rsidR="00493E6B" w:rsidRPr="00B91AD7">
        <w:rPr>
          <w:sz w:val="22"/>
          <w:szCs w:val="22"/>
        </w:rPr>
        <w:t xml:space="preserve">. </w:t>
      </w:r>
    </w:p>
    <w:p w14:paraId="7898C024" w14:textId="77777777" w:rsidR="007210DE" w:rsidRPr="00F6639C" w:rsidRDefault="007210DE" w:rsidP="00D34F68">
      <w:pPr>
        <w:contextualSpacing/>
        <w:jc w:val="both"/>
        <w:rPr>
          <w:color w:val="FF0000"/>
          <w:sz w:val="22"/>
          <w:szCs w:val="22"/>
        </w:rPr>
      </w:pPr>
    </w:p>
    <w:p w14:paraId="171022A9" w14:textId="4346ED92" w:rsidR="007210DE" w:rsidRPr="00092B92" w:rsidRDefault="00B91AD7" w:rsidP="00D34F68">
      <w:pPr>
        <w:pStyle w:val="ListParagraph"/>
        <w:ind w:left="360"/>
        <w:contextualSpacing/>
        <w:jc w:val="both"/>
        <w:rPr>
          <w:sz w:val="22"/>
          <w:szCs w:val="22"/>
        </w:rPr>
      </w:pPr>
      <w:r w:rsidRPr="00B91AD7">
        <w:rPr>
          <w:sz w:val="22"/>
          <w:szCs w:val="22"/>
        </w:rPr>
        <w:t xml:space="preserve">If the figure in column </w:t>
      </w:r>
      <w:r w:rsidR="00951FF9">
        <w:rPr>
          <w:sz w:val="22"/>
          <w:szCs w:val="22"/>
        </w:rPr>
        <w:t>7</w:t>
      </w:r>
      <w:r w:rsidR="007210DE" w:rsidRPr="00B91AD7">
        <w:rPr>
          <w:sz w:val="22"/>
          <w:szCs w:val="22"/>
        </w:rPr>
        <w:t xml:space="preserve"> is posi</w:t>
      </w:r>
      <w:r w:rsidRPr="00B91AD7">
        <w:rPr>
          <w:sz w:val="22"/>
          <w:szCs w:val="22"/>
        </w:rPr>
        <w:t xml:space="preserve">tive and the figure </w:t>
      </w:r>
      <w:r w:rsidRPr="00092B92">
        <w:rPr>
          <w:sz w:val="22"/>
          <w:szCs w:val="22"/>
        </w:rPr>
        <w:t>in column 1</w:t>
      </w:r>
      <w:r w:rsidR="00951FF9">
        <w:rPr>
          <w:sz w:val="22"/>
          <w:szCs w:val="22"/>
        </w:rPr>
        <w:t>4</w:t>
      </w:r>
      <w:r w:rsidR="007210DE" w:rsidRPr="00092B92">
        <w:rPr>
          <w:sz w:val="22"/>
          <w:szCs w:val="22"/>
        </w:rPr>
        <w:t xml:space="preserve"> is </w:t>
      </w:r>
      <w:r w:rsidR="003C1591" w:rsidRPr="00092B92">
        <w:rPr>
          <w:sz w:val="22"/>
          <w:szCs w:val="22"/>
        </w:rPr>
        <w:t>zero,</w:t>
      </w:r>
      <w:r w:rsidR="007210DE" w:rsidRPr="00092B92">
        <w:rPr>
          <w:sz w:val="22"/>
          <w:szCs w:val="22"/>
        </w:rPr>
        <w:t xml:space="preserve"> then the school</w:t>
      </w:r>
      <w:r w:rsidR="000631C6" w:rsidRPr="00092B92">
        <w:rPr>
          <w:sz w:val="22"/>
          <w:szCs w:val="22"/>
        </w:rPr>
        <w:t xml:space="preserve"> or academy</w:t>
      </w:r>
      <w:r w:rsidR="007210DE" w:rsidRPr="00092B92">
        <w:rPr>
          <w:sz w:val="22"/>
          <w:szCs w:val="22"/>
        </w:rPr>
        <w:t xml:space="preserve"> is </w:t>
      </w:r>
      <w:r w:rsidRPr="00092B92">
        <w:rPr>
          <w:sz w:val="22"/>
          <w:szCs w:val="22"/>
        </w:rPr>
        <w:t>modelled on current October 202</w:t>
      </w:r>
      <w:r w:rsidR="00951FF9">
        <w:rPr>
          <w:sz w:val="22"/>
          <w:szCs w:val="22"/>
        </w:rPr>
        <w:t>2</w:t>
      </w:r>
      <w:r w:rsidR="007210DE" w:rsidRPr="00092B92">
        <w:rPr>
          <w:sz w:val="22"/>
          <w:szCs w:val="22"/>
        </w:rPr>
        <w:t xml:space="preserve"> </w:t>
      </w:r>
      <w:r w:rsidR="003C1591" w:rsidRPr="00092B92">
        <w:rPr>
          <w:sz w:val="22"/>
          <w:szCs w:val="22"/>
        </w:rPr>
        <w:t>based data</w:t>
      </w:r>
      <w:r w:rsidRPr="00092B92">
        <w:rPr>
          <w:sz w:val="22"/>
          <w:szCs w:val="22"/>
        </w:rPr>
        <w:t xml:space="preserve"> to come off the MFG in 202</w:t>
      </w:r>
      <w:r w:rsidR="00951FF9">
        <w:rPr>
          <w:sz w:val="22"/>
          <w:szCs w:val="22"/>
        </w:rPr>
        <w:t>4</w:t>
      </w:r>
      <w:r w:rsidRPr="00092B92">
        <w:rPr>
          <w:sz w:val="22"/>
          <w:szCs w:val="22"/>
        </w:rPr>
        <w:t>/2</w:t>
      </w:r>
      <w:r w:rsidR="00951FF9">
        <w:rPr>
          <w:sz w:val="22"/>
          <w:szCs w:val="22"/>
        </w:rPr>
        <w:t>5</w:t>
      </w:r>
      <w:r w:rsidR="007210DE" w:rsidRPr="00092B92">
        <w:rPr>
          <w:sz w:val="22"/>
          <w:szCs w:val="22"/>
        </w:rPr>
        <w:t xml:space="preserve"> as a result of the NFF funding uplift.</w:t>
      </w:r>
      <w:r w:rsidR="006678EE" w:rsidRPr="00092B92">
        <w:rPr>
          <w:sz w:val="22"/>
          <w:szCs w:val="22"/>
        </w:rPr>
        <w:t xml:space="preserve"> </w:t>
      </w:r>
      <w:r w:rsidR="000631C6" w:rsidRPr="00092B92">
        <w:rPr>
          <w:sz w:val="22"/>
          <w:szCs w:val="22"/>
        </w:rPr>
        <w:t xml:space="preserve">In the Appendix 1 modelling at this stage, these schools and academies </w:t>
      </w:r>
      <w:r w:rsidR="006678EE" w:rsidRPr="00092B92">
        <w:rPr>
          <w:sz w:val="22"/>
          <w:szCs w:val="22"/>
        </w:rPr>
        <w:t>may receive</w:t>
      </w:r>
      <w:r w:rsidR="000631C6" w:rsidRPr="00092B92">
        <w:rPr>
          <w:sz w:val="22"/>
          <w:szCs w:val="22"/>
        </w:rPr>
        <w:t xml:space="preserve"> increase</w:t>
      </w:r>
      <w:r w:rsidR="006678EE" w:rsidRPr="00092B92">
        <w:rPr>
          <w:sz w:val="22"/>
          <w:szCs w:val="22"/>
        </w:rPr>
        <w:t>s</w:t>
      </w:r>
      <w:r w:rsidRPr="00092B92">
        <w:rPr>
          <w:sz w:val="22"/>
          <w:szCs w:val="22"/>
        </w:rPr>
        <w:t xml:space="preserve"> in 202</w:t>
      </w:r>
      <w:r w:rsidR="00951FF9">
        <w:rPr>
          <w:sz w:val="22"/>
          <w:szCs w:val="22"/>
        </w:rPr>
        <w:t>4</w:t>
      </w:r>
      <w:r w:rsidRPr="00092B92">
        <w:rPr>
          <w:sz w:val="22"/>
          <w:szCs w:val="22"/>
        </w:rPr>
        <w:t>/2</w:t>
      </w:r>
      <w:r w:rsidR="00951FF9">
        <w:rPr>
          <w:sz w:val="22"/>
          <w:szCs w:val="22"/>
        </w:rPr>
        <w:t>5</w:t>
      </w:r>
      <w:r w:rsidR="000631C6" w:rsidRPr="00092B92">
        <w:rPr>
          <w:sz w:val="22"/>
          <w:szCs w:val="22"/>
        </w:rPr>
        <w:t xml:space="preserve">, </w:t>
      </w:r>
      <w:r w:rsidR="006678EE" w:rsidRPr="00092B92">
        <w:rPr>
          <w:sz w:val="22"/>
          <w:szCs w:val="22"/>
        </w:rPr>
        <w:t>which are</w:t>
      </w:r>
      <w:r w:rsidRPr="00092B92">
        <w:rPr>
          <w:sz w:val="22"/>
          <w:szCs w:val="22"/>
        </w:rPr>
        <w:t xml:space="preserve"> above the 0.5</w:t>
      </w:r>
      <w:r w:rsidR="000631C6" w:rsidRPr="00092B92">
        <w:rPr>
          <w:sz w:val="22"/>
          <w:szCs w:val="22"/>
        </w:rPr>
        <w:t>% per pupil pro</w:t>
      </w:r>
      <w:r w:rsidR="00BF14A9" w:rsidRPr="00092B92">
        <w:rPr>
          <w:sz w:val="22"/>
          <w:szCs w:val="22"/>
        </w:rPr>
        <w:t>vided by the MFG but which are</w:t>
      </w:r>
      <w:r w:rsidR="000631C6" w:rsidRPr="00092B92">
        <w:rPr>
          <w:sz w:val="22"/>
          <w:szCs w:val="22"/>
        </w:rPr>
        <w:t xml:space="preserve"> lower than the increases received by schools and academies </w:t>
      </w:r>
      <w:r w:rsidRPr="00092B92">
        <w:rPr>
          <w:sz w:val="22"/>
          <w:szCs w:val="22"/>
        </w:rPr>
        <w:t>that were not on the MFG in 202</w:t>
      </w:r>
      <w:r w:rsidR="00951FF9">
        <w:rPr>
          <w:sz w:val="22"/>
          <w:szCs w:val="22"/>
        </w:rPr>
        <w:t>3</w:t>
      </w:r>
      <w:r w:rsidRPr="00092B92">
        <w:rPr>
          <w:sz w:val="22"/>
          <w:szCs w:val="22"/>
        </w:rPr>
        <w:t>/2</w:t>
      </w:r>
      <w:r w:rsidR="00951FF9">
        <w:rPr>
          <w:sz w:val="22"/>
          <w:szCs w:val="22"/>
        </w:rPr>
        <w:t>4</w:t>
      </w:r>
      <w:r w:rsidR="00B44F5B" w:rsidRPr="00092B92">
        <w:rPr>
          <w:sz w:val="22"/>
          <w:szCs w:val="22"/>
        </w:rPr>
        <w:t>. This position is created</w:t>
      </w:r>
      <w:r w:rsidR="000631C6" w:rsidRPr="00092B92">
        <w:rPr>
          <w:sz w:val="22"/>
          <w:szCs w:val="22"/>
        </w:rPr>
        <w:t xml:space="preserve"> because the value of MFG protect</w:t>
      </w:r>
      <w:r w:rsidRPr="00092B92">
        <w:rPr>
          <w:sz w:val="22"/>
          <w:szCs w:val="22"/>
        </w:rPr>
        <w:t>ion previously allocated in 202</w:t>
      </w:r>
      <w:r w:rsidR="00951FF9">
        <w:rPr>
          <w:sz w:val="22"/>
          <w:szCs w:val="22"/>
        </w:rPr>
        <w:t>3</w:t>
      </w:r>
      <w:r w:rsidRPr="00092B92">
        <w:rPr>
          <w:sz w:val="22"/>
          <w:szCs w:val="22"/>
        </w:rPr>
        <w:t>/2</w:t>
      </w:r>
      <w:r w:rsidR="00951FF9">
        <w:rPr>
          <w:sz w:val="22"/>
          <w:szCs w:val="22"/>
        </w:rPr>
        <w:t>4</w:t>
      </w:r>
      <w:r w:rsidR="000631C6" w:rsidRPr="00092B92">
        <w:rPr>
          <w:sz w:val="22"/>
          <w:szCs w:val="22"/>
        </w:rPr>
        <w:t xml:space="preserve"> is deducted from the school’s or </w:t>
      </w:r>
      <w:r w:rsidRPr="00092B92">
        <w:rPr>
          <w:sz w:val="22"/>
          <w:szCs w:val="22"/>
        </w:rPr>
        <w:t>academy’s total % gain in 202</w:t>
      </w:r>
      <w:r w:rsidR="00951FF9">
        <w:rPr>
          <w:sz w:val="22"/>
          <w:szCs w:val="22"/>
        </w:rPr>
        <w:t>4</w:t>
      </w:r>
      <w:r w:rsidRPr="00092B92">
        <w:rPr>
          <w:sz w:val="22"/>
          <w:szCs w:val="22"/>
        </w:rPr>
        <w:t>/2</w:t>
      </w:r>
      <w:r w:rsidR="00951FF9">
        <w:rPr>
          <w:sz w:val="22"/>
          <w:szCs w:val="22"/>
        </w:rPr>
        <w:t>5</w:t>
      </w:r>
      <w:r w:rsidR="000631C6" w:rsidRPr="00092B92">
        <w:rPr>
          <w:sz w:val="22"/>
          <w:szCs w:val="22"/>
        </w:rPr>
        <w:t>.</w:t>
      </w:r>
    </w:p>
    <w:p w14:paraId="610E715A" w14:textId="77777777" w:rsidR="00B91AD7" w:rsidRPr="00092B92" w:rsidRDefault="00B91AD7" w:rsidP="00D34F68">
      <w:pPr>
        <w:pStyle w:val="ListParagraph"/>
        <w:ind w:left="360"/>
        <w:contextualSpacing/>
        <w:jc w:val="both"/>
        <w:rPr>
          <w:sz w:val="22"/>
          <w:szCs w:val="22"/>
        </w:rPr>
      </w:pPr>
    </w:p>
    <w:p w14:paraId="021F803C" w14:textId="2A0F72A7" w:rsidR="007210DE" w:rsidRPr="00092B92" w:rsidRDefault="000631C6" w:rsidP="00D34F68">
      <w:pPr>
        <w:pStyle w:val="ListParagraph"/>
        <w:ind w:left="360"/>
        <w:contextualSpacing/>
        <w:jc w:val="both"/>
        <w:rPr>
          <w:sz w:val="22"/>
          <w:szCs w:val="22"/>
        </w:rPr>
      </w:pPr>
      <w:r w:rsidRPr="00092B92">
        <w:rPr>
          <w:sz w:val="22"/>
          <w:szCs w:val="22"/>
        </w:rPr>
        <w:t>Typically, s</w:t>
      </w:r>
      <w:r w:rsidR="00E3720F" w:rsidRPr="00092B92">
        <w:rPr>
          <w:sz w:val="22"/>
          <w:szCs w:val="22"/>
        </w:rPr>
        <w:t xml:space="preserve">chools and academies </w:t>
      </w:r>
      <w:r w:rsidRPr="00092B92">
        <w:rPr>
          <w:sz w:val="22"/>
          <w:szCs w:val="22"/>
        </w:rPr>
        <w:t>that received only sma</w:t>
      </w:r>
      <w:r w:rsidR="00B91AD7" w:rsidRPr="00092B92">
        <w:rPr>
          <w:sz w:val="22"/>
          <w:szCs w:val="22"/>
        </w:rPr>
        <w:t>ll values of MFG funding in 202</w:t>
      </w:r>
      <w:r w:rsidR="00F26C46">
        <w:rPr>
          <w:sz w:val="22"/>
          <w:szCs w:val="22"/>
        </w:rPr>
        <w:t>3</w:t>
      </w:r>
      <w:r w:rsidR="00B91AD7" w:rsidRPr="00092B92">
        <w:rPr>
          <w:sz w:val="22"/>
          <w:szCs w:val="22"/>
        </w:rPr>
        <w:t>/2</w:t>
      </w:r>
      <w:r w:rsidR="00F26C46">
        <w:rPr>
          <w:sz w:val="22"/>
          <w:szCs w:val="22"/>
        </w:rPr>
        <w:t>4</w:t>
      </w:r>
      <w:r w:rsidR="00B91AD7" w:rsidRPr="00092B92">
        <w:rPr>
          <w:sz w:val="22"/>
          <w:szCs w:val="22"/>
        </w:rPr>
        <w:t>, may come off the MFG in 202</w:t>
      </w:r>
      <w:r w:rsidR="00F26C46">
        <w:rPr>
          <w:sz w:val="22"/>
          <w:szCs w:val="22"/>
        </w:rPr>
        <w:t>4</w:t>
      </w:r>
      <w:r w:rsidR="00B91AD7" w:rsidRPr="00092B92">
        <w:rPr>
          <w:sz w:val="22"/>
          <w:szCs w:val="22"/>
        </w:rPr>
        <w:t>/2</w:t>
      </w:r>
      <w:r w:rsidR="00F26C46">
        <w:rPr>
          <w:sz w:val="22"/>
          <w:szCs w:val="22"/>
        </w:rPr>
        <w:t>5</w:t>
      </w:r>
      <w:r w:rsidRPr="00092B92">
        <w:rPr>
          <w:sz w:val="22"/>
          <w:szCs w:val="22"/>
        </w:rPr>
        <w:t xml:space="preserve">, subject to what happens with their </w:t>
      </w:r>
      <w:r w:rsidR="00BF14A9" w:rsidRPr="00092B92">
        <w:rPr>
          <w:sz w:val="22"/>
          <w:szCs w:val="22"/>
        </w:rPr>
        <w:t xml:space="preserve">pupil-level </w:t>
      </w:r>
      <w:r w:rsidRPr="00092B92">
        <w:rPr>
          <w:sz w:val="22"/>
          <w:szCs w:val="22"/>
        </w:rPr>
        <w:t xml:space="preserve">data </w:t>
      </w:r>
      <w:r w:rsidR="006678EE" w:rsidRPr="00092B92">
        <w:rPr>
          <w:sz w:val="22"/>
          <w:szCs w:val="22"/>
        </w:rPr>
        <w:t xml:space="preserve">to be taken </w:t>
      </w:r>
      <w:r w:rsidR="00B91AD7" w:rsidRPr="00092B92">
        <w:rPr>
          <w:sz w:val="22"/>
          <w:szCs w:val="22"/>
        </w:rPr>
        <w:t>from October 202</w:t>
      </w:r>
      <w:r w:rsidR="00F26C46">
        <w:rPr>
          <w:sz w:val="22"/>
          <w:szCs w:val="22"/>
        </w:rPr>
        <w:t>3</w:t>
      </w:r>
      <w:r w:rsidRPr="00092B92">
        <w:rPr>
          <w:sz w:val="22"/>
          <w:szCs w:val="22"/>
        </w:rPr>
        <w:t xml:space="preserve"> Census</w:t>
      </w:r>
      <w:r w:rsidR="00B44F5B" w:rsidRPr="00092B92">
        <w:rPr>
          <w:sz w:val="22"/>
          <w:szCs w:val="22"/>
        </w:rPr>
        <w:t>.</w:t>
      </w:r>
    </w:p>
    <w:p w14:paraId="0D873EEA" w14:textId="77777777" w:rsidR="00A60B1F" w:rsidRPr="00092B92" w:rsidRDefault="00A60B1F" w:rsidP="00D34F68">
      <w:pPr>
        <w:pStyle w:val="ListParagraph"/>
        <w:ind w:left="360"/>
        <w:contextualSpacing/>
        <w:jc w:val="both"/>
        <w:rPr>
          <w:sz w:val="22"/>
          <w:szCs w:val="22"/>
        </w:rPr>
      </w:pPr>
    </w:p>
    <w:p w14:paraId="18854492" w14:textId="4A7F944D" w:rsidR="00022332" w:rsidRPr="00B91AD7" w:rsidRDefault="0077292B" w:rsidP="00D34F68">
      <w:pPr>
        <w:pStyle w:val="ListParagraph"/>
        <w:numPr>
          <w:ilvl w:val="0"/>
          <w:numId w:val="21"/>
        </w:numPr>
        <w:ind w:left="360"/>
        <w:contextualSpacing/>
        <w:jc w:val="both"/>
        <w:rPr>
          <w:sz w:val="22"/>
          <w:szCs w:val="22"/>
        </w:rPr>
      </w:pPr>
      <w:r w:rsidRPr="00092B92">
        <w:rPr>
          <w:sz w:val="22"/>
          <w:szCs w:val="22"/>
        </w:rPr>
        <w:t>The schools and academies that are not currently funded on either the Minimum Funding Guarantee or</w:t>
      </w:r>
      <w:r w:rsidR="000B0725" w:rsidRPr="00092B92">
        <w:rPr>
          <w:sz w:val="22"/>
          <w:szCs w:val="22"/>
        </w:rPr>
        <w:t xml:space="preserve"> on</w:t>
      </w:r>
      <w:r w:rsidRPr="00092B92">
        <w:rPr>
          <w:sz w:val="22"/>
          <w:szCs w:val="22"/>
        </w:rPr>
        <w:t xml:space="preserve"> the</w:t>
      </w:r>
      <w:r w:rsidR="00BF14A9" w:rsidRPr="00092B92">
        <w:rPr>
          <w:sz w:val="22"/>
          <w:szCs w:val="22"/>
        </w:rPr>
        <w:t xml:space="preserve"> DfE’s</w:t>
      </w:r>
      <w:r w:rsidR="00793CD1" w:rsidRPr="00092B92">
        <w:rPr>
          <w:sz w:val="22"/>
          <w:szCs w:val="22"/>
        </w:rPr>
        <w:t xml:space="preserve"> per pupil </w:t>
      </w:r>
      <w:r w:rsidRPr="00092B92">
        <w:rPr>
          <w:sz w:val="22"/>
          <w:szCs w:val="22"/>
        </w:rPr>
        <w:t>minimums</w:t>
      </w:r>
      <w:r w:rsidR="000B0725" w:rsidRPr="00092B92">
        <w:rPr>
          <w:sz w:val="22"/>
          <w:szCs w:val="22"/>
        </w:rPr>
        <w:t xml:space="preserve"> (MFLs)</w:t>
      </w:r>
      <w:r w:rsidRPr="00092B92">
        <w:rPr>
          <w:sz w:val="22"/>
          <w:szCs w:val="22"/>
        </w:rPr>
        <w:t xml:space="preserve"> i.e. they are funded purely on the National Funding Formula</w:t>
      </w:r>
      <w:r w:rsidR="00793CD1" w:rsidRPr="00092B92">
        <w:rPr>
          <w:sz w:val="22"/>
          <w:szCs w:val="22"/>
        </w:rPr>
        <w:t>,</w:t>
      </w:r>
      <w:r w:rsidR="00B91AD7" w:rsidRPr="00092B92">
        <w:rPr>
          <w:sz w:val="22"/>
          <w:szCs w:val="22"/>
        </w:rPr>
        <w:t xml:space="preserve"> and may remain so in 202</w:t>
      </w:r>
      <w:r w:rsidR="00F26C46">
        <w:rPr>
          <w:sz w:val="22"/>
          <w:szCs w:val="22"/>
        </w:rPr>
        <w:t>4</w:t>
      </w:r>
      <w:r w:rsidR="00B91AD7" w:rsidRPr="00092B92">
        <w:rPr>
          <w:sz w:val="22"/>
          <w:szCs w:val="22"/>
        </w:rPr>
        <w:t>/2</w:t>
      </w:r>
      <w:r w:rsidR="00F26C46">
        <w:rPr>
          <w:sz w:val="22"/>
          <w:szCs w:val="22"/>
        </w:rPr>
        <w:t>5</w:t>
      </w:r>
      <w:r w:rsidRPr="00092B92">
        <w:rPr>
          <w:sz w:val="22"/>
          <w:szCs w:val="22"/>
        </w:rPr>
        <w:t xml:space="preserve">, depending on </w:t>
      </w:r>
      <w:r w:rsidR="006678EE" w:rsidRPr="00092B92">
        <w:rPr>
          <w:sz w:val="22"/>
          <w:szCs w:val="22"/>
        </w:rPr>
        <w:t xml:space="preserve">the impact of changes in </w:t>
      </w:r>
      <w:r w:rsidRPr="00092B92">
        <w:rPr>
          <w:sz w:val="22"/>
          <w:szCs w:val="22"/>
        </w:rPr>
        <w:t>the</w:t>
      </w:r>
      <w:r w:rsidR="00914581" w:rsidRPr="00092B92">
        <w:rPr>
          <w:sz w:val="22"/>
          <w:szCs w:val="22"/>
        </w:rPr>
        <w:t>ir</w:t>
      </w:r>
      <w:r w:rsidR="006678EE" w:rsidRPr="00092B92">
        <w:rPr>
          <w:sz w:val="22"/>
          <w:szCs w:val="22"/>
        </w:rPr>
        <w:t xml:space="preserve"> pupil-level</w:t>
      </w:r>
      <w:r w:rsidR="00914581" w:rsidRPr="00092B92">
        <w:rPr>
          <w:sz w:val="22"/>
          <w:szCs w:val="22"/>
        </w:rPr>
        <w:t xml:space="preserve"> data </w:t>
      </w:r>
      <w:r w:rsidR="006678EE" w:rsidRPr="00092B92">
        <w:rPr>
          <w:sz w:val="22"/>
          <w:szCs w:val="22"/>
        </w:rPr>
        <w:t xml:space="preserve">to be </w:t>
      </w:r>
      <w:r w:rsidR="00914581" w:rsidRPr="00092B92">
        <w:rPr>
          <w:sz w:val="22"/>
          <w:szCs w:val="22"/>
        </w:rPr>
        <w:t>recorde</w:t>
      </w:r>
      <w:r w:rsidR="000B0725" w:rsidRPr="00092B92">
        <w:rPr>
          <w:sz w:val="22"/>
          <w:szCs w:val="22"/>
        </w:rPr>
        <w:t xml:space="preserve">d in </w:t>
      </w:r>
      <w:r w:rsidR="006678EE" w:rsidRPr="00092B92">
        <w:rPr>
          <w:sz w:val="22"/>
          <w:szCs w:val="22"/>
        </w:rPr>
        <w:t xml:space="preserve">the </w:t>
      </w:r>
      <w:r w:rsidR="00B91AD7" w:rsidRPr="00092B92">
        <w:rPr>
          <w:sz w:val="22"/>
          <w:szCs w:val="22"/>
        </w:rPr>
        <w:t>October 202</w:t>
      </w:r>
      <w:r w:rsidR="00F26C46">
        <w:rPr>
          <w:sz w:val="22"/>
          <w:szCs w:val="22"/>
        </w:rPr>
        <w:t>3</w:t>
      </w:r>
      <w:r w:rsidR="006678EE" w:rsidRPr="00092B92">
        <w:rPr>
          <w:sz w:val="22"/>
          <w:szCs w:val="22"/>
        </w:rPr>
        <w:t xml:space="preserve"> Census</w:t>
      </w:r>
      <w:r w:rsidRPr="00092B92">
        <w:rPr>
          <w:sz w:val="22"/>
          <w:szCs w:val="22"/>
        </w:rPr>
        <w:t xml:space="preserve">. </w:t>
      </w:r>
      <w:r w:rsidR="005A3E97" w:rsidRPr="00092B92">
        <w:rPr>
          <w:sz w:val="22"/>
          <w:szCs w:val="22"/>
        </w:rPr>
        <w:t>These schools and academies</w:t>
      </w:r>
      <w:r w:rsidR="00BF14A9" w:rsidRPr="00092B92">
        <w:rPr>
          <w:sz w:val="22"/>
          <w:szCs w:val="22"/>
        </w:rPr>
        <w:t xml:space="preserve"> have zeros in all</w:t>
      </w:r>
      <w:r w:rsidR="00B91AD7" w:rsidRPr="00092B92">
        <w:rPr>
          <w:sz w:val="22"/>
          <w:szCs w:val="22"/>
        </w:rPr>
        <w:t xml:space="preserve"> columns </w:t>
      </w:r>
      <w:r w:rsidR="00F26C46">
        <w:rPr>
          <w:sz w:val="22"/>
          <w:szCs w:val="22"/>
        </w:rPr>
        <w:t>7</w:t>
      </w:r>
      <w:r w:rsidR="00B91AD7" w:rsidRPr="00092B92">
        <w:rPr>
          <w:sz w:val="22"/>
          <w:szCs w:val="22"/>
        </w:rPr>
        <w:t xml:space="preserve">, </w:t>
      </w:r>
      <w:r w:rsidR="00F26C46">
        <w:rPr>
          <w:sz w:val="22"/>
          <w:szCs w:val="22"/>
        </w:rPr>
        <w:t>8</w:t>
      </w:r>
      <w:r w:rsidR="005C08C3" w:rsidRPr="00092B92">
        <w:rPr>
          <w:sz w:val="22"/>
          <w:szCs w:val="22"/>
        </w:rPr>
        <w:t>,</w:t>
      </w:r>
      <w:r w:rsidR="00B91AD7" w:rsidRPr="00092B92">
        <w:rPr>
          <w:sz w:val="22"/>
          <w:szCs w:val="22"/>
        </w:rPr>
        <w:t xml:space="preserve"> 1</w:t>
      </w:r>
      <w:r w:rsidR="00F26C46">
        <w:rPr>
          <w:sz w:val="22"/>
          <w:szCs w:val="22"/>
        </w:rPr>
        <w:t>4</w:t>
      </w:r>
      <w:r w:rsidR="00B91AD7" w:rsidRPr="00092B92">
        <w:rPr>
          <w:sz w:val="22"/>
          <w:szCs w:val="22"/>
        </w:rPr>
        <w:t>, and 1</w:t>
      </w:r>
      <w:r w:rsidR="00F26C46">
        <w:rPr>
          <w:sz w:val="22"/>
          <w:szCs w:val="22"/>
        </w:rPr>
        <w:t>5</w:t>
      </w:r>
      <w:r w:rsidR="005A3E97" w:rsidRPr="00092B92">
        <w:rPr>
          <w:sz w:val="22"/>
          <w:szCs w:val="22"/>
        </w:rPr>
        <w:t xml:space="preserve">. </w:t>
      </w:r>
      <w:r w:rsidR="00C130A1" w:rsidRPr="00092B92">
        <w:rPr>
          <w:sz w:val="22"/>
          <w:szCs w:val="22"/>
        </w:rPr>
        <w:t xml:space="preserve">They </w:t>
      </w:r>
      <w:r w:rsidRPr="00092B92">
        <w:rPr>
          <w:sz w:val="22"/>
          <w:szCs w:val="22"/>
        </w:rPr>
        <w:t xml:space="preserve">may receive </w:t>
      </w:r>
      <w:r w:rsidR="00C130A1" w:rsidRPr="00092B92">
        <w:rPr>
          <w:sz w:val="22"/>
          <w:szCs w:val="22"/>
        </w:rPr>
        <w:t>increases in funding per pupil that are</w:t>
      </w:r>
      <w:r w:rsidRPr="00092B92">
        <w:rPr>
          <w:sz w:val="22"/>
          <w:szCs w:val="22"/>
        </w:rPr>
        <w:t xml:space="preserve"> more in line</w:t>
      </w:r>
      <w:r w:rsidR="00BF14A9" w:rsidRPr="00092B92">
        <w:rPr>
          <w:sz w:val="22"/>
          <w:szCs w:val="22"/>
        </w:rPr>
        <w:t xml:space="preserve"> with, or may actually exceed, </w:t>
      </w:r>
      <w:r w:rsidRPr="00092B92">
        <w:rPr>
          <w:sz w:val="22"/>
          <w:szCs w:val="22"/>
        </w:rPr>
        <w:t>the</w:t>
      </w:r>
      <w:r w:rsidR="00793CD1" w:rsidRPr="00092B92">
        <w:rPr>
          <w:sz w:val="22"/>
          <w:szCs w:val="22"/>
        </w:rPr>
        <w:t xml:space="preserve"> overall</w:t>
      </w:r>
      <w:r w:rsidR="00914581" w:rsidRPr="00092B92">
        <w:rPr>
          <w:sz w:val="22"/>
          <w:szCs w:val="22"/>
        </w:rPr>
        <w:t xml:space="preserve"> ‘headline’</w:t>
      </w:r>
      <w:r w:rsidRPr="00092B92">
        <w:rPr>
          <w:sz w:val="22"/>
          <w:szCs w:val="22"/>
        </w:rPr>
        <w:t xml:space="preserve"> </w:t>
      </w:r>
      <w:r w:rsidR="0023689B" w:rsidRPr="00092B92">
        <w:rPr>
          <w:sz w:val="22"/>
          <w:szCs w:val="22"/>
        </w:rPr>
        <w:t xml:space="preserve">National Funding Formula uplift. </w:t>
      </w:r>
      <w:r w:rsidR="008929B1" w:rsidRPr="00092B92">
        <w:rPr>
          <w:sz w:val="22"/>
          <w:szCs w:val="22"/>
        </w:rPr>
        <w:t xml:space="preserve">However, </w:t>
      </w:r>
      <w:r w:rsidR="00BF14A9" w:rsidRPr="00092B92">
        <w:rPr>
          <w:sz w:val="22"/>
          <w:szCs w:val="22"/>
        </w:rPr>
        <w:t>the funding received by these</w:t>
      </w:r>
      <w:r w:rsidR="006678EE" w:rsidRPr="00092B92">
        <w:rPr>
          <w:sz w:val="22"/>
          <w:szCs w:val="22"/>
        </w:rPr>
        <w:t xml:space="preserve"> schools and </w:t>
      </w:r>
      <w:r w:rsidR="006678EE" w:rsidRPr="00B91AD7">
        <w:rPr>
          <w:sz w:val="22"/>
          <w:szCs w:val="22"/>
        </w:rPr>
        <w:t>academies</w:t>
      </w:r>
      <w:r w:rsidR="00662E08" w:rsidRPr="00B91AD7">
        <w:rPr>
          <w:sz w:val="22"/>
          <w:szCs w:val="22"/>
        </w:rPr>
        <w:t xml:space="preserve"> </w:t>
      </w:r>
      <w:r w:rsidR="00BF14A9" w:rsidRPr="00B91AD7">
        <w:rPr>
          <w:sz w:val="22"/>
          <w:szCs w:val="22"/>
        </w:rPr>
        <w:t>is</w:t>
      </w:r>
      <w:r w:rsidR="008929B1" w:rsidRPr="00B91AD7">
        <w:rPr>
          <w:sz w:val="22"/>
          <w:szCs w:val="22"/>
        </w:rPr>
        <w:t xml:space="preserve"> more </w:t>
      </w:r>
      <w:r w:rsidR="006678EE" w:rsidRPr="00B91AD7">
        <w:rPr>
          <w:sz w:val="22"/>
          <w:szCs w:val="22"/>
        </w:rPr>
        <w:t xml:space="preserve">prone to being </w:t>
      </w:r>
      <w:r w:rsidR="008929B1" w:rsidRPr="00B91AD7">
        <w:rPr>
          <w:sz w:val="22"/>
          <w:szCs w:val="22"/>
        </w:rPr>
        <w:t>directly affect</w:t>
      </w:r>
      <w:r w:rsidR="00914581" w:rsidRPr="00B91AD7">
        <w:rPr>
          <w:sz w:val="22"/>
          <w:szCs w:val="22"/>
        </w:rPr>
        <w:t xml:space="preserve">ed by </w:t>
      </w:r>
      <w:r w:rsidR="00F26C46" w:rsidRPr="00B91AD7">
        <w:rPr>
          <w:sz w:val="22"/>
          <w:szCs w:val="22"/>
        </w:rPr>
        <w:t>year-on-year</w:t>
      </w:r>
      <w:r w:rsidR="0023689B" w:rsidRPr="00B91AD7">
        <w:rPr>
          <w:sz w:val="22"/>
          <w:szCs w:val="22"/>
        </w:rPr>
        <w:t xml:space="preserve"> census </w:t>
      </w:r>
      <w:r w:rsidR="000B0725" w:rsidRPr="00B91AD7">
        <w:rPr>
          <w:sz w:val="22"/>
          <w:szCs w:val="22"/>
        </w:rPr>
        <w:t>data change</w:t>
      </w:r>
      <w:r w:rsidR="006678EE" w:rsidRPr="00B91AD7">
        <w:rPr>
          <w:sz w:val="22"/>
          <w:szCs w:val="22"/>
        </w:rPr>
        <w:t xml:space="preserve">s. </w:t>
      </w:r>
      <w:r w:rsidR="00B91AD7" w:rsidRPr="00B91AD7">
        <w:rPr>
          <w:sz w:val="22"/>
          <w:szCs w:val="22"/>
        </w:rPr>
        <w:t>Depending on their October 202</w:t>
      </w:r>
      <w:r w:rsidR="00F26C46">
        <w:rPr>
          <w:sz w:val="22"/>
          <w:szCs w:val="22"/>
        </w:rPr>
        <w:t>3</w:t>
      </w:r>
      <w:r w:rsidR="00BF14A9" w:rsidRPr="00B91AD7">
        <w:rPr>
          <w:sz w:val="22"/>
          <w:szCs w:val="22"/>
        </w:rPr>
        <w:t xml:space="preserve"> Census data, t</w:t>
      </w:r>
      <w:r w:rsidR="006678EE" w:rsidRPr="00B91AD7">
        <w:rPr>
          <w:sz w:val="22"/>
          <w:szCs w:val="22"/>
        </w:rPr>
        <w:t>he confirmed final value</w:t>
      </w:r>
      <w:r w:rsidR="00BF14A9" w:rsidRPr="00B91AD7">
        <w:rPr>
          <w:sz w:val="22"/>
          <w:szCs w:val="22"/>
        </w:rPr>
        <w:t>s</w:t>
      </w:r>
      <w:r w:rsidR="006678EE" w:rsidRPr="00B91AD7">
        <w:rPr>
          <w:sz w:val="22"/>
          <w:szCs w:val="22"/>
        </w:rPr>
        <w:t xml:space="preserve"> of their</w:t>
      </w:r>
      <w:r w:rsidR="00B91AD7" w:rsidRPr="00B91AD7">
        <w:rPr>
          <w:sz w:val="22"/>
          <w:szCs w:val="22"/>
        </w:rPr>
        <w:t xml:space="preserve"> 202</w:t>
      </w:r>
      <w:r w:rsidR="00F26C46">
        <w:rPr>
          <w:sz w:val="22"/>
          <w:szCs w:val="22"/>
        </w:rPr>
        <w:t>4</w:t>
      </w:r>
      <w:r w:rsidR="00B91AD7" w:rsidRPr="00B91AD7">
        <w:rPr>
          <w:sz w:val="22"/>
          <w:szCs w:val="22"/>
        </w:rPr>
        <w:t>/2</w:t>
      </w:r>
      <w:r w:rsidR="00F26C46">
        <w:rPr>
          <w:sz w:val="22"/>
          <w:szCs w:val="22"/>
        </w:rPr>
        <w:t>5</w:t>
      </w:r>
      <w:r w:rsidR="008929B1" w:rsidRPr="00B91AD7">
        <w:rPr>
          <w:sz w:val="22"/>
          <w:szCs w:val="22"/>
        </w:rPr>
        <w:t xml:space="preserve"> </w:t>
      </w:r>
      <w:r w:rsidR="006678EE" w:rsidRPr="00B91AD7">
        <w:rPr>
          <w:sz w:val="22"/>
          <w:szCs w:val="22"/>
        </w:rPr>
        <w:t xml:space="preserve">formula funding allocations could change </w:t>
      </w:r>
      <w:r w:rsidR="00E26235" w:rsidRPr="00B91AD7">
        <w:rPr>
          <w:sz w:val="22"/>
          <w:szCs w:val="22"/>
        </w:rPr>
        <w:t>more significantly</w:t>
      </w:r>
      <w:r w:rsidR="006678EE" w:rsidRPr="00B91AD7">
        <w:rPr>
          <w:sz w:val="22"/>
          <w:szCs w:val="22"/>
        </w:rPr>
        <w:t>, both up and down, from what is currently model</w:t>
      </w:r>
      <w:r w:rsidR="00E26235" w:rsidRPr="00B91AD7">
        <w:rPr>
          <w:sz w:val="22"/>
          <w:szCs w:val="22"/>
        </w:rPr>
        <w:t>led in Appendix 1 than for</w:t>
      </w:r>
      <w:r w:rsidR="006678EE" w:rsidRPr="00B91AD7">
        <w:rPr>
          <w:sz w:val="22"/>
          <w:szCs w:val="22"/>
        </w:rPr>
        <w:t xml:space="preserve"> schools and academies that are on the MFG or on the MFL</w:t>
      </w:r>
      <w:r w:rsidR="00E26235" w:rsidRPr="00B91AD7">
        <w:rPr>
          <w:sz w:val="22"/>
          <w:szCs w:val="22"/>
        </w:rPr>
        <w:t>s</w:t>
      </w:r>
      <w:r w:rsidR="006678EE" w:rsidRPr="00B91AD7">
        <w:rPr>
          <w:sz w:val="22"/>
          <w:szCs w:val="22"/>
        </w:rPr>
        <w:t>.</w:t>
      </w:r>
    </w:p>
    <w:p w14:paraId="4BA449F0" w14:textId="77777777" w:rsidR="00512CFD" w:rsidRPr="00F6639C" w:rsidRDefault="00512CFD" w:rsidP="004769FD">
      <w:pPr>
        <w:contextualSpacing/>
        <w:jc w:val="both"/>
        <w:rPr>
          <w:color w:val="FF0000"/>
          <w:sz w:val="22"/>
          <w:szCs w:val="22"/>
        </w:rPr>
      </w:pPr>
    </w:p>
    <w:p w14:paraId="78B55F2A" w14:textId="34E953BC" w:rsidR="00592877" w:rsidRPr="00092B92" w:rsidRDefault="00C704DA" w:rsidP="00592877">
      <w:pPr>
        <w:jc w:val="both"/>
        <w:rPr>
          <w:sz w:val="22"/>
          <w:szCs w:val="22"/>
        </w:rPr>
      </w:pPr>
      <w:r>
        <w:rPr>
          <w:sz w:val="22"/>
          <w:szCs w:val="22"/>
        </w:rPr>
        <w:lastRenderedPageBreak/>
        <w:t>4.4</w:t>
      </w:r>
      <w:r w:rsidR="00592877" w:rsidRPr="00B91AD7">
        <w:rPr>
          <w:sz w:val="22"/>
          <w:szCs w:val="22"/>
        </w:rPr>
        <w:t xml:space="preserve"> </w:t>
      </w:r>
      <w:r w:rsidR="00592877" w:rsidRPr="00092B92">
        <w:rPr>
          <w:sz w:val="22"/>
          <w:szCs w:val="22"/>
        </w:rPr>
        <w:t>On the basis of the illustrative modelling in Appendix 1</w:t>
      </w:r>
      <w:r w:rsidR="00847E79" w:rsidRPr="00092B92">
        <w:rPr>
          <w:sz w:val="22"/>
          <w:szCs w:val="22"/>
        </w:rPr>
        <w:t>a</w:t>
      </w:r>
      <w:r w:rsidR="00592877" w:rsidRPr="00092B92">
        <w:rPr>
          <w:sz w:val="22"/>
          <w:szCs w:val="22"/>
        </w:rPr>
        <w:t>, the formula funding landscape in Bradford in</w:t>
      </w:r>
      <w:r w:rsidR="00B91AD7" w:rsidRPr="00092B92">
        <w:rPr>
          <w:sz w:val="22"/>
          <w:szCs w:val="22"/>
        </w:rPr>
        <w:t xml:space="preserve"> 202</w:t>
      </w:r>
      <w:r w:rsidR="00F26C46">
        <w:rPr>
          <w:sz w:val="22"/>
          <w:szCs w:val="22"/>
        </w:rPr>
        <w:t>4</w:t>
      </w:r>
      <w:r w:rsidR="00B91AD7" w:rsidRPr="00092B92">
        <w:rPr>
          <w:sz w:val="22"/>
          <w:szCs w:val="22"/>
        </w:rPr>
        <w:t>/2</w:t>
      </w:r>
      <w:r w:rsidR="00F26C46">
        <w:rPr>
          <w:sz w:val="22"/>
          <w:szCs w:val="22"/>
        </w:rPr>
        <w:t>5</w:t>
      </w:r>
      <w:r w:rsidR="00592877" w:rsidRPr="00092B92">
        <w:rPr>
          <w:sz w:val="22"/>
          <w:szCs w:val="22"/>
        </w:rPr>
        <w:t xml:space="preserve"> is as follows:</w:t>
      </w:r>
    </w:p>
    <w:p w14:paraId="6110CC6F" w14:textId="77777777" w:rsidR="00592877" w:rsidRPr="00092B92" w:rsidRDefault="00592877" w:rsidP="00592877">
      <w:pPr>
        <w:jc w:val="both"/>
        <w:rPr>
          <w:sz w:val="22"/>
          <w:szCs w:val="22"/>
        </w:rPr>
      </w:pPr>
    </w:p>
    <w:p w14:paraId="5C7FBA08" w14:textId="2C6AA090" w:rsidR="00847E79" w:rsidRPr="00580C50" w:rsidRDefault="00592877" w:rsidP="00D34F68">
      <w:pPr>
        <w:numPr>
          <w:ilvl w:val="0"/>
          <w:numId w:val="17"/>
        </w:numPr>
        <w:ind w:left="720"/>
        <w:jc w:val="both"/>
        <w:rPr>
          <w:sz w:val="22"/>
          <w:szCs w:val="22"/>
        </w:rPr>
      </w:pPr>
      <w:r w:rsidRPr="00580C50">
        <w:rPr>
          <w:sz w:val="22"/>
          <w:szCs w:val="22"/>
        </w:rPr>
        <w:t xml:space="preserve">Primary phase: </w:t>
      </w:r>
      <w:r w:rsidR="004927B2">
        <w:rPr>
          <w:sz w:val="22"/>
          <w:szCs w:val="22"/>
        </w:rPr>
        <w:t>27</w:t>
      </w:r>
      <w:r w:rsidRPr="00580C50">
        <w:rPr>
          <w:sz w:val="22"/>
          <w:szCs w:val="22"/>
        </w:rPr>
        <w:t xml:space="preserve"> out of 156 schools</w:t>
      </w:r>
      <w:r w:rsidR="00B267B8" w:rsidRPr="00580C50">
        <w:rPr>
          <w:sz w:val="22"/>
          <w:szCs w:val="22"/>
        </w:rPr>
        <w:t xml:space="preserve"> / academies</w:t>
      </w:r>
      <w:r w:rsidRPr="00580C50">
        <w:rPr>
          <w:sz w:val="22"/>
          <w:szCs w:val="22"/>
        </w:rPr>
        <w:t xml:space="preserve"> (</w:t>
      </w:r>
      <w:r w:rsidR="00580C50" w:rsidRPr="00580C50">
        <w:rPr>
          <w:sz w:val="22"/>
          <w:szCs w:val="22"/>
        </w:rPr>
        <w:t>1</w:t>
      </w:r>
      <w:r w:rsidR="004927B2">
        <w:rPr>
          <w:sz w:val="22"/>
          <w:szCs w:val="22"/>
        </w:rPr>
        <w:t>7</w:t>
      </w:r>
      <w:r w:rsidR="00B267B8" w:rsidRPr="00580C50">
        <w:rPr>
          <w:sz w:val="22"/>
          <w:szCs w:val="22"/>
        </w:rPr>
        <w:t>%)</w:t>
      </w:r>
      <w:r w:rsidRPr="00580C50">
        <w:rPr>
          <w:sz w:val="22"/>
          <w:szCs w:val="22"/>
        </w:rPr>
        <w:t>, are funded on the Mi</w:t>
      </w:r>
      <w:r w:rsidR="00B91AD7" w:rsidRPr="00580C50">
        <w:rPr>
          <w:sz w:val="22"/>
          <w:szCs w:val="22"/>
        </w:rPr>
        <w:t>nimum Funding Guarantee (at 0.50</w:t>
      </w:r>
      <w:r w:rsidRPr="00580C50">
        <w:rPr>
          <w:sz w:val="22"/>
          <w:szCs w:val="22"/>
        </w:rPr>
        <w:t xml:space="preserve">%). </w:t>
      </w:r>
      <w:r w:rsidR="00F26C46" w:rsidRPr="00580C50">
        <w:rPr>
          <w:sz w:val="22"/>
          <w:szCs w:val="22"/>
        </w:rPr>
        <w:t>2</w:t>
      </w:r>
      <w:r w:rsidR="00580C50" w:rsidRPr="00580C50">
        <w:rPr>
          <w:sz w:val="22"/>
          <w:szCs w:val="22"/>
        </w:rPr>
        <w:t>5</w:t>
      </w:r>
      <w:r w:rsidRPr="00580C50">
        <w:rPr>
          <w:sz w:val="22"/>
          <w:szCs w:val="22"/>
        </w:rPr>
        <w:t xml:space="preserve"> </w:t>
      </w:r>
      <w:r w:rsidR="000B0725" w:rsidRPr="00580C50">
        <w:rPr>
          <w:sz w:val="22"/>
          <w:szCs w:val="22"/>
        </w:rPr>
        <w:t>schools</w:t>
      </w:r>
      <w:r w:rsidR="00B267B8" w:rsidRPr="00580C50">
        <w:rPr>
          <w:sz w:val="22"/>
          <w:szCs w:val="22"/>
        </w:rPr>
        <w:t xml:space="preserve"> / academies</w:t>
      </w:r>
      <w:r w:rsidR="00C016E1" w:rsidRPr="00580C50">
        <w:rPr>
          <w:sz w:val="22"/>
          <w:szCs w:val="22"/>
        </w:rPr>
        <w:t xml:space="preserve"> (1</w:t>
      </w:r>
      <w:r w:rsidR="00580C50" w:rsidRPr="00580C50">
        <w:rPr>
          <w:sz w:val="22"/>
          <w:szCs w:val="22"/>
        </w:rPr>
        <w:t>6</w:t>
      </w:r>
      <w:r w:rsidR="00531FEE" w:rsidRPr="00580C50">
        <w:rPr>
          <w:sz w:val="22"/>
          <w:szCs w:val="22"/>
        </w:rPr>
        <w:t>%)</w:t>
      </w:r>
      <w:r w:rsidR="00B91AD7" w:rsidRPr="00580C50">
        <w:rPr>
          <w:sz w:val="22"/>
          <w:szCs w:val="22"/>
        </w:rPr>
        <w:t xml:space="preserve"> are funded at the £4,</w:t>
      </w:r>
      <w:r w:rsidR="00F26C46" w:rsidRPr="00580C50">
        <w:rPr>
          <w:sz w:val="22"/>
          <w:szCs w:val="22"/>
        </w:rPr>
        <w:t>6</w:t>
      </w:r>
      <w:r w:rsidR="004927B2">
        <w:rPr>
          <w:sz w:val="22"/>
          <w:szCs w:val="22"/>
        </w:rPr>
        <w:t>10</w:t>
      </w:r>
      <w:r w:rsidRPr="00580C50">
        <w:rPr>
          <w:sz w:val="22"/>
          <w:szCs w:val="22"/>
        </w:rPr>
        <w:t xml:space="preserve"> </w:t>
      </w:r>
      <w:r w:rsidR="00B267B8" w:rsidRPr="00580C50">
        <w:rPr>
          <w:sz w:val="22"/>
          <w:szCs w:val="22"/>
        </w:rPr>
        <w:t>MFL value</w:t>
      </w:r>
      <w:r w:rsidRPr="00580C50">
        <w:rPr>
          <w:sz w:val="22"/>
          <w:szCs w:val="22"/>
        </w:rPr>
        <w:t>. All other</w:t>
      </w:r>
      <w:r w:rsidR="000B0725" w:rsidRPr="00580C50">
        <w:rPr>
          <w:sz w:val="22"/>
          <w:szCs w:val="22"/>
        </w:rPr>
        <w:t xml:space="preserve"> schools</w:t>
      </w:r>
      <w:r w:rsidR="00B267B8" w:rsidRPr="00580C50">
        <w:rPr>
          <w:sz w:val="22"/>
          <w:szCs w:val="22"/>
        </w:rPr>
        <w:t xml:space="preserve"> / academies</w:t>
      </w:r>
      <w:r w:rsidR="00B91AD7" w:rsidRPr="00580C50">
        <w:rPr>
          <w:sz w:val="22"/>
          <w:szCs w:val="22"/>
        </w:rPr>
        <w:t xml:space="preserve"> are funded above £4,</w:t>
      </w:r>
      <w:r w:rsidR="00F26C46" w:rsidRPr="00580C50">
        <w:rPr>
          <w:sz w:val="22"/>
          <w:szCs w:val="22"/>
        </w:rPr>
        <w:t>6</w:t>
      </w:r>
      <w:r w:rsidR="004927B2">
        <w:rPr>
          <w:sz w:val="22"/>
          <w:szCs w:val="22"/>
        </w:rPr>
        <w:t>10</w:t>
      </w:r>
      <w:r w:rsidRPr="00580C50">
        <w:rPr>
          <w:sz w:val="22"/>
          <w:szCs w:val="22"/>
        </w:rPr>
        <w:t xml:space="preserve"> per pupil.</w:t>
      </w:r>
    </w:p>
    <w:p w14:paraId="2B109A7A" w14:textId="77777777" w:rsidR="00B91AD7" w:rsidRPr="00092B92" w:rsidRDefault="00B91AD7" w:rsidP="00B91AD7">
      <w:pPr>
        <w:pStyle w:val="ListParagraph"/>
        <w:jc w:val="both"/>
        <w:rPr>
          <w:sz w:val="22"/>
          <w:szCs w:val="22"/>
        </w:rPr>
      </w:pPr>
    </w:p>
    <w:p w14:paraId="3702FE6E" w14:textId="0A4BBEE1" w:rsidR="00592877" w:rsidRPr="00580C50" w:rsidRDefault="00592877" w:rsidP="00D34F68">
      <w:pPr>
        <w:pStyle w:val="ListParagraph"/>
        <w:numPr>
          <w:ilvl w:val="0"/>
          <w:numId w:val="13"/>
        </w:numPr>
        <w:jc w:val="both"/>
        <w:rPr>
          <w:sz w:val="22"/>
          <w:szCs w:val="22"/>
        </w:rPr>
      </w:pPr>
      <w:r w:rsidRPr="00580C50">
        <w:rPr>
          <w:sz w:val="22"/>
          <w:szCs w:val="22"/>
        </w:rPr>
        <w:t xml:space="preserve">Secondary phase: </w:t>
      </w:r>
      <w:r w:rsidR="004927B2">
        <w:rPr>
          <w:sz w:val="22"/>
          <w:szCs w:val="22"/>
        </w:rPr>
        <w:t>4</w:t>
      </w:r>
      <w:r w:rsidRPr="00580C50">
        <w:rPr>
          <w:sz w:val="22"/>
          <w:szCs w:val="22"/>
        </w:rPr>
        <w:t xml:space="preserve"> out of 31 schools</w:t>
      </w:r>
      <w:r w:rsidR="00B267B8" w:rsidRPr="00580C50">
        <w:rPr>
          <w:sz w:val="22"/>
          <w:szCs w:val="22"/>
        </w:rPr>
        <w:t xml:space="preserve"> / academies</w:t>
      </w:r>
      <w:r w:rsidRPr="00580C50">
        <w:rPr>
          <w:sz w:val="22"/>
          <w:szCs w:val="22"/>
        </w:rPr>
        <w:t xml:space="preserve"> (</w:t>
      </w:r>
      <w:r w:rsidR="00C016E1" w:rsidRPr="00580C50">
        <w:rPr>
          <w:sz w:val="22"/>
          <w:szCs w:val="22"/>
        </w:rPr>
        <w:t>1</w:t>
      </w:r>
      <w:r w:rsidR="004927B2">
        <w:rPr>
          <w:sz w:val="22"/>
          <w:szCs w:val="22"/>
        </w:rPr>
        <w:t>3</w:t>
      </w:r>
      <w:r w:rsidR="00B267B8" w:rsidRPr="00580C50">
        <w:rPr>
          <w:sz w:val="22"/>
          <w:szCs w:val="22"/>
        </w:rPr>
        <w:t>%)</w:t>
      </w:r>
      <w:r w:rsidRPr="00580C50">
        <w:rPr>
          <w:sz w:val="22"/>
          <w:szCs w:val="22"/>
        </w:rPr>
        <w:t xml:space="preserve"> are funded on the Mi</w:t>
      </w:r>
      <w:r w:rsidR="00B91AD7" w:rsidRPr="00580C50">
        <w:rPr>
          <w:sz w:val="22"/>
          <w:szCs w:val="22"/>
        </w:rPr>
        <w:t>nimum Funding Guarantee (at 0.50</w:t>
      </w:r>
      <w:r w:rsidRPr="00580C50">
        <w:rPr>
          <w:sz w:val="22"/>
          <w:szCs w:val="22"/>
        </w:rPr>
        <w:t xml:space="preserve">%). </w:t>
      </w:r>
      <w:r w:rsidR="00C016E1" w:rsidRPr="00580C50">
        <w:rPr>
          <w:sz w:val="22"/>
          <w:szCs w:val="22"/>
        </w:rPr>
        <w:t>1</w:t>
      </w:r>
      <w:r w:rsidRPr="00580C50">
        <w:rPr>
          <w:sz w:val="22"/>
          <w:szCs w:val="22"/>
        </w:rPr>
        <w:t xml:space="preserve"> </w:t>
      </w:r>
      <w:r w:rsidR="00C016E1" w:rsidRPr="00580C50">
        <w:rPr>
          <w:sz w:val="22"/>
          <w:szCs w:val="22"/>
        </w:rPr>
        <w:t xml:space="preserve">academy is </w:t>
      </w:r>
      <w:r w:rsidR="00B91AD7" w:rsidRPr="00580C50">
        <w:rPr>
          <w:sz w:val="22"/>
          <w:szCs w:val="22"/>
        </w:rPr>
        <w:t>funded at the £</w:t>
      </w:r>
      <w:r w:rsidR="004927B2">
        <w:rPr>
          <w:sz w:val="22"/>
          <w:szCs w:val="22"/>
        </w:rPr>
        <w:t>5,995</w:t>
      </w:r>
      <w:r w:rsidRPr="00580C50">
        <w:rPr>
          <w:sz w:val="22"/>
          <w:szCs w:val="22"/>
        </w:rPr>
        <w:t xml:space="preserve"> </w:t>
      </w:r>
      <w:r w:rsidR="00B267B8" w:rsidRPr="00580C50">
        <w:rPr>
          <w:sz w:val="22"/>
          <w:szCs w:val="22"/>
        </w:rPr>
        <w:t>MFL value</w:t>
      </w:r>
      <w:r w:rsidRPr="00580C50">
        <w:rPr>
          <w:sz w:val="22"/>
          <w:szCs w:val="22"/>
        </w:rPr>
        <w:t>. All other</w:t>
      </w:r>
      <w:r w:rsidR="00847E79" w:rsidRPr="00580C50">
        <w:rPr>
          <w:sz w:val="22"/>
          <w:szCs w:val="22"/>
        </w:rPr>
        <w:t xml:space="preserve"> </w:t>
      </w:r>
      <w:r w:rsidR="00B267B8" w:rsidRPr="00580C50">
        <w:rPr>
          <w:sz w:val="22"/>
          <w:szCs w:val="22"/>
        </w:rPr>
        <w:t>schools / academies</w:t>
      </w:r>
      <w:r w:rsidR="00B91AD7" w:rsidRPr="00580C50">
        <w:rPr>
          <w:sz w:val="22"/>
          <w:szCs w:val="22"/>
        </w:rPr>
        <w:t xml:space="preserve"> are funded above £</w:t>
      </w:r>
      <w:r w:rsidR="004927B2">
        <w:rPr>
          <w:sz w:val="22"/>
          <w:szCs w:val="22"/>
        </w:rPr>
        <w:t>5,995</w:t>
      </w:r>
      <w:r w:rsidRPr="00580C50">
        <w:rPr>
          <w:sz w:val="22"/>
          <w:szCs w:val="22"/>
        </w:rPr>
        <w:t xml:space="preserve"> per pupil.</w:t>
      </w:r>
    </w:p>
    <w:p w14:paraId="08E7A013" w14:textId="77777777" w:rsidR="00592877" w:rsidRPr="00092B92" w:rsidRDefault="00592877" w:rsidP="00592877">
      <w:pPr>
        <w:pStyle w:val="ListParagraph"/>
        <w:ind w:left="1080"/>
        <w:jc w:val="both"/>
        <w:rPr>
          <w:sz w:val="22"/>
          <w:szCs w:val="22"/>
        </w:rPr>
      </w:pPr>
    </w:p>
    <w:p w14:paraId="38F4B1C6" w14:textId="77777777" w:rsidR="00B267B8" w:rsidRPr="00580C50" w:rsidRDefault="00B267B8" w:rsidP="00D34F68">
      <w:pPr>
        <w:pStyle w:val="ListParagraph"/>
        <w:numPr>
          <w:ilvl w:val="0"/>
          <w:numId w:val="13"/>
        </w:numPr>
        <w:jc w:val="both"/>
        <w:rPr>
          <w:sz w:val="22"/>
          <w:szCs w:val="22"/>
        </w:rPr>
      </w:pPr>
      <w:r w:rsidRPr="00092B92">
        <w:rPr>
          <w:sz w:val="22"/>
          <w:szCs w:val="22"/>
        </w:rPr>
        <w:t>All through academies</w:t>
      </w:r>
      <w:r w:rsidR="00592877" w:rsidRPr="00092B92">
        <w:rPr>
          <w:sz w:val="22"/>
          <w:szCs w:val="22"/>
        </w:rPr>
        <w:t xml:space="preserve">: </w:t>
      </w:r>
      <w:r w:rsidR="00C016E1" w:rsidRPr="00092B92">
        <w:rPr>
          <w:sz w:val="22"/>
          <w:szCs w:val="22"/>
        </w:rPr>
        <w:t xml:space="preserve">None of the </w:t>
      </w:r>
      <w:r w:rsidR="00592877" w:rsidRPr="00092B92">
        <w:rPr>
          <w:sz w:val="22"/>
          <w:szCs w:val="22"/>
        </w:rPr>
        <w:t xml:space="preserve">4 academies </w:t>
      </w:r>
      <w:r w:rsidR="00C016E1" w:rsidRPr="00092B92">
        <w:rPr>
          <w:sz w:val="22"/>
          <w:szCs w:val="22"/>
        </w:rPr>
        <w:t>are</w:t>
      </w:r>
      <w:r w:rsidR="00592877" w:rsidRPr="00092B92">
        <w:rPr>
          <w:sz w:val="22"/>
          <w:szCs w:val="22"/>
        </w:rPr>
        <w:t xml:space="preserve"> funded on the Mi</w:t>
      </w:r>
      <w:r w:rsidR="00B91AD7" w:rsidRPr="00092B92">
        <w:rPr>
          <w:sz w:val="22"/>
          <w:szCs w:val="22"/>
        </w:rPr>
        <w:t xml:space="preserve">nimum Funding Guarantee (at </w:t>
      </w:r>
      <w:r w:rsidR="00B91AD7" w:rsidRPr="00580C50">
        <w:rPr>
          <w:sz w:val="22"/>
          <w:szCs w:val="22"/>
        </w:rPr>
        <w:t>0.50</w:t>
      </w:r>
      <w:r w:rsidRPr="00580C50">
        <w:rPr>
          <w:sz w:val="22"/>
          <w:szCs w:val="22"/>
        </w:rPr>
        <w:t>%)</w:t>
      </w:r>
      <w:r w:rsidR="00C016E1" w:rsidRPr="00580C50">
        <w:rPr>
          <w:sz w:val="22"/>
          <w:szCs w:val="22"/>
        </w:rPr>
        <w:t xml:space="preserve"> and a</w:t>
      </w:r>
      <w:r w:rsidRPr="00580C50">
        <w:rPr>
          <w:sz w:val="22"/>
          <w:szCs w:val="22"/>
        </w:rPr>
        <w:t xml:space="preserve">ll 4 </w:t>
      </w:r>
      <w:r w:rsidR="00D4464F" w:rsidRPr="00580C50">
        <w:rPr>
          <w:sz w:val="22"/>
          <w:szCs w:val="22"/>
        </w:rPr>
        <w:t>academies are</w:t>
      </w:r>
      <w:r w:rsidR="00592877" w:rsidRPr="00580C50">
        <w:rPr>
          <w:sz w:val="22"/>
          <w:szCs w:val="22"/>
        </w:rPr>
        <w:t xml:space="preserve"> funded above the composite </w:t>
      </w:r>
      <w:r w:rsidRPr="00580C50">
        <w:rPr>
          <w:sz w:val="22"/>
          <w:szCs w:val="22"/>
        </w:rPr>
        <w:t>MFL value</w:t>
      </w:r>
      <w:r w:rsidR="00592877" w:rsidRPr="00580C50">
        <w:rPr>
          <w:sz w:val="22"/>
          <w:szCs w:val="22"/>
        </w:rPr>
        <w:t>.</w:t>
      </w:r>
    </w:p>
    <w:p w14:paraId="1E54CD9A" w14:textId="77777777" w:rsidR="00B267B8" w:rsidRPr="00580C50" w:rsidRDefault="00B267B8" w:rsidP="00B267B8">
      <w:pPr>
        <w:pStyle w:val="ListParagraph"/>
        <w:rPr>
          <w:sz w:val="22"/>
          <w:szCs w:val="22"/>
        </w:rPr>
      </w:pPr>
    </w:p>
    <w:p w14:paraId="36604A2A" w14:textId="73AA5E48" w:rsidR="00592877" w:rsidRPr="00580C50" w:rsidRDefault="00B267B8" w:rsidP="00D34F68">
      <w:pPr>
        <w:pStyle w:val="ListParagraph"/>
        <w:numPr>
          <w:ilvl w:val="0"/>
          <w:numId w:val="13"/>
        </w:numPr>
        <w:jc w:val="both"/>
        <w:rPr>
          <w:sz w:val="22"/>
          <w:szCs w:val="22"/>
        </w:rPr>
      </w:pPr>
      <w:r w:rsidRPr="00580C50">
        <w:rPr>
          <w:sz w:val="22"/>
          <w:szCs w:val="22"/>
        </w:rPr>
        <w:t>In to</w:t>
      </w:r>
      <w:r w:rsidR="00C016E1" w:rsidRPr="00580C50">
        <w:rPr>
          <w:sz w:val="22"/>
          <w:szCs w:val="22"/>
        </w:rPr>
        <w:t xml:space="preserve">tal, </w:t>
      </w:r>
      <w:r w:rsidR="004927B2">
        <w:rPr>
          <w:sz w:val="22"/>
          <w:szCs w:val="22"/>
        </w:rPr>
        <w:t>3</w:t>
      </w:r>
      <w:r w:rsidR="00580C50" w:rsidRPr="00580C50">
        <w:rPr>
          <w:sz w:val="22"/>
          <w:szCs w:val="22"/>
        </w:rPr>
        <w:t>1</w:t>
      </w:r>
      <w:r w:rsidRPr="00580C50">
        <w:rPr>
          <w:sz w:val="22"/>
          <w:szCs w:val="22"/>
        </w:rPr>
        <w:t xml:space="preserve"> out of 191 schools / a</w:t>
      </w:r>
      <w:r w:rsidR="00C016E1" w:rsidRPr="00580C50">
        <w:rPr>
          <w:sz w:val="22"/>
          <w:szCs w:val="22"/>
        </w:rPr>
        <w:t>cademies (</w:t>
      </w:r>
      <w:r w:rsidR="00580C50" w:rsidRPr="00580C50">
        <w:rPr>
          <w:sz w:val="22"/>
          <w:szCs w:val="22"/>
        </w:rPr>
        <w:t>1</w:t>
      </w:r>
      <w:r w:rsidR="004927B2">
        <w:rPr>
          <w:sz w:val="22"/>
          <w:szCs w:val="22"/>
        </w:rPr>
        <w:t>6</w:t>
      </w:r>
      <w:r w:rsidRPr="00580C50">
        <w:rPr>
          <w:sz w:val="22"/>
          <w:szCs w:val="22"/>
        </w:rPr>
        <w:t>%) are funded on the Mi</w:t>
      </w:r>
      <w:r w:rsidR="00B91AD7" w:rsidRPr="00580C50">
        <w:rPr>
          <w:sz w:val="22"/>
          <w:szCs w:val="22"/>
        </w:rPr>
        <w:t>nimum Funding Guarantee (at 0.50</w:t>
      </w:r>
      <w:r w:rsidRPr="00580C50">
        <w:rPr>
          <w:sz w:val="22"/>
          <w:szCs w:val="22"/>
        </w:rPr>
        <w:t xml:space="preserve">%). </w:t>
      </w:r>
      <w:r w:rsidR="00C016E1" w:rsidRPr="00580C50">
        <w:rPr>
          <w:sz w:val="22"/>
          <w:szCs w:val="22"/>
        </w:rPr>
        <w:t>2</w:t>
      </w:r>
      <w:r w:rsidR="00580C50" w:rsidRPr="00580C50">
        <w:rPr>
          <w:sz w:val="22"/>
          <w:szCs w:val="22"/>
        </w:rPr>
        <w:t>6</w:t>
      </w:r>
      <w:r w:rsidRPr="00580C50">
        <w:rPr>
          <w:sz w:val="22"/>
          <w:szCs w:val="22"/>
        </w:rPr>
        <w:t xml:space="preserve"> out of 191 schools / academies (</w:t>
      </w:r>
      <w:r w:rsidR="00C016E1" w:rsidRPr="00580C50">
        <w:rPr>
          <w:sz w:val="22"/>
          <w:szCs w:val="22"/>
        </w:rPr>
        <w:t>1</w:t>
      </w:r>
      <w:r w:rsidR="00580C50" w:rsidRPr="00580C50">
        <w:rPr>
          <w:sz w:val="22"/>
          <w:szCs w:val="22"/>
        </w:rPr>
        <w:t>4</w:t>
      </w:r>
      <w:r w:rsidRPr="00580C50">
        <w:rPr>
          <w:sz w:val="22"/>
          <w:szCs w:val="22"/>
        </w:rPr>
        <w:t>%)</w:t>
      </w:r>
      <w:r w:rsidR="00531FEE" w:rsidRPr="00580C50">
        <w:rPr>
          <w:sz w:val="22"/>
          <w:szCs w:val="22"/>
        </w:rPr>
        <w:t xml:space="preserve"> are funded at</w:t>
      </w:r>
      <w:r w:rsidRPr="00580C50">
        <w:rPr>
          <w:sz w:val="22"/>
          <w:szCs w:val="22"/>
        </w:rPr>
        <w:t xml:space="preserve"> the MFL</w:t>
      </w:r>
      <w:r w:rsidR="00531FEE" w:rsidRPr="00580C50">
        <w:rPr>
          <w:sz w:val="22"/>
          <w:szCs w:val="22"/>
        </w:rPr>
        <w:t xml:space="preserve"> values</w:t>
      </w:r>
      <w:r w:rsidRPr="00580C50">
        <w:rPr>
          <w:sz w:val="22"/>
          <w:szCs w:val="22"/>
        </w:rPr>
        <w:t xml:space="preserve">. </w:t>
      </w:r>
      <w:r w:rsidR="00592877" w:rsidRPr="00580C50">
        <w:rPr>
          <w:sz w:val="22"/>
          <w:szCs w:val="22"/>
        </w:rPr>
        <w:t xml:space="preserve"> </w:t>
      </w:r>
    </w:p>
    <w:p w14:paraId="2709F018" w14:textId="77777777" w:rsidR="000B0725" w:rsidRPr="00F6639C" w:rsidRDefault="000B0725" w:rsidP="00C30410">
      <w:pPr>
        <w:jc w:val="both"/>
        <w:rPr>
          <w:color w:val="FF0000"/>
          <w:sz w:val="22"/>
          <w:szCs w:val="22"/>
        </w:rPr>
      </w:pPr>
    </w:p>
    <w:p w14:paraId="434CA375" w14:textId="204239B9" w:rsidR="00673538" w:rsidRPr="00092B92" w:rsidRDefault="00C704DA" w:rsidP="004574FB">
      <w:pPr>
        <w:jc w:val="both"/>
        <w:rPr>
          <w:sz w:val="22"/>
          <w:szCs w:val="22"/>
        </w:rPr>
      </w:pPr>
      <w:r>
        <w:rPr>
          <w:sz w:val="22"/>
          <w:szCs w:val="22"/>
        </w:rPr>
        <w:t>4.5</w:t>
      </w:r>
      <w:r w:rsidR="00C30410" w:rsidRPr="00B91AD7">
        <w:rPr>
          <w:sz w:val="22"/>
          <w:szCs w:val="22"/>
        </w:rPr>
        <w:t xml:space="preserve"> If you would like to discuss the</w:t>
      </w:r>
      <w:r w:rsidR="00597DD2">
        <w:rPr>
          <w:sz w:val="22"/>
          <w:szCs w:val="22"/>
        </w:rPr>
        <w:t xml:space="preserve"> </w:t>
      </w:r>
      <w:r w:rsidR="00C30410" w:rsidRPr="00B91AD7">
        <w:rPr>
          <w:sz w:val="22"/>
          <w:szCs w:val="22"/>
        </w:rPr>
        <w:t xml:space="preserve">modelling in more </w:t>
      </w:r>
      <w:r w:rsidR="003C1591" w:rsidRPr="00B91AD7">
        <w:rPr>
          <w:sz w:val="22"/>
          <w:szCs w:val="22"/>
        </w:rPr>
        <w:t>detail or</w:t>
      </w:r>
      <w:r w:rsidR="00C30410" w:rsidRPr="00B91AD7">
        <w:rPr>
          <w:sz w:val="22"/>
          <w:szCs w:val="22"/>
        </w:rPr>
        <w:t xml:space="preserve"> discuss the data on which </w:t>
      </w:r>
      <w:r w:rsidR="00F367F9" w:rsidRPr="00B91AD7">
        <w:rPr>
          <w:sz w:val="22"/>
          <w:szCs w:val="22"/>
        </w:rPr>
        <w:t xml:space="preserve">indicative </w:t>
      </w:r>
      <w:r w:rsidR="00C30410" w:rsidRPr="00B91AD7">
        <w:rPr>
          <w:sz w:val="22"/>
          <w:szCs w:val="22"/>
        </w:rPr>
        <w:t xml:space="preserve">allocations are calculated, please contact </w:t>
      </w:r>
      <w:r w:rsidR="00F26C46">
        <w:rPr>
          <w:sz w:val="22"/>
          <w:szCs w:val="22"/>
        </w:rPr>
        <w:t>Andrew Redding</w:t>
      </w:r>
      <w:r w:rsidR="00592877" w:rsidRPr="00B91AD7">
        <w:rPr>
          <w:sz w:val="22"/>
          <w:szCs w:val="22"/>
        </w:rPr>
        <w:t>.</w:t>
      </w:r>
    </w:p>
    <w:p w14:paraId="6E279811" w14:textId="77777777" w:rsidR="00E766F1" w:rsidRDefault="00E766F1" w:rsidP="004574FB">
      <w:pPr>
        <w:jc w:val="both"/>
        <w:rPr>
          <w:b/>
          <w:bCs/>
          <w:color w:val="4F81BD" w:themeColor="accent1"/>
          <w:sz w:val="22"/>
          <w:szCs w:val="22"/>
        </w:rPr>
      </w:pPr>
    </w:p>
    <w:p w14:paraId="0001B8D8" w14:textId="77777777" w:rsidR="00E766F1" w:rsidRDefault="00E766F1" w:rsidP="004574FB">
      <w:pPr>
        <w:jc w:val="both"/>
        <w:rPr>
          <w:b/>
          <w:bCs/>
          <w:color w:val="4F81BD" w:themeColor="accent1"/>
          <w:sz w:val="22"/>
          <w:szCs w:val="22"/>
        </w:rPr>
      </w:pPr>
    </w:p>
    <w:p w14:paraId="5D1CE2E6" w14:textId="700DB47C" w:rsidR="00A82907" w:rsidRPr="006F1F96" w:rsidRDefault="0060311C" w:rsidP="004574FB">
      <w:pPr>
        <w:jc w:val="both"/>
        <w:rPr>
          <w:b/>
          <w:bCs/>
          <w:color w:val="4F81BD" w:themeColor="accent1"/>
          <w:sz w:val="22"/>
          <w:szCs w:val="22"/>
        </w:rPr>
      </w:pPr>
      <w:r w:rsidRPr="00435CB2">
        <w:rPr>
          <w:b/>
          <w:bCs/>
          <w:color w:val="4F81BD" w:themeColor="accent1"/>
          <w:sz w:val="22"/>
          <w:szCs w:val="22"/>
        </w:rPr>
        <w:t>5</w:t>
      </w:r>
      <w:r w:rsidR="00A82907" w:rsidRPr="00435CB2">
        <w:rPr>
          <w:b/>
          <w:bCs/>
          <w:color w:val="4F81BD" w:themeColor="accent1"/>
          <w:sz w:val="22"/>
          <w:szCs w:val="22"/>
        </w:rPr>
        <w:t>.</w:t>
      </w:r>
      <w:r w:rsidR="00A82907" w:rsidRPr="00435CB2">
        <w:rPr>
          <w:b/>
          <w:bCs/>
          <w:color w:val="4F81BD" w:themeColor="accent1"/>
          <w:sz w:val="22"/>
          <w:szCs w:val="22"/>
        </w:rPr>
        <w:tab/>
      </w:r>
      <w:r w:rsidR="00F6639C" w:rsidRPr="00435CB2">
        <w:rPr>
          <w:b/>
          <w:bCs/>
          <w:color w:val="4F81BD" w:themeColor="accent1"/>
          <w:sz w:val="22"/>
          <w:szCs w:val="22"/>
        </w:rPr>
        <w:t>202</w:t>
      </w:r>
      <w:r w:rsidR="00457395" w:rsidRPr="00435CB2">
        <w:rPr>
          <w:b/>
          <w:bCs/>
          <w:color w:val="4F81BD" w:themeColor="accent1"/>
          <w:sz w:val="22"/>
          <w:szCs w:val="22"/>
        </w:rPr>
        <w:t>4</w:t>
      </w:r>
      <w:r w:rsidR="00F6639C" w:rsidRPr="00435CB2">
        <w:rPr>
          <w:b/>
          <w:bCs/>
          <w:color w:val="4F81BD" w:themeColor="accent1"/>
          <w:sz w:val="22"/>
          <w:szCs w:val="22"/>
        </w:rPr>
        <w:t>/2</w:t>
      </w:r>
      <w:r w:rsidR="00457395" w:rsidRPr="00435CB2">
        <w:rPr>
          <w:b/>
          <w:bCs/>
          <w:color w:val="4F81BD" w:themeColor="accent1"/>
          <w:sz w:val="22"/>
          <w:szCs w:val="22"/>
        </w:rPr>
        <w:t>5</w:t>
      </w:r>
      <w:r w:rsidR="00B45630" w:rsidRPr="00435CB2">
        <w:rPr>
          <w:b/>
          <w:bCs/>
          <w:color w:val="4F81BD" w:themeColor="accent1"/>
          <w:sz w:val="22"/>
          <w:szCs w:val="22"/>
        </w:rPr>
        <w:t xml:space="preserve"> </w:t>
      </w:r>
      <w:r w:rsidR="003D4095" w:rsidRPr="00435CB2">
        <w:rPr>
          <w:b/>
          <w:bCs/>
          <w:color w:val="4F81BD" w:themeColor="accent1"/>
          <w:sz w:val="22"/>
          <w:szCs w:val="22"/>
        </w:rPr>
        <w:t xml:space="preserve">Schools Block </w:t>
      </w:r>
      <w:r w:rsidR="00B45630" w:rsidRPr="00435CB2">
        <w:rPr>
          <w:b/>
          <w:bCs/>
          <w:color w:val="4F81BD" w:themeColor="accent1"/>
          <w:sz w:val="22"/>
          <w:szCs w:val="22"/>
        </w:rPr>
        <w:t>De-Delegated Funds</w:t>
      </w:r>
      <w:r w:rsidR="00DF1BF5" w:rsidRPr="00435CB2">
        <w:rPr>
          <w:b/>
          <w:bCs/>
          <w:color w:val="4F81BD" w:themeColor="accent1"/>
          <w:sz w:val="22"/>
          <w:szCs w:val="22"/>
        </w:rPr>
        <w:t xml:space="preserve"> (Maintained Schools)</w:t>
      </w:r>
    </w:p>
    <w:p w14:paraId="383986BF" w14:textId="77777777" w:rsidR="00BE60FB" w:rsidRPr="006D3066" w:rsidRDefault="00BE60FB" w:rsidP="004574FB">
      <w:pPr>
        <w:jc w:val="both"/>
        <w:rPr>
          <w:sz w:val="22"/>
          <w:szCs w:val="22"/>
          <w:highlight w:val="yellow"/>
        </w:rPr>
      </w:pPr>
    </w:p>
    <w:p w14:paraId="11F31206" w14:textId="77777777" w:rsidR="00560288" w:rsidRPr="00560288" w:rsidRDefault="00A06268" w:rsidP="004574FB">
      <w:pPr>
        <w:jc w:val="both"/>
        <w:rPr>
          <w:sz w:val="22"/>
          <w:szCs w:val="22"/>
        </w:rPr>
      </w:pPr>
      <w:r>
        <w:rPr>
          <w:sz w:val="22"/>
          <w:szCs w:val="22"/>
        </w:rPr>
        <w:t>5</w:t>
      </w:r>
      <w:r w:rsidR="00A82907" w:rsidRPr="00560288">
        <w:rPr>
          <w:sz w:val="22"/>
          <w:szCs w:val="22"/>
        </w:rPr>
        <w:t xml:space="preserve">.1 The Finance Regulations </w:t>
      </w:r>
      <w:r w:rsidR="008B381E" w:rsidRPr="00560288">
        <w:rPr>
          <w:sz w:val="22"/>
          <w:szCs w:val="22"/>
        </w:rPr>
        <w:t xml:space="preserve">continue to </w:t>
      </w:r>
      <w:r w:rsidR="00A82907" w:rsidRPr="00560288">
        <w:rPr>
          <w:sz w:val="22"/>
          <w:szCs w:val="22"/>
        </w:rPr>
        <w:t>significantly restrict the extent to which the D</w:t>
      </w:r>
      <w:r w:rsidR="006002CB">
        <w:rPr>
          <w:sz w:val="22"/>
          <w:szCs w:val="22"/>
        </w:rPr>
        <w:t xml:space="preserve">edicated </w:t>
      </w:r>
      <w:r w:rsidR="00A82907" w:rsidRPr="00560288">
        <w:rPr>
          <w:sz w:val="22"/>
          <w:szCs w:val="22"/>
        </w:rPr>
        <w:t>S</w:t>
      </w:r>
      <w:r w:rsidR="006002CB">
        <w:rPr>
          <w:sz w:val="22"/>
          <w:szCs w:val="22"/>
        </w:rPr>
        <w:t xml:space="preserve">chools </w:t>
      </w:r>
      <w:r w:rsidR="00A82907" w:rsidRPr="00560288">
        <w:rPr>
          <w:sz w:val="22"/>
          <w:szCs w:val="22"/>
        </w:rPr>
        <w:t>G</w:t>
      </w:r>
      <w:r w:rsidR="006002CB">
        <w:rPr>
          <w:sz w:val="22"/>
          <w:szCs w:val="22"/>
        </w:rPr>
        <w:t>rant (DSG)</w:t>
      </w:r>
      <w:r w:rsidR="00655B9C">
        <w:rPr>
          <w:sz w:val="22"/>
          <w:szCs w:val="22"/>
        </w:rPr>
        <w:t xml:space="preserve"> Schools Block</w:t>
      </w:r>
      <w:r w:rsidR="00920224">
        <w:rPr>
          <w:sz w:val="22"/>
          <w:szCs w:val="22"/>
        </w:rPr>
        <w:t xml:space="preserve"> can be retained</w:t>
      </w:r>
      <w:r w:rsidR="00A82907" w:rsidRPr="00560288">
        <w:rPr>
          <w:sz w:val="22"/>
          <w:szCs w:val="22"/>
        </w:rPr>
        <w:t xml:space="preserve"> and managed</w:t>
      </w:r>
      <w:r w:rsidR="006002CB">
        <w:rPr>
          <w:sz w:val="22"/>
          <w:szCs w:val="22"/>
        </w:rPr>
        <w:t xml:space="preserve"> centrally</w:t>
      </w:r>
      <w:r w:rsidR="00CD0C99">
        <w:rPr>
          <w:sz w:val="22"/>
          <w:szCs w:val="22"/>
        </w:rPr>
        <w:t>. The Government’s intention</w:t>
      </w:r>
      <w:r w:rsidR="00A82907" w:rsidRPr="00560288">
        <w:rPr>
          <w:sz w:val="22"/>
          <w:szCs w:val="22"/>
        </w:rPr>
        <w:t xml:space="preserve"> is to </w:t>
      </w:r>
      <w:r w:rsidR="00E03CA3">
        <w:rPr>
          <w:sz w:val="22"/>
          <w:szCs w:val="22"/>
        </w:rPr>
        <w:t>ensure maximum delegation of</w:t>
      </w:r>
      <w:r w:rsidR="00A82907" w:rsidRPr="00560288">
        <w:rPr>
          <w:sz w:val="22"/>
          <w:szCs w:val="22"/>
        </w:rPr>
        <w:t xml:space="preserve"> DSG</w:t>
      </w:r>
      <w:r w:rsidR="00E03CA3">
        <w:rPr>
          <w:sz w:val="22"/>
          <w:szCs w:val="22"/>
        </w:rPr>
        <w:t xml:space="preserve"> funding</w:t>
      </w:r>
      <w:r w:rsidR="00A82907" w:rsidRPr="00560288">
        <w:rPr>
          <w:sz w:val="22"/>
          <w:szCs w:val="22"/>
        </w:rPr>
        <w:t xml:space="preserve"> to </w:t>
      </w:r>
      <w:r w:rsidR="002841FA">
        <w:rPr>
          <w:sz w:val="22"/>
          <w:szCs w:val="22"/>
        </w:rPr>
        <w:t xml:space="preserve">maintained </w:t>
      </w:r>
      <w:r w:rsidR="00A82907" w:rsidRPr="00560288">
        <w:rPr>
          <w:sz w:val="22"/>
          <w:szCs w:val="22"/>
        </w:rPr>
        <w:t xml:space="preserve">schools and </w:t>
      </w:r>
      <w:r w:rsidR="002841FA">
        <w:rPr>
          <w:sz w:val="22"/>
          <w:szCs w:val="22"/>
        </w:rPr>
        <w:t>academies at the start of each</w:t>
      </w:r>
      <w:r w:rsidR="00A82907" w:rsidRPr="00560288">
        <w:rPr>
          <w:sz w:val="22"/>
          <w:szCs w:val="22"/>
        </w:rPr>
        <w:t xml:space="preserve"> </w:t>
      </w:r>
      <w:r w:rsidR="00E03CA3">
        <w:rPr>
          <w:sz w:val="22"/>
          <w:szCs w:val="22"/>
        </w:rPr>
        <w:t xml:space="preserve">financial </w:t>
      </w:r>
      <w:r w:rsidR="00A82907" w:rsidRPr="00560288">
        <w:rPr>
          <w:sz w:val="22"/>
          <w:szCs w:val="22"/>
        </w:rPr>
        <w:t>year. The Regulations do allow funding for certain types of expenditure to be ‘de-delegated’</w:t>
      </w:r>
      <w:r w:rsidR="00E03CA3">
        <w:rPr>
          <w:sz w:val="22"/>
          <w:szCs w:val="22"/>
        </w:rPr>
        <w:t xml:space="preserve"> - </w:t>
      </w:r>
      <w:r w:rsidR="00560288" w:rsidRPr="00560288">
        <w:rPr>
          <w:sz w:val="22"/>
          <w:szCs w:val="22"/>
        </w:rPr>
        <w:t>passed back</w:t>
      </w:r>
      <w:r w:rsidR="005044B7">
        <w:rPr>
          <w:sz w:val="22"/>
          <w:szCs w:val="22"/>
        </w:rPr>
        <w:t xml:space="preserve"> to the Local Authority</w:t>
      </w:r>
      <w:r w:rsidR="00E03CA3">
        <w:rPr>
          <w:sz w:val="22"/>
          <w:szCs w:val="22"/>
        </w:rPr>
        <w:t xml:space="preserve"> -</w:t>
      </w:r>
      <w:r w:rsidR="00560288" w:rsidRPr="00560288">
        <w:rPr>
          <w:sz w:val="22"/>
          <w:szCs w:val="22"/>
        </w:rPr>
        <w:t xml:space="preserve"> </w:t>
      </w:r>
      <w:r w:rsidR="00A82907" w:rsidRPr="00560288">
        <w:rPr>
          <w:sz w:val="22"/>
          <w:szCs w:val="22"/>
        </w:rPr>
        <w:t>from maintained school budgets</w:t>
      </w:r>
      <w:r w:rsidR="0054450B">
        <w:rPr>
          <w:sz w:val="22"/>
          <w:szCs w:val="22"/>
        </w:rPr>
        <w:t xml:space="preserve"> within the Schools Block</w:t>
      </w:r>
      <w:r w:rsidR="00A82907" w:rsidRPr="00560288">
        <w:rPr>
          <w:sz w:val="22"/>
          <w:szCs w:val="22"/>
        </w:rPr>
        <w:t>. This only</w:t>
      </w:r>
      <w:r w:rsidR="002651F8">
        <w:rPr>
          <w:sz w:val="22"/>
          <w:szCs w:val="22"/>
        </w:rPr>
        <w:t xml:space="preserve"> applies</w:t>
      </w:r>
      <w:r w:rsidR="00E03CA3">
        <w:rPr>
          <w:sz w:val="22"/>
          <w:szCs w:val="22"/>
        </w:rPr>
        <w:t xml:space="preserve"> however,</w:t>
      </w:r>
      <w:r w:rsidR="002651F8">
        <w:rPr>
          <w:sz w:val="22"/>
          <w:szCs w:val="22"/>
        </w:rPr>
        <w:t xml:space="preserve"> to schools</w:t>
      </w:r>
      <w:r w:rsidR="00001C86">
        <w:rPr>
          <w:sz w:val="22"/>
          <w:szCs w:val="22"/>
        </w:rPr>
        <w:t xml:space="preserve"> maintained by the Local Authority</w:t>
      </w:r>
      <w:r w:rsidR="00BF4041">
        <w:rPr>
          <w:sz w:val="22"/>
          <w:szCs w:val="22"/>
        </w:rPr>
        <w:t>,</w:t>
      </w:r>
      <w:r w:rsidR="002651F8">
        <w:rPr>
          <w:sz w:val="22"/>
          <w:szCs w:val="22"/>
        </w:rPr>
        <w:t xml:space="preserve"> </w:t>
      </w:r>
      <w:r w:rsidR="00A82907" w:rsidRPr="00560288">
        <w:rPr>
          <w:sz w:val="22"/>
          <w:szCs w:val="22"/>
        </w:rPr>
        <w:t>and the</w:t>
      </w:r>
      <w:r w:rsidR="00BF4041">
        <w:rPr>
          <w:sz w:val="22"/>
          <w:szCs w:val="22"/>
        </w:rPr>
        <w:t xml:space="preserve"> maintained schools members of the</w:t>
      </w:r>
      <w:r w:rsidR="00A82907" w:rsidRPr="00560288">
        <w:rPr>
          <w:sz w:val="22"/>
          <w:szCs w:val="22"/>
        </w:rPr>
        <w:t xml:space="preserve"> Schools Forum must agree</w:t>
      </w:r>
      <w:r w:rsidR="005044B7">
        <w:rPr>
          <w:sz w:val="22"/>
          <w:szCs w:val="22"/>
        </w:rPr>
        <w:t xml:space="preserve"> to de-delegate on a phase-</w:t>
      </w:r>
      <w:r w:rsidR="00A82907" w:rsidRPr="00560288">
        <w:rPr>
          <w:sz w:val="22"/>
          <w:szCs w:val="22"/>
        </w:rPr>
        <w:t>spe</w:t>
      </w:r>
      <w:r w:rsidR="002651F8">
        <w:rPr>
          <w:sz w:val="22"/>
          <w:szCs w:val="22"/>
        </w:rPr>
        <w:t>cific</w:t>
      </w:r>
      <w:r w:rsidR="00920224">
        <w:rPr>
          <w:sz w:val="22"/>
          <w:szCs w:val="22"/>
        </w:rPr>
        <w:t>, fund-specific,</w:t>
      </w:r>
      <w:r w:rsidR="002651F8">
        <w:rPr>
          <w:sz w:val="22"/>
          <w:szCs w:val="22"/>
        </w:rPr>
        <w:t xml:space="preserve"> basis</w:t>
      </w:r>
      <w:r w:rsidR="00A82907" w:rsidRPr="00560288">
        <w:rPr>
          <w:sz w:val="22"/>
          <w:szCs w:val="22"/>
        </w:rPr>
        <w:t>.</w:t>
      </w:r>
      <w:r w:rsidR="00560288" w:rsidRPr="00560288">
        <w:rPr>
          <w:sz w:val="22"/>
          <w:szCs w:val="22"/>
        </w:rPr>
        <w:t xml:space="preserve"> </w:t>
      </w:r>
    </w:p>
    <w:p w14:paraId="35073258" w14:textId="77777777" w:rsidR="00A82907" w:rsidRPr="00560288" w:rsidRDefault="00A82907" w:rsidP="004574FB">
      <w:pPr>
        <w:jc w:val="both"/>
        <w:rPr>
          <w:sz w:val="22"/>
          <w:szCs w:val="22"/>
        </w:rPr>
      </w:pPr>
    </w:p>
    <w:p w14:paraId="70231C5A" w14:textId="77777777" w:rsidR="00A82907" w:rsidRDefault="00A06268" w:rsidP="004E6484">
      <w:pPr>
        <w:rPr>
          <w:sz w:val="22"/>
          <w:szCs w:val="22"/>
        </w:rPr>
      </w:pPr>
      <w:r>
        <w:rPr>
          <w:sz w:val="22"/>
          <w:szCs w:val="22"/>
        </w:rPr>
        <w:t>5</w:t>
      </w:r>
      <w:r w:rsidR="00560288" w:rsidRPr="00560288">
        <w:rPr>
          <w:sz w:val="22"/>
          <w:szCs w:val="22"/>
        </w:rPr>
        <w:t>.</w:t>
      </w:r>
      <w:r w:rsidR="005948AB">
        <w:rPr>
          <w:sz w:val="22"/>
          <w:szCs w:val="22"/>
        </w:rPr>
        <w:t>2</w:t>
      </w:r>
      <w:r w:rsidR="00A82907" w:rsidRPr="00560288">
        <w:rPr>
          <w:sz w:val="22"/>
          <w:szCs w:val="22"/>
        </w:rPr>
        <w:t xml:space="preserve"> Previously, the Schools Forum has estab</w:t>
      </w:r>
      <w:r w:rsidR="006F1F96">
        <w:rPr>
          <w:sz w:val="22"/>
          <w:szCs w:val="22"/>
        </w:rPr>
        <w:t xml:space="preserve">lished </w:t>
      </w:r>
      <w:r w:rsidR="00CF6B65">
        <w:rPr>
          <w:sz w:val="22"/>
          <w:szCs w:val="22"/>
        </w:rPr>
        <w:t xml:space="preserve">Schools Block </w:t>
      </w:r>
      <w:r w:rsidR="006F1F96">
        <w:rPr>
          <w:sz w:val="22"/>
          <w:szCs w:val="22"/>
        </w:rPr>
        <w:t xml:space="preserve">de-delegated funds </w:t>
      </w:r>
      <w:r w:rsidR="00A82907" w:rsidRPr="00560288">
        <w:rPr>
          <w:sz w:val="22"/>
          <w:szCs w:val="22"/>
        </w:rPr>
        <w:t>to:</w:t>
      </w:r>
    </w:p>
    <w:p w14:paraId="0E03A65A" w14:textId="77777777" w:rsidR="00D93B71" w:rsidRPr="00560288" w:rsidRDefault="00D93B71" w:rsidP="004E6484">
      <w:pPr>
        <w:rPr>
          <w:sz w:val="22"/>
          <w:szCs w:val="22"/>
        </w:rPr>
      </w:pPr>
    </w:p>
    <w:p w14:paraId="3D1195B3" w14:textId="77777777" w:rsidR="006F1F96" w:rsidRDefault="00F60A2C" w:rsidP="00D34F68">
      <w:pPr>
        <w:numPr>
          <w:ilvl w:val="0"/>
          <w:numId w:val="1"/>
        </w:numPr>
        <w:tabs>
          <w:tab w:val="clear" w:pos="720"/>
          <w:tab w:val="num" w:pos="360"/>
        </w:tabs>
        <w:ind w:left="360"/>
        <w:jc w:val="both"/>
        <w:rPr>
          <w:sz w:val="22"/>
          <w:szCs w:val="22"/>
        </w:rPr>
      </w:pPr>
      <w:r>
        <w:rPr>
          <w:sz w:val="22"/>
          <w:szCs w:val="22"/>
        </w:rPr>
        <w:t>T</w:t>
      </w:r>
      <w:r w:rsidR="00A82907" w:rsidRPr="00560288">
        <w:rPr>
          <w:sz w:val="22"/>
          <w:szCs w:val="22"/>
        </w:rPr>
        <w:t>ake advantage of the economies of scale brought about by central management and bulk purchase e.g. Fi</w:t>
      </w:r>
      <w:r w:rsidR="00037B83">
        <w:rPr>
          <w:sz w:val="22"/>
          <w:szCs w:val="22"/>
        </w:rPr>
        <w:t>scher Family Trust subscription.</w:t>
      </w:r>
    </w:p>
    <w:p w14:paraId="66A8C70C" w14:textId="77777777" w:rsidR="00B021D2" w:rsidRPr="00E70ADE" w:rsidRDefault="00B021D2" w:rsidP="00D34F68">
      <w:pPr>
        <w:ind w:left="360"/>
        <w:jc w:val="both"/>
        <w:rPr>
          <w:sz w:val="22"/>
          <w:szCs w:val="22"/>
        </w:rPr>
      </w:pPr>
    </w:p>
    <w:p w14:paraId="73E8FB16" w14:textId="77777777" w:rsidR="00A82907" w:rsidRDefault="00F60A2C" w:rsidP="00D34F68">
      <w:pPr>
        <w:numPr>
          <w:ilvl w:val="0"/>
          <w:numId w:val="1"/>
        </w:numPr>
        <w:tabs>
          <w:tab w:val="clear" w:pos="720"/>
          <w:tab w:val="num" w:pos="360"/>
        </w:tabs>
        <w:ind w:left="360"/>
        <w:jc w:val="both"/>
        <w:rPr>
          <w:sz w:val="22"/>
          <w:szCs w:val="22"/>
        </w:rPr>
      </w:pPr>
      <w:r>
        <w:rPr>
          <w:sz w:val="22"/>
          <w:szCs w:val="22"/>
        </w:rPr>
        <w:t>P</w:t>
      </w:r>
      <w:r w:rsidR="00A82907" w:rsidRPr="00560288">
        <w:rPr>
          <w:sz w:val="22"/>
          <w:szCs w:val="22"/>
        </w:rPr>
        <w:t>rovide services that schools would find difficult o</w:t>
      </w:r>
      <w:r w:rsidR="005044B7">
        <w:rPr>
          <w:sz w:val="22"/>
          <w:szCs w:val="22"/>
        </w:rPr>
        <w:t>r less cost effective to replace</w:t>
      </w:r>
      <w:r w:rsidR="00A82907" w:rsidRPr="00560288">
        <w:rPr>
          <w:sz w:val="22"/>
          <w:szCs w:val="22"/>
        </w:rPr>
        <w:t xml:space="preserve"> on an individual basis e.g.</w:t>
      </w:r>
      <w:r w:rsidR="006E37FC" w:rsidRPr="00560288">
        <w:rPr>
          <w:sz w:val="22"/>
          <w:szCs w:val="22"/>
        </w:rPr>
        <w:t xml:space="preserve"> trade union facilities time</w:t>
      </w:r>
      <w:r w:rsidR="00037B83">
        <w:rPr>
          <w:sz w:val="22"/>
          <w:szCs w:val="22"/>
        </w:rPr>
        <w:t>.</w:t>
      </w:r>
    </w:p>
    <w:p w14:paraId="4BF57221" w14:textId="77777777" w:rsidR="006F1F96" w:rsidRPr="00560288" w:rsidRDefault="006F1F96" w:rsidP="00D34F68">
      <w:pPr>
        <w:ind w:left="360"/>
        <w:jc w:val="both"/>
        <w:rPr>
          <w:sz w:val="22"/>
          <w:szCs w:val="22"/>
        </w:rPr>
      </w:pPr>
    </w:p>
    <w:p w14:paraId="22282EA3" w14:textId="77777777" w:rsidR="00A82907" w:rsidRDefault="00F60A2C" w:rsidP="00D34F68">
      <w:pPr>
        <w:numPr>
          <w:ilvl w:val="0"/>
          <w:numId w:val="1"/>
        </w:numPr>
        <w:tabs>
          <w:tab w:val="clear" w:pos="720"/>
          <w:tab w:val="num" w:pos="360"/>
        </w:tabs>
        <w:ind w:left="360"/>
        <w:jc w:val="both"/>
        <w:rPr>
          <w:sz w:val="22"/>
          <w:szCs w:val="22"/>
        </w:rPr>
      </w:pPr>
      <w:r>
        <w:rPr>
          <w:sz w:val="22"/>
          <w:szCs w:val="22"/>
        </w:rPr>
        <w:t>P</w:t>
      </w:r>
      <w:r w:rsidR="00A82907" w:rsidRPr="00560288">
        <w:rPr>
          <w:sz w:val="22"/>
          <w:szCs w:val="22"/>
        </w:rPr>
        <w:t xml:space="preserve">rotect schools, especially smaller schools, against unpredictable expenditure e.g. maternity and paternity </w:t>
      </w:r>
      <w:r w:rsidR="00037B83">
        <w:rPr>
          <w:sz w:val="22"/>
          <w:szCs w:val="22"/>
        </w:rPr>
        <w:t>cover.</w:t>
      </w:r>
    </w:p>
    <w:p w14:paraId="7A91E419" w14:textId="77777777" w:rsidR="00CD46A3" w:rsidRDefault="00CD46A3" w:rsidP="00D34F68">
      <w:pPr>
        <w:ind w:left="360"/>
        <w:jc w:val="both"/>
        <w:rPr>
          <w:sz w:val="22"/>
          <w:szCs w:val="22"/>
        </w:rPr>
      </w:pPr>
    </w:p>
    <w:p w14:paraId="49E89ED3" w14:textId="77777777" w:rsidR="00CD46A3" w:rsidRPr="0094454E" w:rsidRDefault="00F60A2C" w:rsidP="00D34F68">
      <w:pPr>
        <w:numPr>
          <w:ilvl w:val="0"/>
          <w:numId w:val="1"/>
        </w:numPr>
        <w:tabs>
          <w:tab w:val="clear" w:pos="720"/>
          <w:tab w:val="num" w:pos="360"/>
        </w:tabs>
        <w:ind w:left="360"/>
        <w:jc w:val="both"/>
        <w:rPr>
          <w:sz w:val="22"/>
          <w:szCs w:val="22"/>
        </w:rPr>
      </w:pPr>
      <w:r>
        <w:rPr>
          <w:sz w:val="22"/>
          <w:szCs w:val="22"/>
        </w:rPr>
        <w:t>P</w:t>
      </w:r>
      <w:r w:rsidR="00CD46A3">
        <w:rPr>
          <w:sz w:val="22"/>
          <w:szCs w:val="22"/>
        </w:rPr>
        <w:t xml:space="preserve">rovide funds </w:t>
      </w:r>
      <w:r w:rsidR="006769BA">
        <w:rPr>
          <w:sz w:val="22"/>
          <w:szCs w:val="22"/>
        </w:rPr>
        <w:t>to be</w:t>
      </w:r>
      <w:r w:rsidR="00CD46A3">
        <w:rPr>
          <w:sz w:val="22"/>
          <w:szCs w:val="22"/>
        </w:rPr>
        <w:t xml:space="preserve"> available to support schools in financial difficulty or </w:t>
      </w:r>
      <w:r w:rsidR="00CF6B65">
        <w:rPr>
          <w:sz w:val="22"/>
          <w:szCs w:val="22"/>
        </w:rPr>
        <w:t>those</w:t>
      </w:r>
      <w:r w:rsidR="00CD46A3">
        <w:rPr>
          <w:sz w:val="22"/>
          <w:szCs w:val="22"/>
        </w:rPr>
        <w:t xml:space="preserve"> f</w:t>
      </w:r>
      <w:r w:rsidR="006769BA">
        <w:rPr>
          <w:sz w:val="22"/>
          <w:szCs w:val="22"/>
        </w:rPr>
        <w:t>acing exceptional circumstances, allocated using agreed criteria.</w:t>
      </w:r>
    </w:p>
    <w:p w14:paraId="7C21D559" w14:textId="77777777" w:rsidR="00B67C1E" w:rsidRDefault="00B67C1E" w:rsidP="00D34F68">
      <w:pPr>
        <w:ind w:left="360"/>
        <w:jc w:val="both"/>
        <w:rPr>
          <w:sz w:val="22"/>
          <w:szCs w:val="22"/>
        </w:rPr>
      </w:pPr>
    </w:p>
    <w:p w14:paraId="3902A939" w14:textId="77777777" w:rsidR="00CD46A3" w:rsidRDefault="00F60A2C" w:rsidP="00D34F68">
      <w:pPr>
        <w:numPr>
          <w:ilvl w:val="0"/>
          <w:numId w:val="1"/>
        </w:numPr>
        <w:tabs>
          <w:tab w:val="clear" w:pos="720"/>
          <w:tab w:val="num" w:pos="360"/>
        </w:tabs>
        <w:ind w:left="360"/>
        <w:jc w:val="both"/>
        <w:rPr>
          <w:sz w:val="22"/>
          <w:szCs w:val="22"/>
        </w:rPr>
      </w:pPr>
      <w:r>
        <w:rPr>
          <w:sz w:val="22"/>
          <w:szCs w:val="22"/>
        </w:rPr>
        <w:t>C</w:t>
      </w:r>
      <w:r w:rsidR="00CD46A3">
        <w:rPr>
          <w:sz w:val="22"/>
          <w:szCs w:val="22"/>
        </w:rPr>
        <w:t>over the costs</w:t>
      </w:r>
      <w:r w:rsidR="006769BA">
        <w:rPr>
          <w:sz w:val="22"/>
          <w:szCs w:val="22"/>
        </w:rPr>
        <w:t xml:space="preserve"> in schools</w:t>
      </w:r>
      <w:r w:rsidR="005044B7">
        <w:rPr>
          <w:sz w:val="22"/>
          <w:szCs w:val="22"/>
        </w:rPr>
        <w:t xml:space="preserve"> of A</w:t>
      </w:r>
      <w:r w:rsidR="00CD46A3">
        <w:rPr>
          <w:sz w:val="22"/>
          <w:szCs w:val="22"/>
        </w:rPr>
        <w:t>uthority-level re-organisation, including safeguarded salaries</w:t>
      </w:r>
      <w:r w:rsidR="005044B7">
        <w:rPr>
          <w:sz w:val="22"/>
          <w:szCs w:val="22"/>
        </w:rPr>
        <w:t>,</w:t>
      </w:r>
      <w:r w:rsidR="00CD46A3">
        <w:rPr>
          <w:sz w:val="22"/>
          <w:szCs w:val="22"/>
        </w:rPr>
        <w:t xml:space="preserve"> and </w:t>
      </w:r>
      <w:r w:rsidR="00601879">
        <w:rPr>
          <w:sz w:val="22"/>
          <w:szCs w:val="22"/>
        </w:rPr>
        <w:t xml:space="preserve">also the cost of </w:t>
      </w:r>
      <w:r w:rsidR="00CD46A3">
        <w:rPr>
          <w:sz w:val="22"/>
          <w:szCs w:val="22"/>
        </w:rPr>
        <w:t>deficit budgets of closing school</w:t>
      </w:r>
      <w:r w:rsidR="006769BA">
        <w:rPr>
          <w:sz w:val="22"/>
          <w:szCs w:val="22"/>
        </w:rPr>
        <w:t>s</w:t>
      </w:r>
      <w:r w:rsidR="00CD46A3">
        <w:rPr>
          <w:sz w:val="22"/>
          <w:szCs w:val="22"/>
        </w:rPr>
        <w:t xml:space="preserve"> or </w:t>
      </w:r>
      <w:r w:rsidR="00601879">
        <w:rPr>
          <w:sz w:val="22"/>
          <w:szCs w:val="22"/>
        </w:rPr>
        <w:t xml:space="preserve">deficits held by </w:t>
      </w:r>
      <w:r w:rsidR="00CD46A3">
        <w:rPr>
          <w:sz w:val="22"/>
          <w:szCs w:val="22"/>
        </w:rPr>
        <w:t>schools that convert to academy</w:t>
      </w:r>
      <w:r w:rsidR="00FF1522">
        <w:rPr>
          <w:sz w:val="22"/>
          <w:szCs w:val="22"/>
        </w:rPr>
        <w:t xml:space="preserve"> status</w:t>
      </w:r>
      <w:r w:rsidR="00CD46A3">
        <w:rPr>
          <w:sz w:val="22"/>
          <w:szCs w:val="22"/>
        </w:rPr>
        <w:t xml:space="preserve"> under sponsored arrangements.</w:t>
      </w:r>
    </w:p>
    <w:p w14:paraId="3622CD25" w14:textId="77777777" w:rsidR="00B67C1E" w:rsidRDefault="00B67C1E" w:rsidP="00D34F68">
      <w:pPr>
        <w:pStyle w:val="ListParagraph"/>
        <w:ind w:left="360"/>
        <w:rPr>
          <w:sz w:val="22"/>
          <w:szCs w:val="22"/>
        </w:rPr>
      </w:pPr>
    </w:p>
    <w:p w14:paraId="7024CB52" w14:textId="25782908" w:rsidR="00B67C1E" w:rsidRPr="00CD46A3" w:rsidRDefault="006D3C3B" w:rsidP="00D34F68">
      <w:pPr>
        <w:numPr>
          <w:ilvl w:val="0"/>
          <w:numId w:val="1"/>
        </w:numPr>
        <w:tabs>
          <w:tab w:val="clear" w:pos="720"/>
          <w:tab w:val="num" w:pos="360"/>
        </w:tabs>
        <w:ind w:left="360"/>
        <w:jc w:val="both"/>
        <w:rPr>
          <w:sz w:val="22"/>
          <w:szCs w:val="22"/>
        </w:rPr>
      </w:pPr>
      <w:r>
        <w:rPr>
          <w:sz w:val="22"/>
          <w:szCs w:val="22"/>
        </w:rPr>
        <w:t>T</w:t>
      </w:r>
      <w:r w:rsidR="00C10906">
        <w:rPr>
          <w:sz w:val="22"/>
          <w:szCs w:val="22"/>
        </w:rPr>
        <w:t>o p</w:t>
      </w:r>
      <w:r w:rsidR="00B67C1E">
        <w:rPr>
          <w:sz w:val="22"/>
          <w:szCs w:val="22"/>
        </w:rPr>
        <w:t xml:space="preserve">rovide budget for the Local Authority’s school improvement monitoring, intervention and brokering function (including statutory functions) in respect of maintained schools, following the </w:t>
      </w:r>
      <w:r>
        <w:rPr>
          <w:sz w:val="22"/>
          <w:szCs w:val="22"/>
        </w:rPr>
        <w:t>cessation of the DfE’s</w:t>
      </w:r>
      <w:r w:rsidR="00B67C1E">
        <w:rPr>
          <w:sz w:val="22"/>
          <w:szCs w:val="22"/>
        </w:rPr>
        <w:t xml:space="preserve"> School Improvement Monitoring and Brokering Gra</w:t>
      </w:r>
      <w:r w:rsidR="00C10906">
        <w:rPr>
          <w:sz w:val="22"/>
          <w:szCs w:val="22"/>
        </w:rPr>
        <w:t>nt (SIMB)</w:t>
      </w:r>
      <w:r w:rsidR="00B67C1E">
        <w:rPr>
          <w:sz w:val="22"/>
          <w:szCs w:val="22"/>
        </w:rPr>
        <w:t>.</w:t>
      </w:r>
    </w:p>
    <w:p w14:paraId="4E99028C" w14:textId="77777777" w:rsidR="005948AB" w:rsidRDefault="005948AB" w:rsidP="005948AB">
      <w:pPr>
        <w:jc w:val="both"/>
        <w:rPr>
          <w:sz w:val="22"/>
          <w:szCs w:val="22"/>
        </w:rPr>
      </w:pPr>
    </w:p>
    <w:p w14:paraId="5F039524" w14:textId="77777777" w:rsidR="00F3491F" w:rsidRDefault="00A06268" w:rsidP="005948AB">
      <w:pPr>
        <w:jc w:val="both"/>
        <w:rPr>
          <w:sz w:val="22"/>
          <w:szCs w:val="22"/>
        </w:rPr>
      </w:pPr>
      <w:r>
        <w:rPr>
          <w:sz w:val="22"/>
          <w:szCs w:val="22"/>
        </w:rPr>
        <w:t>5</w:t>
      </w:r>
      <w:r w:rsidR="00A732D0">
        <w:rPr>
          <w:sz w:val="22"/>
          <w:szCs w:val="22"/>
        </w:rPr>
        <w:t xml:space="preserve">.3 </w:t>
      </w:r>
      <w:r w:rsidR="006002CB">
        <w:rPr>
          <w:sz w:val="22"/>
          <w:szCs w:val="22"/>
        </w:rPr>
        <w:t>D</w:t>
      </w:r>
      <w:r w:rsidR="005948AB" w:rsidRPr="005948AB">
        <w:rPr>
          <w:sz w:val="22"/>
          <w:szCs w:val="22"/>
        </w:rPr>
        <w:t>ecisions</w:t>
      </w:r>
      <w:r w:rsidR="006002CB">
        <w:rPr>
          <w:sz w:val="22"/>
          <w:szCs w:val="22"/>
        </w:rPr>
        <w:t xml:space="preserve"> to de-delegate </w:t>
      </w:r>
      <w:r w:rsidR="00BB588C">
        <w:rPr>
          <w:sz w:val="22"/>
          <w:szCs w:val="22"/>
        </w:rPr>
        <w:t xml:space="preserve">funding </w:t>
      </w:r>
      <w:r w:rsidR="00A732D0">
        <w:rPr>
          <w:sz w:val="22"/>
          <w:szCs w:val="22"/>
        </w:rPr>
        <w:t>must be taken annually</w:t>
      </w:r>
      <w:r w:rsidR="005948AB" w:rsidRPr="005948AB">
        <w:rPr>
          <w:sz w:val="22"/>
          <w:szCs w:val="22"/>
        </w:rPr>
        <w:t>.</w:t>
      </w:r>
      <w:r w:rsidR="006002CB">
        <w:rPr>
          <w:sz w:val="22"/>
          <w:szCs w:val="22"/>
        </w:rPr>
        <w:t xml:space="preserve"> </w:t>
      </w:r>
    </w:p>
    <w:p w14:paraId="277D6F94" w14:textId="77777777" w:rsidR="00F3491F" w:rsidRDefault="00F3491F" w:rsidP="005948AB">
      <w:pPr>
        <w:jc w:val="both"/>
        <w:rPr>
          <w:sz w:val="22"/>
          <w:szCs w:val="22"/>
        </w:rPr>
      </w:pPr>
    </w:p>
    <w:p w14:paraId="122E5104" w14:textId="2D3BCF94" w:rsidR="005948AB" w:rsidRPr="00BC7B5C" w:rsidRDefault="00F3491F" w:rsidP="005948AB">
      <w:pPr>
        <w:jc w:val="both"/>
        <w:rPr>
          <w:sz w:val="22"/>
          <w:szCs w:val="22"/>
        </w:rPr>
      </w:pPr>
      <w:r>
        <w:rPr>
          <w:sz w:val="22"/>
          <w:szCs w:val="22"/>
        </w:rPr>
        <w:t xml:space="preserve">5.4 </w:t>
      </w:r>
      <w:r w:rsidR="00BB588C">
        <w:rPr>
          <w:sz w:val="22"/>
          <w:szCs w:val="22"/>
        </w:rPr>
        <w:t>The Schools Forum will</w:t>
      </w:r>
      <w:r w:rsidR="00A732D0">
        <w:rPr>
          <w:sz w:val="22"/>
          <w:szCs w:val="22"/>
        </w:rPr>
        <w:t xml:space="preserve"> discuss </w:t>
      </w:r>
      <w:r w:rsidR="005948AB" w:rsidRPr="005948AB">
        <w:rPr>
          <w:sz w:val="22"/>
          <w:szCs w:val="22"/>
        </w:rPr>
        <w:t>the position of de-delega</w:t>
      </w:r>
      <w:r w:rsidR="00A732D0">
        <w:rPr>
          <w:sz w:val="22"/>
          <w:szCs w:val="22"/>
        </w:rPr>
        <w:t>ted funds</w:t>
      </w:r>
      <w:r w:rsidR="00B67C1E">
        <w:rPr>
          <w:sz w:val="22"/>
          <w:szCs w:val="22"/>
        </w:rPr>
        <w:t xml:space="preserve"> for 202</w:t>
      </w:r>
      <w:r w:rsidR="009F45AF">
        <w:rPr>
          <w:sz w:val="22"/>
          <w:szCs w:val="22"/>
        </w:rPr>
        <w:t>4</w:t>
      </w:r>
      <w:r w:rsidR="00B67C1E">
        <w:rPr>
          <w:sz w:val="22"/>
          <w:szCs w:val="22"/>
        </w:rPr>
        <w:t>/2</w:t>
      </w:r>
      <w:r w:rsidR="009F45AF">
        <w:rPr>
          <w:sz w:val="22"/>
          <w:szCs w:val="22"/>
        </w:rPr>
        <w:t>5</w:t>
      </w:r>
      <w:r w:rsidR="00A732D0">
        <w:rPr>
          <w:sz w:val="22"/>
          <w:szCs w:val="22"/>
        </w:rPr>
        <w:t xml:space="preserve"> ove</w:t>
      </w:r>
      <w:r w:rsidR="00016409">
        <w:rPr>
          <w:sz w:val="22"/>
          <w:szCs w:val="22"/>
        </w:rPr>
        <w:t>r the autumn term</w:t>
      </w:r>
      <w:r w:rsidR="00BB588C">
        <w:rPr>
          <w:sz w:val="22"/>
          <w:szCs w:val="22"/>
        </w:rPr>
        <w:t xml:space="preserve"> and will take final decisions</w:t>
      </w:r>
      <w:r w:rsidR="00920224">
        <w:rPr>
          <w:sz w:val="22"/>
          <w:szCs w:val="22"/>
        </w:rPr>
        <w:t xml:space="preserve"> in January</w:t>
      </w:r>
      <w:r w:rsidR="00B67C1E">
        <w:rPr>
          <w:sz w:val="22"/>
          <w:szCs w:val="22"/>
        </w:rPr>
        <w:t xml:space="preserve"> 202</w:t>
      </w:r>
      <w:r w:rsidR="009F45AF">
        <w:rPr>
          <w:sz w:val="22"/>
          <w:szCs w:val="22"/>
        </w:rPr>
        <w:t>4</w:t>
      </w:r>
      <w:r w:rsidR="00016409">
        <w:rPr>
          <w:sz w:val="22"/>
          <w:szCs w:val="22"/>
        </w:rPr>
        <w:t>. T</w:t>
      </w:r>
      <w:r w:rsidR="00A732D0">
        <w:rPr>
          <w:sz w:val="22"/>
          <w:szCs w:val="22"/>
        </w:rPr>
        <w:t>his document asks for your feedback so this can be considered</w:t>
      </w:r>
      <w:r w:rsidR="00016409">
        <w:rPr>
          <w:sz w:val="22"/>
          <w:szCs w:val="22"/>
        </w:rPr>
        <w:t xml:space="preserve"> as part of </w:t>
      </w:r>
      <w:r w:rsidR="00BB588C">
        <w:rPr>
          <w:sz w:val="22"/>
          <w:szCs w:val="22"/>
        </w:rPr>
        <w:t>this process</w:t>
      </w:r>
      <w:r w:rsidR="00A732D0">
        <w:rPr>
          <w:sz w:val="22"/>
          <w:szCs w:val="22"/>
        </w:rPr>
        <w:t>.</w:t>
      </w:r>
      <w:r w:rsidR="008C02FF">
        <w:rPr>
          <w:sz w:val="22"/>
          <w:szCs w:val="22"/>
        </w:rPr>
        <w:t xml:space="preserve"> </w:t>
      </w:r>
      <w:r w:rsidR="008C02FF" w:rsidRPr="00560288">
        <w:rPr>
          <w:sz w:val="22"/>
          <w:szCs w:val="22"/>
        </w:rPr>
        <w:t>This consultation asks for</w:t>
      </w:r>
      <w:r w:rsidR="00F47899">
        <w:rPr>
          <w:sz w:val="22"/>
          <w:szCs w:val="22"/>
        </w:rPr>
        <w:t xml:space="preserve"> your</w:t>
      </w:r>
      <w:r w:rsidR="005A496D">
        <w:rPr>
          <w:sz w:val="22"/>
          <w:szCs w:val="22"/>
        </w:rPr>
        <w:t xml:space="preserve"> views</w:t>
      </w:r>
      <w:r w:rsidR="008C02FF" w:rsidRPr="00560288">
        <w:rPr>
          <w:sz w:val="22"/>
          <w:szCs w:val="22"/>
        </w:rPr>
        <w:t xml:space="preserve"> on whether funds should continue to be de-</w:t>
      </w:r>
      <w:r w:rsidR="008C02FF" w:rsidRPr="00BC7B5C">
        <w:rPr>
          <w:sz w:val="22"/>
          <w:szCs w:val="22"/>
        </w:rPr>
        <w:t xml:space="preserve">delegated. </w:t>
      </w:r>
    </w:p>
    <w:p w14:paraId="15E6CE89" w14:textId="77777777" w:rsidR="0055037E" w:rsidRPr="00BC7B5C" w:rsidRDefault="0055037E" w:rsidP="005948AB">
      <w:pPr>
        <w:jc w:val="both"/>
        <w:rPr>
          <w:sz w:val="22"/>
          <w:szCs w:val="22"/>
        </w:rPr>
      </w:pPr>
    </w:p>
    <w:p w14:paraId="528E2D91" w14:textId="3F323671" w:rsidR="0055037E" w:rsidRPr="00823ABC" w:rsidRDefault="0055037E" w:rsidP="005948AB">
      <w:pPr>
        <w:jc w:val="both"/>
        <w:rPr>
          <w:sz w:val="22"/>
          <w:szCs w:val="22"/>
        </w:rPr>
      </w:pPr>
      <w:r w:rsidRPr="004924CB">
        <w:rPr>
          <w:bCs/>
          <w:sz w:val="22"/>
          <w:szCs w:val="22"/>
        </w:rPr>
        <w:lastRenderedPageBreak/>
        <w:t>5.5 Please be aware that</w:t>
      </w:r>
      <w:r w:rsidR="005A496D" w:rsidRPr="004924CB">
        <w:rPr>
          <w:bCs/>
          <w:sz w:val="22"/>
          <w:szCs w:val="22"/>
        </w:rPr>
        <w:t>,</w:t>
      </w:r>
      <w:r w:rsidRPr="004924CB">
        <w:rPr>
          <w:bCs/>
          <w:sz w:val="22"/>
          <w:szCs w:val="22"/>
        </w:rPr>
        <w:t xml:space="preserve"> due to the timescale necessary for confirmation, the Schools Forum has already decided t</w:t>
      </w:r>
      <w:r w:rsidR="007D20A3" w:rsidRPr="004924CB">
        <w:rPr>
          <w:bCs/>
          <w:sz w:val="22"/>
          <w:szCs w:val="22"/>
        </w:rPr>
        <w:t xml:space="preserve">o </w:t>
      </w:r>
      <w:r w:rsidR="004924CB" w:rsidRPr="004924CB">
        <w:rPr>
          <w:bCs/>
          <w:sz w:val="22"/>
          <w:szCs w:val="22"/>
        </w:rPr>
        <w:t>cease</w:t>
      </w:r>
      <w:r w:rsidR="00092B92" w:rsidRPr="004924CB">
        <w:rPr>
          <w:bCs/>
          <w:sz w:val="22"/>
          <w:szCs w:val="22"/>
        </w:rPr>
        <w:t xml:space="preserve"> </w:t>
      </w:r>
      <w:r w:rsidR="0020587B" w:rsidRPr="004924CB">
        <w:rPr>
          <w:bCs/>
          <w:sz w:val="22"/>
          <w:szCs w:val="22"/>
        </w:rPr>
        <w:t>de-delegatio</w:t>
      </w:r>
      <w:r w:rsidR="00B67C1E" w:rsidRPr="004924CB">
        <w:rPr>
          <w:bCs/>
          <w:sz w:val="22"/>
          <w:szCs w:val="22"/>
        </w:rPr>
        <w:t>n in 202</w:t>
      </w:r>
      <w:r w:rsidR="009F45AF" w:rsidRPr="004924CB">
        <w:rPr>
          <w:bCs/>
          <w:sz w:val="22"/>
          <w:szCs w:val="22"/>
        </w:rPr>
        <w:t>4</w:t>
      </w:r>
      <w:r w:rsidR="00B67C1E" w:rsidRPr="004924CB">
        <w:rPr>
          <w:bCs/>
          <w:sz w:val="22"/>
          <w:szCs w:val="22"/>
        </w:rPr>
        <w:t>/2</w:t>
      </w:r>
      <w:r w:rsidR="009F45AF" w:rsidRPr="004924CB">
        <w:rPr>
          <w:bCs/>
          <w:sz w:val="22"/>
          <w:szCs w:val="22"/>
        </w:rPr>
        <w:t>5</w:t>
      </w:r>
      <w:r w:rsidR="00B67C1E" w:rsidRPr="004924CB">
        <w:rPr>
          <w:bCs/>
          <w:sz w:val="22"/>
          <w:szCs w:val="22"/>
        </w:rPr>
        <w:t xml:space="preserve"> </w:t>
      </w:r>
      <w:r w:rsidRPr="004924CB">
        <w:rPr>
          <w:bCs/>
          <w:sz w:val="22"/>
          <w:szCs w:val="22"/>
        </w:rPr>
        <w:t>from maintained primary schools for the purposes of subscribing to Fischer Family Trust.</w:t>
      </w:r>
      <w:r w:rsidR="004924CB">
        <w:rPr>
          <w:bCs/>
          <w:sz w:val="22"/>
          <w:szCs w:val="22"/>
        </w:rPr>
        <w:t xml:space="preserve"> Individual maintained primary schools that wish to continue to subscribe to the software must do so directly with FFT.</w:t>
      </w:r>
    </w:p>
    <w:p w14:paraId="3376FEAD" w14:textId="77777777" w:rsidR="006110AD" w:rsidRDefault="006110AD" w:rsidP="002F7A8C">
      <w:pPr>
        <w:jc w:val="both"/>
        <w:rPr>
          <w:sz w:val="22"/>
          <w:szCs w:val="22"/>
          <w:highlight w:val="yellow"/>
        </w:rPr>
      </w:pPr>
    </w:p>
    <w:p w14:paraId="7714F502" w14:textId="77777777" w:rsidR="00B44198" w:rsidRDefault="00A06268" w:rsidP="00A732D0">
      <w:pPr>
        <w:spacing w:after="200" w:line="276" w:lineRule="auto"/>
        <w:contextualSpacing/>
        <w:jc w:val="both"/>
        <w:rPr>
          <w:sz w:val="22"/>
          <w:szCs w:val="22"/>
        </w:rPr>
      </w:pPr>
      <w:r>
        <w:rPr>
          <w:sz w:val="22"/>
          <w:szCs w:val="22"/>
        </w:rPr>
        <w:t>5</w:t>
      </w:r>
      <w:r w:rsidR="00A732D0" w:rsidRPr="00A732D0">
        <w:rPr>
          <w:sz w:val="22"/>
          <w:szCs w:val="22"/>
        </w:rPr>
        <w:t>.</w:t>
      </w:r>
      <w:r w:rsidR="00EC7F15">
        <w:rPr>
          <w:sz w:val="22"/>
          <w:szCs w:val="22"/>
        </w:rPr>
        <w:t>6</w:t>
      </w:r>
      <w:r w:rsidR="00A732D0" w:rsidRPr="00A732D0">
        <w:rPr>
          <w:sz w:val="22"/>
          <w:szCs w:val="22"/>
        </w:rPr>
        <w:t xml:space="preserve"> </w:t>
      </w:r>
      <w:r w:rsidR="00A732D0">
        <w:rPr>
          <w:sz w:val="22"/>
          <w:szCs w:val="22"/>
        </w:rPr>
        <w:t>Maintained schools are reminded that:</w:t>
      </w:r>
    </w:p>
    <w:p w14:paraId="7A083679" w14:textId="77777777" w:rsidR="00CB4BDD" w:rsidRDefault="00CB4BDD" w:rsidP="00A732D0">
      <w:pPr>
        <w:spacing w:after="200" w:line="276" w:lineRule="auto"/>
        <w:contextualSpacing/>
        <w:jc w:val="both"/>
        <w:rPr>
          <w:sz w:val="22"/>
          <w:szCs w:val="22"/>
        </w:rPr>
      </w:pPr>
    </w:p>
    <w:p w14:paraId="281EBDC3" w14:textId="77777777" w:rsidR="00A732D0" w:rsidRDefault="00FB2907" w:rsidP="00D34F68">
      <w:pPr>
        <w:numPr>
          <w:ilvl w:val="0"/>
          <w:numId w:val="1"/>
        </w:numPr>
        <w:tabs>
          <w:tab w:val="clear" w:pos="720"/>
          <w:tab w:val="num" w:pos="360"/>
        </w:tabs>
        <w:ind w:left="360"/>
        <w:jc w:val="both"/>
        <w:rPr>
          <w:sz w:val="22"/>
          <w:szCs w:val="22"/>
        </w:rPr>
      </w:pPr>
      <w:r>
        <w:rPr>
          <w:sz w:val="22"/>
          <w:szCs w:val="22"/>
        </w:rPr>
        <w:t>Schools Forum</w:t>
      </w:r>
      <w:r w:rsidR="00661250">
        <w:rPr>
          <w:sz w:val="22"/>
          <w:szCs w:val="22"/>
        </w:rPr>
        <w:t xml:space="preserve"> members</w:t>
      </w:r>
      <w:r>
        <w:rPr>
          <w:sz w:val="22"/>
          <w:szCs w:val="22"/>
        </w:rPr>
        <w:t xml:space="preserve"> r</w:t>
      </w:r>
      <w:r w:rsidR="00661250">
        <w:rPr>
          <w:sz w:val="22"/>
          <w:szCs w:val="22"/>
        </w:rPr>
        <w:t>epresenting</w:t>
      </w:r>
      <w:r w:rsidR="00A732D0" w:rsidRPr="00A732D0">
        <w:rPr>
          <w:sz w:val="22"/>
          <w:szCs w:val="22"/>
        </w:rPr>
        <w:t xml:space="preserve"> mainta</w:t>
      </w:r>
      <w:r w:rsidR="00CB4BDD">
        <w:rPr>
          <w:sz w:val="22"/>
          <w:szCs w:val="22"/>
        </w:rPr>
        <w:t>ined secondary schools agreed</w:t>
      </w:r>
      <w:r w:rsidR="005044B7">
        <w:rPr>
          <w:sz w:val="22"/>
          <w:szCs w:val="22"/>
        </w:rPr>
        <w:t>, in</w:t>
      </w:r>
      <w:r w:rsidR="00A732D0" w:rsidRPr="00A732D0">
        <w:rPr>
          <w:sz w:val="22"/>
          <w:szCs w:val="22"/>
        </w:rPr>
        <w:t xml:space="preserve"> the 2017/18 DSG</w:t>
      </w:r>
      <w:r w:rsidR="005044B7">
        <w:rPr>
          <w:sz w:val="22"/>
          <w:szCs w:val="22"/>
        </w:rPr>
        <w:t xml:space="preserve"> budget setting</w:t>
      </w:r>
      <w:r w:rsidR="00A732D0" w:rsidRPr="00A732D0">
        <w:rPr>
          <w:sz w:val="22"/>
          <w:szCs w:val="22"/>
        </w:rPr>
        <w:t xml:space="preserve"> round</w:t>
      </w:r>
      <w:r w:rsidR="005044B7">
        <w:rPr>
          <w:sz w:val="22"/>
          <w:szCs w:val="22"/>
        </w:rPr>
        <w:t>,</w:t>
      </w:r>
      <w:r w:rsidR="00A732D0" w:rsidRPr="00A732D0">
        <w:rPr>
          <w:sz w:val="22"/>
          <w:szCs w:val="22"/>
        </w:rPr>
        <w:t xml:space="preserve"> to </w:t>
      </w:r>
      <w:r w:rsidR="005044B7">
        <w:rPr>
          <w:sz w:val="22"/>
          <w:szCs w:val="22"/>
        </w:rPr>
        <w:t xml:space="preserve">cease </w:t>
      </w:r>
      <w:r w:rsidR="00A732D0" w:rsidRPr="00A732D0">
        <w:rPr>
          <w:sz w:val="22"/>
          <w:szCs w:val="22"/>
        </w:rPr>
        <w:t>de-delegation</w:t>
      </w:r>
      <w:r w:rsidR="005044B7">
        <w:rPr>
          <w:sz w:val="22"/>
          <w:szCs w:val="22"/>
        </w:rPr>
        <w:t xml:space="preserve"> from the secondary phase</w:t>
      </w:r>
      <w:r w:rsidR="00A732D0" w:rsidRPr="00A732D0">
        <w:rPr>
          <w:sz w:val="22"/>
          <w:szCs w:val="22"/>
        </w:rPr>
        <w:t xml:space="preserve"> for the Maternity / Paternity ‘insurance’ scheme, Fischer Family Trust, Exceptional Circumstances and School Staff Public Duties and Suspensi</w:t>
      </w:r>
      <w:r w:rsidR="00A732D0">
        <w:rPr>
          <w:sz w:val="22"/>
          <w:szCs w:val="22"/>
        </w:rPr>
        <w:t>ons. I</w:t>
      </w:r>
      <w:r w:rsidR="002F4360">
        <w:rPr>
          <w:sz w:val="22"/>
          <w:szCs w:val="22"/>
        </w:rPr>
        <w:t xml:space="preserve">t is </w:t>
      </w:r>
      <w:r w:rsidR="00A732D0" w:rsidRPr="00A732D0">
        <w:rPr>
          <w:sz w:val="22"/>
          <w:szCs w:val="22"/>
        </w:rPr>
        <w:t xml:space="preserve">assumed that the </w:t>
      </w:r>
      <w:r w:rsidR="002F4360">
        <w:rPr>
          <w:sz w:val="22"/>
          <w:szCs w:val="22"/>
        </w:rPr>
        <w:t xml:space="preserve">Schools </w:t>
      </w:r>
      <w:r w:rsidR="00A732D0" w:rsidRPr="00A732D0">
        <w:rPr>
          <w:sz w:val="22"/>
          <w:szCs w:val="22"/>
        </w:rPr>
        <w:t>Forum</w:t>
      </w:r>
      <w:r w:rsidR="002F4360">
        <w:rPr>
          <w:sz w:val="22"/>
          <w:szCs w:val="22"/>
        </w:rPr>
        <w:t xml:space="preserve"> and maintained </w:t>
      </w:r>
      <w:r w:rsidR="00B375EF">
        <w:rPr>
          <w:sz w:val="22"/>
          <w:szCs w:val="22"/>
        </w:rPr>
        <w:t xml:space="preserve">secondary </w:t>
      </w:r>
      <w:r w:rsidR="002F4360">
        <w:rPr>
          <w:sz w:val="22"/>
          <w:szCs w:val="22"/>
        </w:rPr>
        <w:t>schools</w:t>
      </w:r>
      <w:r w:rsidR="00A732D0" w:rsidRPr="00A732D0">
        <w:rPr>
          <w:sz w:val="22"/>
          <w:szCs w:val="22"/>
        </w:rPr>
        <w:t xml:space="preserve"> will not wish to revisit this decision</w:t>
      </w:r>
      <w:r w:rsidR="009A19C4">
        <w:rPr>
          <w:sz w:val="22"/>
          <w:szCs w:val="22"/>
        </w:rPr>
        <w:t>.</w:t>
      </w:r>
    </w:p>
    <w:p w14:paraId="3E62BAC8" w14:textId="77777777" w:rsidR="002F4360" w:rsidRDefault="002F4360" w:rsidP="00D34F68">
      <w:pPr>
        <w:ind w:left="360"/>
        <w:jc w:val="both"/>
        <w:rPr>
          <w:sz w:val="22"/>
          <w:szCs w:val="22"/>
        </w:rPr>
      </w:pPr>
    </w:p>
    <w:p w14:paraId="6CA4556F" w14:textId="77777777" w:rsidR="00076380" w:rsidRPr="00BA4BC6" w:rsidRDefault="0050233D" w:rsidP="00D34F68">
      <w:pPr>
        <w:numPr>
          <w:ilvl w:val="0"/>
          <w:numId w:val="1"/>
        </w:numPr>
        <w:tabs>
          <w:tab w:val="clear" w:pos="720"/>
          <w:tab w:val="num" w:pos="360"/>
        </w:tabs>
        <w:ind w:left="360"/>
        <w:jc w:val="both"/>
        <w:rPr>
          <w:sz w:val="22"/>
          <w:szCs w:val="22"/>
        </w:rPr>
      </w:pPr>
      <w:r>
        <w:rPr>
          <w:sz w:val="22"/>
          <w:szCs w:val="22"/>
        </w:rPr>
        <w:t>Schools Forum</w:t>
      </w:r>
      <w:r w:rsidR="00661250">
        <w:rPr>
          <w:sz w:val="22"/>
          <w:szCs w:val="22"/>
        </w:rPr>
        <w:t xml:space="preserve"> members representing </w:t>
      </w:r>
      <w:r w:rsidR="00F67A6B">
        <w:rPr>
          <w:sz w:val="22"/>
          <w:szCs w:val="22"/>
        </w:rPr>
        <w:t xml:space="preserve">maintained primary schools agreed </w:t>
      </w:r>
      <w:r w:rsidR="00F65E0B">
        <w:rPr>
          <w:sz w:val="22"/>
          <w:szCs w:val="22"/>
        </w:rPr>
        <w:t xml:space="preserve">to </w:t>
      </w:r>
      <w:r w:rsidR="005044B7">
        <w:rPr>
          <w:sz w:val="22"/>
          <w:szCs w:val="22"/>
        </w:rPr>
        <w:t xml:space="preserve">cease </w:t>
      </w:r>
      <w:r w:rsidR="00F65E0B">
        <w:rPr>
          <w:sz w:val="22"/>
          <w:szCs w:val="22"/>
        </w:rPr>
        <w:t>de-delegation</w:t>
      </w:r>
      <w:r w:rsidR="00F67A6B">
        <w:rPr>
          <w:sz w:val="22"/>
          <w:szCs w:val="22"/>
        </w:rPr>
        <w:t xml:space="preserve"> for behaviour suppo</w:t>
      </w:r>
      <w:r w:rsidR="00EC7F15">
        <w:rPr>
          <w:sz w:val="22"/>
          <w:szCs w:val="22"/>
        </w:rPr>
        <w:t>rt services at 1 September 2018</w:t>
      </w:r>
      <w:r w:rsidR="00CD5E88" w:rsidRPr="00F67A6B">
        <w:rPr>
          <w:sz w:val="22"/>
          <w:szCs w:val="22"/>
        </w:rPr>
        <w:t xml:space="preserve">. </w:t>
      </w:r>
      <w:r w:rsidR="00F67A6B">
        <w:rPr>
          <w:sz w:val="22"/>
          <w:szCs w:val="22"/>
        </w:rPr>
        <w:t>Maintained schools now</w:t>
      </w:r>
      <w:r w:rsidR="00CD5E88" w:rsidRPr="00F67A6B">
        <w:rPr>
          <w:sz w:val="22"/>
          <w:szCs w:val="22"/>
        </w:rPr>
        <w:t xml:space="preserve"> have the choice to buy into these services directly</w:t>
      </w:r>
      <w:r w:rsidR="00ED2027">
        <w:rPr>
          <w:sz w:val="22"/>
          <w:szCs w:val="22"/>
        </w:rPr>
        <w:t>.</w:t>
      </w:r>
      <w:r w:rsidR="005044B7">
        <w:rPr>
          <w:sz w:val="22"/>
          <w:szCs w:val="22"/>
        </w:rPr>
        <w:t xml:space="preserve"> It is </w:t>
      </w:r>
      <w:r w:rsidR="005044B7" w:rsidRPr="00A732D0">
        <w:rPr>
          <w:sz w:val="22"/>
          <w:szCs w:val="22"/>
        </w:rPr>
        <w:t xml:space="preserve">assumed that the </w:t>
      </w:r>
      <w:r w:rsidR="005044B7">
        <w:rPr>
          <w:sz w:val="22"/>
          <w:szCs w:val="22"/>
        </w:rPr>
        <w:t xml:space="preserve">Schools </w:t>
      </w:r>
      <w:r w:rsidR="005044B7" w:rsidRPr="00A732D0">
        <w:rPr>
          <w:sz w:val="22"/>
          <w:szCs w:val="22"/>
        </w:rPr>
        <w:t>Forum</w:t>
      </w:r>
      <w:r w:rsidR="005044B7">
        <w:rPr>
          <w:sz w:val="22"/>
          <w:szCs w:val="22"/>
        </w:rPr>
        <w:t xml:space="preserve"> and maintained primary schools</w:t>
      </w:r>
      <w:r w:rsidR="005044B7" w:rsidRPr="00A732D0">
        <w:rPr>
          <w:sz w:val="22"/>
          <w:szCs w:val="22"/>
        </w:rPr>
        <w:t xml:space="preserve"> will not wish to revisit this decision</w:t>
      </w:r>
      <w:r w:rsidR="005044B7">
        <w:rPr>
          <w:sz w:val="22"/>
          <w:szCs w:val="22"/>
        </w:rPr>
        <w:t>.</w:t>
      </w:r>
    </w:p>
    <w:p w14:paraId="776E67CD" w14:textId="77777777" w:rsidR="00BA4BC6" w:rsidRPr="00BA4BC6" w:rsidRDefault="00BA4BC6" w:rsidP="00D34F68">
      <w:pPr>
        <w:ind w:left="360"/>
        <w:jc w:val="both"/>
        <w:rPr>
          <w:sz w:val="22"/>
          <w:szCs w:val="22"/>
        </w:rPr>
      </w:pPr>
    </w:p>
    <w:p w14:paraId="619113A3" w14:textId="50B018F4" w:rsidR="00BA4BC6" w:rsidRPr="000348C4" w:rsidRDefault="00BA4BC6" w:rsidP="00D34F68">
      <w:pPr>
        <w:numPr>
          <w:ilvl w:val="0"/>
          <w:numId w:val="1"/>
        </w:numPr>
        <w:tabs>
          <w:tab w:val="clear" w:pos="720"/>
          <w:tab w:val="num" w:pos="360"/>
        </w:tabs>
        <w:ind w:left="360"/>
        <w:jc w:val="both"/>
        <w:rPr>
          <w:sz w:val="22"/>
          <w:szCs w:val="22"/>
        </w:rPr>
      </w:pPr>
      <w:r>
        <w:rPr>
          <w:sz w:val="22"/>
          <w:szCs w:val="22"/>
        </w:rPr>
        <w:t>T</w:t>
      </w:r>
      <w:r w:rsidRPr="00BA4BC6">
        <w:rPr>
          <w:sz w:val="22"/>
          <w:szCs w:val="22"/>
        </w:rPr>
        <w:t xml:space="preserve">he DfE </w:t>
      </w:r>
      <w:r>
        <w:rPr>
          <w:sz w:val="22"/>
          <w:szCs w:val="22"/>
        </w:rPr>
        <w:t xml:space="preserve">operates a </w:t>
      </w:r>
      <w:r w:rsidRPr="00BA4BC6">
        <w:rPr>
          <w:sz w:val="22"/>
          <w:szCs w:val="22"/>
        </w:rPr>
        <w:t>Risk Protection Arrangement</w:t>
      </w:r>
      <w:r>
        <w:rPr>
          <w:sz w:val="22"/>
          <w:szCs w:val="22"/>
        </w:rPr>
        <w:t xml:space="preserve"> (RPA)</w:t>
      </w:r>
      <w:r w:rsidRPr="00BA4BC6">
        <w:rPr>
          <w:sz w:val="22"/>
          <w:szCs w:val="22"/>
        </w:rPr>
        <w:t>. The RPA is an alternative to comme</w:t>
      </w:r>
      <w:r w:rsidR="005920C6">
        <w:rPr>
          <w:sz w:val="22"/>
          <w:szCs w:val="22"/>
        </w:rPr>
        <w:t>rcial insurance. The DfE</w:t>
      </w:r>
      <w:r w:rsidRPr="00BA4BC6">
        <w:rPr>
          <w:sz w:val="22"/>
          <w:szCs w:val="22"/>
        </w:rPr>
        <w:t xml:space="preserve"> </w:t>
      </w:r>
      <w:r>
        <w:rPr>
          <w:sz w:val="22"/>
          <w:szCs w:val="22"/>
        </w:rPr>
        <w:t>extended the RPA to maintained schools</w:t>
      </w:r>
      <w:r w:rsidR="000348C4">
        <w:rPr>
          <w:sz w:val="22"/>
          <w:szCs w:val="22"/>
        </w:rPr>
        <w:t>, who have been able</w:t>
      </w:r>
      <w:r w:rsidR="00920224">
        <w:rPr>
          <w:sz w:val="22"/>
          <w:szCs w:val="22"/>
        </w:rPr>
        <w:t xml:space="preserve"> to buy into this</w:t>
      </w:r>
      <w:r>
        <w:rPr>
          <w:sz w:val="22"/>
          <w:szCs w:val="22"/>
        </w:rPr>
        <w:t xml:space="preserve"> since</w:t>
      </w:r>
      <w:r w:rsidRPr="00BA4BC6">
        <w:rPr>
          <w:sz w:val="22"/>
          <w:szCs w:val="22"/>
        </w:rPr>
        <w:t xml:space="preserve"> 1 April</w:t>
      </w:r>
      <w:r w:rsidR="000348C4">
        <w:rPr>
          <w:sz w:val="22"/>
          <w:szCs w:val="22"/>
        </w:rPr>
        <w:t xml:space="preserve"> 2020. </w:t>
      </w:r>
      <w:r w:rsidR="005044B7">
        <w:rPr>
          <w:sz w:val="22"/>
          <w:szCs w:val="22"/>
        </w:rPr>
        <w:t>W</w:t>
      </w:r>
      <w:r w:rsidR="00920224">
        <w:rPr>
          <w:sz w:val="22"/>
          <w:szCs w:val="22"/>
        </w:rPr>
        <w:t>here</w:t>
      </w:r>
      <w:r w:rsidR="00731200">
        <w:rPr>
          <w:sz w:val="22"/>
          <w:szCs w:val="22"/>
        </w:rPr>
        <w:t xml:space="preserve"> </w:t>
      </w:r>
      <w:r w:rsidR="000348C4">
        <w:rPr>
          <w:sz w:val="22"/>
          <w:szCs w:val="22"/>
        </w:rPr>
        <w:t xml:space="preserve">agreed by the Schools Forum, </w:t>
      </w:r>
      <w:r w:rsidR="005044B7">
        <w:rPr>
          <w:sz w:val="22"/>
          <w:szCs w:val="22"/>
        </w:rPr>
        <w:t xml:space="preserve">the Local Authority </w:t>
      </w:r>
      <w:r w:rsidR="000348C4">
        <w:rPr>
          <w:sz w:val="22"/>
          <w:szCs w:val="22"/>
        </w:rPr>
        <w:t>is permitted to de-delegate for the purposes of accessing the RPA on behalf of all its maintained schools. However, we do not envisage de-delegating for this purpose</w:t>
      </w:r>
      <w:r w:rsidR="00B67C1E">
        <w:rPr>
          <w:sz w:val="22"/>
          <w:szCs w:val="22"/>
        </w:rPr>
        <w:t xml:space="preserve"> in 202</w:t>
      </w:r>
      <w:r w:rsidR="009F45AF">
        <w:rPr>
          <w:sz w:val="22"/>
          <w:szCs w:val="22"/>
        </w:rPr>
        <w:t>4</w:t>
      </w:r>
      <w:r w:rsidR="00B67C1E">
        <w:rPr>
          <w:sz w:val="22"/>
          <w:szCs w:val="22"/>
        </w:rPr>
        <w:t>/2</w:t>
      </w:r>
      <w:r w:rsidR="009F45AF">
        <w:rPr>
          <w:sz w:val="22"/>
          <w:szCs w:val="22"/>
        </w:rPr>
        <w:t>5</w:t>
      </w:r>
      <w:r w:rsidR="000348C4">
        <w:rPr>
          <w:sz w:val="22"/>
          <w:szCs w:val="22"/>
        </w:rPr>
        <w:t>.</w:t>
      </w:r>
    </w:p>
    <w:p w14:paraId="15AB5146" w14:textId="77777777" w:rsidR="00BA4BC6" w:rsidRPr="00CD5E88" w:rsidRDefault="00BA4BC6" w:rsidP="00CD5E88">
      <w:pPr>
        <w:pStyle w:val="ListParagraph"/>
        <w:spacing w:after="200" w:line="276" w:lineRule="auto"/>
        <w:contextualSpacing/>
        <w:jc w:val="both"/>
        <w:rPr>
          <w:sz w:val="22"/>
          <w:szCs w:val="22"/>
        </w:rPr>
      </w:pPr>
    </w:p>
    <w:p w14:paraId="6859A3F9" w14:textId="77777777" w:rsidR="00560288" w:rsidRPr="00560288" w:rsidRDefault="00560288" w:rsidP="00D5399A">
      <w:pPr>
        <w:pStyle w:val="ListParagraph"/>
        <w:numPr>
          <w:ilvl w:val="0"/>
          <w:numId w:val="6"/>
        </w:numPr>
        <w:jc w:val="both"/>
        <w:rPr>
          <w:vanish/>
          <w:sz w:val="22"/>
          <w:szCs w:val="22"/>
        </w:rPr>
      </w:pPr>
    </w:p>
    <w:p w14:paraId="51F4747A" w14:textId="77777777" w:rsidR="00560288" w:rsidRPr="00560288" w:rsidRDefault="00560288" w:rsidP="00D5399A">
      <w:pPr>
        <w:pStyle w:val="ListParagraph"/>
        <w:numPr>
          <w:ilvl w:val="1"/>
          <w:numId w:val="6"/>
        </w:numPr>
        <w:jc w:val="both"/>
        <w:rPr>
          <w:vanish/>
          <w:sz w:val="22"/>
          <w:szCs w:val="22"/>
        </w:rPr>
      </w:pPr>
    </w:p>
    <w:p w14:paraId="2A25512D" w14:textId="07C8CC63" w:rsidR="002366C2" w:rsidRPr="00C30410" w:rsidRDefault="00A06268" w:rsidP="00C30410">
      <w:pPr>
        <w:jc w:val="both"/>
        <w:rPr>
          <w:sz w:val="22"/>
          <w:szCs w:val="22"/>
        </w:rPr>
      </w:pPr>
      <w:r>
        <w:rPr>
          <w:sz w:val="22"/>
          <w:szCs w:val="22"/>
        </w:rPr>
        <w:t>5</w:t>
      </w:r>
      <w:r w:rsidR="00EC7F15">
        <w:rPr>
          <w:sz w:val="22"/>
          <w:szCs w:val="22"/>
        </w:rPr>
        <w:t>.7</w:t>
      </w:r>
      <w:r w:rsidR="00C30410">
        <w:rPr>
          <w:sz w:val="22"/>
          <w:szCs w:val="22"/>
        </w:rPr>
        <w:t xml:space="preserve"> </w:t>
      </w:r>
      <w:r w:rsidR="00A82907" w:rsidRPr="00C30410">
        <w:rPr>
          <w:sz w:val="22"/>
          <w:szCs w:val="22"/>
        </w:rPr>
        <w:t xml:space="preserve">The following ‘de-delegated’ funds </w:t>
      </w:r>
      <w:r w:rsidR="00800BED" w:rsidRPr="00C30410">
        <w:rPr>
          <w:sz w:val="22"/>
          <w:szCs w:val="22"/>
        </w:rPr>
        <w:t xml:space="preserve">are </w:t>
      </w:r>
      <w:r w:rsidR="006E37FC" w:rsidRPr="00C30410">
        <w:rPr>
          <w:sz w:val="22"/>
          <w:szCs w:val="22"/>
        </w:rPr>
        <w:t>held</w:t>
      </w:r>
      <w:r w:rsidR="00B67C1E">
        <w:rPr>
          <w:sz w:val="22"/>
          <w:szCs w:val="22"/>
        </w:rPr>
        <w:t xml:space="preserve"> in the current 202</w:t>
      </w:r>
      <w:r w:rsidR="00A3680B">
        <w:rPr>
          <w:sz w:val="22"/>
          <w:szCs w:val="22"/>
        </w:rPr>
        <w:t>3</w:t>
      </w:r>
      <w:r w:rsidR="00B67C1E">
        <w:rPr>
          <w:sz w:val="22"/>
          <w:szCs w:val="22"/>
        </w:rPr>
        <w:t>/2</w:t>
      </w:r>
      <w:r w:rsidR="00A3680B">
        <w:rPr>
          <w:sz w:val="22"/>
          <w:szCs w:val="22"/>
        </w:rPr>
        <w:t>4</w:t>
      </w:r>
      <w:r w:rsidR="00227854" w:rsidRPr="00C30410">
        <w:rPr>
          <w:sz w:val="22"/>
          <w:szCs w:val="22"/>
        </w:rPr>
        <w:t xml:space="preserve"> financial year</w:t>
      </w:r>
      <w:r w:rsidR="00A82907" w:rsidRPr="00C30410">
        <w:rPr>
          <w:sz w:val="22"/>
          <w:szCs w:val="22"/>
        </w:rPr>
        <w:t>:</w:t>
      </w:r>
    </w:p>
    <w:p w14:paraId="74A7F18D" w14:textId="77777777" w:rsidR="008722A8" w:rsidRPr="00560288" w:rsidRDefault="008722A8" w:rsidP="008722A8">
      <w:pPr>
        <w:jc w:val="both"/>
        <w:rPr>
          <w:sz w:val="12"/>
          <w:szCs w:val="12"/>
        </w:rPr>
      </w:pPr>
    </w:p>
    <w:p w14:paraId="69EAB5FE" w14:textId="77777777"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FSM Eligibility Assessments</w:t>
      </w:r>
      <w:r w:rsidR="00CD5E88">
        <w:rPr>
          <w:sz w:val="22"/>
          <w:szCs w:val="22"/>
        </w:rPr>
        <w:t xml:space="preserve"> (primary and secondary)</w:t>
      </w:r>
      <w:r w:rsidR="004C7175">
        <w:rPr>
          <w:sz w:val="22"/>
          <w:szCs w:val="22"/>
        </w:rPr>
        <w:t>.</w:t>
      </w:r>
    </w:p>
    <w:p w14:paraId="6C54B035" w14:textId="77777777"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Fischer Family Trust – School Licences</w:t>
      </w:r>
      <w:r w:rsidR="00CD5E88">
        <w:rPr>
          <w:sz w:val="22"/>
          <w:szCs w:val="22"/>
        </w:rPr>
        <w:t xml:space="preserve"> (primary only)</w:t>
      </w:r>
      <w:r w:rsidR="004C7175">
        <w:rPr>
          <w:sz w:val="22"/>
          <w:szCs w:val="22"/>
        </w:rPr>
        <w:t>.</w:t>
      </w:r>
    </w:p>
    <w:p w14:paraId="07F8C06B" w14:textId="77777777"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School Maternity / Paternity ‘insurance’</w:t>
      </w:r>
      <w:r w:rsidR="00F67A6B">
        <w:rPr>
          <w:sz w:val="22"/>
          <w:szCs w:val="22"/>
        </w:rPr>
        <w:t xml:space="preserve"> (primary only</w:t>
      </w:r>
      <w:r w:rsidR="00CD5E88">
        <w:rPr>
          <w:sz w:val="22"/>
          <w:szCs w:val="22"/>
        </w:rPr>
        <w:t>)</w:t>
      </w:r>
      <w:r w:rsidR="004C7175">
        <w:rPr>
          <w:sz w:val="22"/>
          <w:szCs w:val="22"/>
        </w:rPr>
        <w:t>.</w:t>
      </w:r>
    </w:p>
    <w:p w14:paraId="6CFA705B" w14:textId="77777777"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Trade Union Facilities Time</w:t>
      </w:r>
      <w:r w:rsidR="00CD5E88">
        <w:rPr>
          <w:sz w:val="22"/>
          <w:szCs w:val="22"/>
        </w:rPr>
        <w:t xml:space="preserve"> (primary &amp; secondary)</w:t>
      </w:r>
      <w:r w:rsidR="004C7175">
        <w:rPr>
          <w:sz w:val="22"/>
          <w:szCs w:val="22"/>
        </w:rPr>
        <w:t>.</w:t>
      </w:r>
    </w:p>
    <w:p w14:paraId="5EB548B2" w14:textId="77777777" w:rsidR="000941F4" w:rsidRPr="005948AB" w:rsidRDefault="000941F4" w:rsidP="00D5399A">
      <w:pPr>
        <w:pStyle w:val="ListParagraph"/>
        <w:numPr>
          <w:ilvl w:val="0"/>
          <w:numId w:val="5"/>
        </w:numPr>
        <w:spacing w:after="120"/>
        <w:ind w:left="714" w:hanging="357"/>
        <w:jc w:val="both"/>
        <w:rPr>
          <w:sz w:val="22"/>
          <w:szCs w:val="22"/>
        </w:rPr>
      </w:pPr>
      <w:r w:rsidRPr="005948AB">
        <w:rPr>
          <w:sz w:val="22"/>
          <w:szCs w:val="22"/>
        </w:rPr>
        <w:t>Trade Union Health and Safety Representative Time</w:t>
      </w:r>
      <w:r w:rsidR="00CD5E88">
        <w:rPr>
          <w:sz w:val="22"/>
          <w:szCs w:val="22"/>
        </w:rPr>
        <w:t xml:space="preserve"> (primary &amp; secondary)</w:t>
      </w:r>
      <w:r w:rsidR="004C7175">
        <w:rPr>
          <w:sz w:val="22"/>
          <w:szCs w:val="22"/>
        </w:rPr>
        <w:t>.</w:t>
      </w:r>
    </w:p>
    <w:p w14:paraId="6BB2B565" w14:textId="77777777" w:rsidR="002366C2" w:rsidRDefault="000941F4" w:rsidP="00D5399A">
      <w:pPr>
        <w:pStyle w:val="ListParagraph"/>
        <w:numPr>
          <w:ilvl w:val="0"/>
          <w:numId w:val="5"/>
        </w:numPr>
        <w:spacing w:after="120"/>
        <w:ind w:left="714" w:hanging="357"/>
        <w:jc w:val="both"/>
        <w:rPr>
          <w:sz w:val="22"/>
          <w:szCs w:val="22"/>
        </w:rPr>
      </w:pPr>
      <w:r w:rsidRPr="005948AB">
        <w:rPr>
          <w:sz w:val="22"/>
          <w:szCs w:val="22"/>
        </w:rPr>
        <w:t>School Staff Public Duties and Suspensions Fund</w:t>
      </w:r>
      <w:r w:rsidR="00CD5E88">
        <w:rPr>
          <w:sz w:val="22"/>
          <w:szCs w:val="22"/>
        </w:rPr>
        <w:t xml:space="preserve"> (primary only)</w:t>
      </w:r>
      <w:r w:rsidR="004C7175">
        <w:rPr>
          <w:sz w:val="22"/>
          <w:szCs w:val="22"/>
        </w:rPr>
        <w:t>.</w:t>
      </w:r>
    </w:p>
    <w:p w14:paraId="41E5D0A3" w14:textId="77777777" w:rsidR="002366C2" w:rsidRPr="002366C2" w:rsidRDefault="002366C2" w:rsidP="00D5399A">
      <w:pPr>
        <w:pStyle w:val="ListParagraph"/>
        <w:numPr>
          <w:ilvl w:val="0"/>
          <w:numId w:val="5"/>
        </w:numPr>
        <w:spacing w:after="120"/>
        <w:ind w:left="714" w:hanging="357"/>
        <w:jc w:val="both"/>
        <w:rPr>
          <w:sz w:val="22"/>
          <w:szCs w:val="22"/>
        </w:rPr>
      </w:pPr>
      <w:r w:rsidRPr="002366C2">
        <w:rPr>
          <w:sz w:val="22"/>
          <w:szCs w:val="22"/>
        </w:rPr>
        <w:t>School Re-</w:t>
      </w:r>
      <w:r>
        <w:rPr>
          <w:sz w:val="22"/>
          <w:szCs w:val="22"/>
        </w:rPr>
        <w:t>Organisation Costs (primary and secondary).</w:t>
      </w:r>
    </w:p>
    <w:p w14:paraId="2881DB40" w14:textId="77777777" w:rsidR="00A82907" w:rsidRDefault="002366C2" w:rsidP="00D5399A">
      <w:pPr>
        <w:pStyle w:val="ListParagraph"/>
        <w:numPr>
          <w:ilvl w:val="0"/>
          <w:numId w:val="5"/>
        </w:numPr>
        <w:spacing w:after="120"/>
        <w:ind w:left="714" w:hanging="357"/>
        <w:jc w:val="both"/>
        <w:rPr>
          <w:sz w:val="22"/>
          <w:szCs w:val="22"/>
        </w:rPr>
      </w:pPr>
      <w:r w:rsidRPr="002366C2">
        <w:rPr>
          <w:sz w:val="22"/>
          <w:szCs w:val="22"/>
        </w:rPr>
        <w:t>Exceptional Costs &amp; Schools in Fi</w:t>
      </w:r>
      <w:r>
        <w:rPr>
          <w:sz w:val="22"/>
          <w:szCs w:val="22"/>
        </w:rPr>
        <w:t>nancial Difficulty (primary</w:t>
      </w:r>
      <w:r w:rsidRPr="002366C2">
        <w:rPr>
          <w:sz w:val="22"/>
          <w:szCs w:val="22"/>
        </w:rPr>
        <w:t xml:space="preserve"> only</w:t>
      </w:r>
      <w:r>
        <w:rPr>
          <w:sz w:val="22"/>
          <w:szCs w:val="22"/>
        </w:rPr>
        <w:t>).</w:t>
      </w:r>
    </w:p>
    <w:p w14:paraId="18C4FE85" w14:textId="57B886F5" w:rsidR="00B67C1E" w:rsidRPr="002366C2" w:rsidRDefault="00B67C1E" w:rsidP="00D5399A">
      <w:pPr>
        <w:pStyle w:val="ListParagraph"/>
        <w:numPr>
          <w:ilvl w:val="0"/>
          <w:numId w:val="5"/>
        </w:numPr>
        <w:spacing w:after="120"/>
        <w:ind w:left="714" w:hanging="357"/>
        <w:jc w:val="both"/>
        <w:rPr>
          <w:sz w:val="22"/>
          <w:szCs w:val="22"/>
        </w:rPr>
      </w:pPr>
      <w:r>
        <w:rPr>
          <w:sz w:val="22"/>
          <w:szCs w:val="22"/>
        </w:rPr>
        <w:t>School Improvement</w:t>
      </w:r>
      <w:r w:rsidR="00A3680B">
        <w:rPr>
          <w:sz w:val="22"/>
          <w:szCs w:val="22"/>
        </w:rPr>
        <w:t xml:space="preserve"> (primary &amp; secondary).</w:t>
      </w:r>
    </w:p>
    <w:p w14:paraId="5864E6BE" w14:textId="77777777" w:rsidR="002366C2" w:rsidRDefault="002366C2" w:rsidP="00DB4344">
      <w:pPr>
        <w:jc w:val="both"/>
        <w:rPr>
          <w:sz w:val="22"/>
          <w:szCs w:val="22"/>
        </w:rPr>
      </w:pPr>
    </w:p>
    <w:p w14:paraId="31F4EA3B" w14:textId="07F942E0" w:rsidR="00B67C1E" w:rsidRDefault="005A496D" w:rsidP="00DB4344">
      <w:pPr>
        <w:jc w:val="both"/>
        <w:rPr>
          <w:sz w:val="22"/>
          <w:szCs w:val="22"/>
        </w:rPr>
      </w:pPr>
      <w:r>
        <w:rPr>
          <w:sz w:val="22"/>
          <w:szCs w:val="22"/>
        </w:rPr>
        <w:t xml:space="preserve">5.8 </w:t>
      </w:r>
      <w:r w:rsidR="000941F4" w:rsidRPr="005948AB">
        <w:rPr>
          <w:sz w:val="22"/>
          <w:szCs w:val="22"/>
        </w:rPr>
        <w:t>Further information on</w:t>
      </w:r>
      <w:r w:rsidR="00594A69" w:rsidRPr="005948AB">
        <w:rPr>
          <w:sz w:val="22"/>
          <w:szCs w:val="22"/>
        </w:rPr>
        <w:t xml:space="preserve"> </w:t>
      </w:r>
      <w:r w:rsidR="005B1B11">
        <w:rPr>
          <w:sz w:val="22"/>
          <w:szCs w:val="22"/>
        </w:rPr>
        <w:t xml:space="preserve">each of </w:t>
      </w:r>
      <w:r w:rsidR="00305B67" w:rsidRPr="005948AB">
        <w:rPr>
          <w:sz w:val="22"/>
          <w:szCs w:val="22"/>
        </w:rPr>
        <w:t>these funds</w:t>
      </w:r>
      <w:r w:rsidR="00897FF1">
        <w:rPr>
          <w:sz w:val="22"/>
          <w:szCs w:val="22"/>
        </w:rPr>
        <w:t xml:space="preserve">, including </w:t>
      </w:r>
      <w:r w:rsidR="005920C6">
        <w:rPr>
          <w:sz w:val="22"/>
          <w:szCs w:val="22"/>
        </w:rPr>
        <w:t xml:space="preserve">the </w:t>
      </w:r>
      <w:r w:rsidR="00897FF1">
        <w:rPr>
          <w:sz w:val="22"/>
          <w:szCs w:val="22"/>
        </w:rPr>
        <w:t>values</w:t>
      </w:r>
      <w:r w:rsidR="00B67C1E">
        <w:rPr>
          <w:sz w:val="22"/>
          <w:szCs w:val="22"/>
        </w:rPr>
        <w:t xml:space="preserve"> held in 202</w:t>
      </w:r>
      <w:r w:rsidR="00A3680B">
        <w:rPr>
          <w:sz w:val="22"/>
          <w:szCs w:val="22"/>
        </w:rPr>
        <w:t>3</w:t>
      </w:r>
      <w:r w:rsidR="00B67C1E">
        <w:rPr>
          <w:sz w:val="22"/>
          <w:szCs w:val="22"/>
        </w:rPr>
        <w:t>/2</w:t>
      </w:r>
      <w:r w:rsidR="00A3680B">
        <w:rPr>
          <w:sz w:val="22"/>
          <w:szCs w:val="22"/>
        </w:rPr>
        <w:t>4</w:t>
      </w:r>
      <w:r w:rsidR="002366C2">
        <w:rPr>
          <w:sz w:val="22"/>
          <w:szCs w:val="22"/>
        </w:rPr>
        <w:t xml:space="preserve"> and the criteria by which they are allocated,</w:t>
      </w:r>
      <w:r w:rsidR="00305B67" w:rsidRPr="005948AB">
        <w:rPr>
          <w:sz w:val="22"/>
          <w:szCs w:val="22"/>
        </w:rPr>
        <w:t xml:space="preserve"> </w:t>
      </w:r>
      <w:r w:rsidR="0021521E" w:rsidRPr="005948AB">
        <w:rPr>
          <w:sz w:val="22"/>
          <w:szCs w:val="22"/>
        </w:rPr>
        <w:t>is</w:t>
      </w:r>
      <w:r w:rsidR="0010102A" w:rsidRPr="005948AB">
        <w:rPr>
          <w:sz w:val="22"/>
          <w:szCs w:val="22"/>
        </w:rPr>
        <w:t xml:space="preserve"> </w:t>
      </w:r>
      <w:r w:rsidR="00305B67" w:rsidRPr="005948AB">
        <w:rPr>
          <w:sz w:val="22"/>
          <w:szCs w:val="22"/>
        </w:rPr>
        <w:t xml:space="preserve">given </w:t>
      </w:r>
      <w:r w:rsidR="00F67A6B">
        <w:rPr>
          <w:sz w:val="22"/>
          <w:szCs w:val="22"/>
        </w:rPr>
        <w:t xml:space="preserve">in </w:t>
      </w:r>
      <w:r w:rsidR="00F67A6B" w:rsidRPr="0006315A">
        <w:rPr>
          <w:sz w:val="22"/>
          <w:szCs w:val="22"/>
        </w:rPr>
        <w:t xml:space="preserve">Appendix </w:t>
      </w:r>
      <w:r w:rsidR="00F856BD" w:rsidRPr="0006315A">
        <w:rPr>
          <w:sz w:val="22"/>
          <w:szCs w:val="22"/>
        </w:rPr>
        <w:t>3</w:t>
      </w:r>
      <w:r w:rsidR="0010102A" w:rsidRPr="0006315A">
        <w:rPr>
          <w:sz w:val="22"/>
          <w:szCs w:val="22"/>
        </w:rPr>
        <w:t>.</w:t>
      </w:r>
    </w:p>
    <w:p w14:paraId="1BCA9FCB" w14:textId="77777777" w:rsidR="009A1254" w:rsidRDefault="009A1254" w:rsidP="00DB4344">
      <w:pPr>
        <w:jc w:val="both"/>
        <w:rPr>
          <w:sz w:val="22"/>
          <w:szCs w:val="22"/>
        </w:rPr>
      </w:pPr>
    </w:p>
    <w:p w14:paraId="4760F7BA" w14:textId="24A86B3E" w:rsidR="009A1254" w:rsidRDefault="005A496D" w:rsidP="00DB4344">
      <w:pPr>
        <w:jc w:val="both"/>
        <w:rPr>
          <w:sz w:val="22"/>
          <w:szCs w:val="22"/>
        </w:rPr>
      </w:pPr>
      <w:r>
        <w:rPr>
          <w:sz w:val="22"/>
          <w:szCs w:val="22"/>
        </w:rPr>
        <w:t>5.9</w:t>
      </w:r>
      <w:r w:rsidR="00EC7F15">
        <w:rPr>
          <w:sz w:val="22"/>
          <w:szCs w:val="22"/>
        </w:rPr>
        <w:t xml:space="preserve"> We do not propose</w:t>
      </w:r>
      <w:r w:rsidR="00ED2027">
        <w:rPr>
          <w:sz w:val="22"/>
          <w:szCs w:val="22"/>
        </w:rPr>
        <w:t xml:space="preserve"> </w:t>
      </w:r>
      <w:r w:rsidR="005920C6">
        <w:rPr>
          <w:sz w:val="22"/>
          <w:szCs w:val="22"/>
        </w:rPr>
        <w:t>any amendment</w:t>
      </w:r>
      <w:r w:rsidR="005B1B11">
        <w:rPr>
          <w:sz w:val="22"/>
          <w:szCs w:val="22"/>
        </w:rPr>
        <w:t>s</w:t>
      </w:r>
      <w:r w:rsidR="00F60A2C">
        <w:rPr>
          <w:sz w:val="22"/>
          <w:szCs w:val="22"/>
        </w:rPr>
        <w:t xml:space="preserve"> for</w:t>
      </w:r>
      <w:r w:rsidR="00B67C1E">
        <w:rPr>
          <w:sz w:val="22"/>
          <w:szCs w:val="22"/>
        </w:rPr>
        <w:t xml:space="preserve"> 202</w:t>
      </w:r>
      <w:r w:rsidR="00A3680B">
        <w:rPr>
          <w:sz w:val="22"/>
          <w:szCs w:val="22"/>
        </w:rPr>
        <w:t>4</w:t>
      </w:r>
      <w:r w:rsidR="00B67C1E">
        <w:rPr>
          <w:sz w:val="22"/>
          <w:szCs w:val="22"/>
        </w:rPr>
        <w:t>/2</w:t>
      </w:r>
      <w:r w:rsidR="00A3680B">
        <w:rPr>
          <w:sz w:val="22"/>
          <w:szCs w:val="22"/>
        </w:rPr>
        <w:t>5</w:t>
      </w:r>
      <w:r w:rsidR="009A1254">
        <w:rPr>
          <w:sz w:val="22"/>
          <w:szCs w:val="22"/>
        </w:rPr>
        <w:t xml:space="preserve"> to</w:t>
      </w:r>
      <w:r w:rsidR="005B1B11">
        <w:rPr>
          <w:sz w:val="22"/>
          <w:szCs w:val="22"/>
        </w:rPr>
        <w:t xml:space="preserve"> the</w:t>
      </w:r>
      <w:r w:rsidR="009A1254">
        <w:rPr>
          <w:sz w:val="22"/>
          <w:szCs w:val="22"/>
        </w:rPr>
        <w:t xml:space="preserve"> criteria</w:t>
      </w:r>
      <w:r w:rsidR="005B1B11">
        <w:rPr>
          <w:sz w:val="22"/>
          <w:szCs w:val="22"/>
        </w:rPr>
        <w:t xml:space="preserve"> that are used</w:t>
      </w:r>
      <w:r w:rsidR="009A1254">
        <w:rPr>
          <w:sz w:val="22"/>
          <w:szCs w:val="22"/>
        </w:rPr>
        <w:t xml:space="preserve"> for the a</w:t>
      </w:r>
      <w:r w:rsidR="00EC7F15">
        <w:rPr>
          <w:sz w:val="22"/>
          <w:szCs w:val="22"/>
        </w:rPr>
        <w:t>llocation of de-delegated funds</w:t>
      </w:r>
      <w:r w:rsidR="00DD1744">
        <w:rPr>
          <w:sz w:val="22"/>
          <w:szCs w:val="22"/>
        </w:rPr>
        <w:t>.</w:t>
      </w:r>
    </w:p>
    <w:p w14:paraId="6E0C7143" w14:textId="77777777" w:rsidR="007D20A3" w:rsidRPr="006B7A47" w:rsidRDefault="007D20A3" w:rsidP="00DB4344">
      <w:pPr>
        <w:jc w:val="both"/>
        <w:rPr>
          <w:sz w:val="22"/>
          <w:szCs w:val="22"/>
        </w:rPr>
      </w:pPr>
    </w:p>
    <w:p w14:paraId="6E61F73F" w14:textId="06ACD2C8" w:rsidR="0021521E" w:rsidRDefault="00A06268" w:rsidP="0021521E">
      <w:pPr>
        <w:jc w:val="both"/>
        <w:rPr>
          <w:sz w:val="22"/>
          <w:szCs w:val="22"/>
        </w:rPr>
      </w:pPr>
      <w:r>
        <w:rPr>
          <w:sz w:val="22"/>
          <w:szCs w:val="22"/>
        </w:rPr>
        <w:t>5</w:t>
      </w:r>
      <w:r w:rsidR="00305B67" w:rsidRPr="006B7A47">
        <w:rPr>
          <w:sz w:val="22"/>
          <w:szCs w:val="22"/>
        </w:rPr>
        <w:t>.</w:t>
      </w:r>
      <w:r w:rsidR="005A496D">
        <w:rPr>
          <w:sz w:val="22"/>
          <w:szCs w:val="22"/>
        </w:rPr>
        <w:t>10</w:t>
      </w:r>
      <w:r w:rsidR="0021521E" w:rsidRPr="006B7A47">
        <w:rPr>
          <w:sz w:val="22"/>
          <w:szCs w:val="22"/>
        </w:rPr>
        <w:t xml:space="preserve"> </w:t>
      </w:r>
      <w:r w:rsidR="000E0DDF" w:rsidRPr="006B7A47">
        <w:rPr>
          <w:sz w:val="22"/>
          <w:szCs w:val="22"/>
        </w:rPr>
        <w:t>If funding is not de-delegated</w:t>
      </w:r>
      <w:r w:rsidR="00B67C1E">
        <w:rPr>
          <w:sz w:val="22"/>
          <w:szCs w:val="22"/>
        </w:rPr>
        <w:t xml:space="preserve"> in 202</w:t>
      </w:r>
      <w:r w:rsidR="00A3680B">
        <w:rPr>
          <w:sz w:val="22"/>
          <w:szCs w:val="22"/>
        </w:rPr>
        <w:t>4</w:t>
      </w:r>
      <w:r w:rsidR="00B67C1E">
        <w:rPr>
          <w:sz w:val="22"/>
          <w:szCs w:val="22"/>
        </w:rPr>
        <w:t>/2</w:t>
      </w:r>
      <w:r w:rsidR="00A3680B">
        <w:rPr>
          <w:sz w:val="22"/>
          <w:szCs w:val="22"/>
        </w:rPr>
        <w:t>5</w:t>
      </w:r>
      <w:r w:rsidR="00F60A2C">
        <w:rPr>
          <w:sz w:val="22"/>
          <w:szCs w:val="22"/>
        </w:rPr>
        <w:t>,</w:t>
      </w:r>
      <w:r w:rsidR="000E0DDF" w:rsidRPr="006B7A47">
        <w:rPr>
          <w:sz w:val="22"/>
          <w:szCs w:val="22"/>
        </w:rPr>
        <w:t xml:space="preserve"> for the purposes listed </w:t>
      </w:r>
      <w:r w:rsidR="00EC7F15">
        <w:rPr>
          <w:sz w:val="22"/>
          <w:szCs w:val="22"/>
        </w:rPr>
        <w:t>in</w:t>
      </w:r>
      <w:r w:rsidR="005B1B11">
        <w:rPr>
          <w:sz w:val="22"/>
          <w:szCs w:val="22"/>
        </w:rPr>
        <w:t xml:space="preserve"> paragraph</w:t>
      </w:r>
      <w:r w:rsidR="00EC7F15">
        <w:rPr>
          <w:sz w:val="22"/>
          <w:szCs w:val="22"/>
        </w:rPr>
        <w:t xml:space="preserve"> 5.7</w:t>
      </w:r>
      <w:r w:rsidR="000E0DDF" w:rsidRPr="006B7A47">
        <w:rPr>
          <w:sz w:val="22"/>
          <w:szCs w:val="22"/>
        </w:rPr>
        <w:t>, then the</w:t>
      </w:r>
      <w:r w:rsidR="0021521E" w:rsidRPr="006B7A47">
        <w:rPr>
          <w:sz w:val="22"/>
          <w:szCs w:val="22"/>
        </w:rPr>
        <w:t xml:space="preserve"> funding </w:t>
      </w:r>
      <w:r w:rsidR="005B1B11">
        <w:rPr>
          <w:sz w:val="22"/>
          <w:szCs w:val="22"/>
        </w:rPr>
        <w:t xml:space="preserve">that would have been </w:t>
      </w:r>
      <w:r w:rsidR="003175E4">
        <w:rPr>
          <w:sz w:val="22"/>
          <w:szCs w:val="22"/>
        </w:rPr>
        <w:t>top sliced</w:t>
      </w:r>
      <w:r w:rsidR="005B1B11">
        <w:rPr>
          <w:sz w:val="22"/>
          <w:szCs w:val="22"/>
        </w:rPr>
        <w:t xml:space="preserve"> </w:t>
      </w:r>
      <w:r w:rsidR="000E0DDF" w:rsidRPr="006B7A47">
        <w:rPr>
          <w:sz w:val="22"/>
          <w:szCs w:val="22"/>
        </w:rPr>
        <w:t>will</w:t>
      </w:r>
      <w:r w:rsidR="0006315A">
        <w:rPr>
          <w:sz w:val="22"/>
          <w:szCs w:val="22"/>
        </w:rPr>
        <w:t xml:space="preserve"> remain within maintained s</w:t>
      </w:r>
      <w:r w:rsidR="0021521E" w:rsidRPr="006B7A47">
        <w:rPr>
          <w:sz w:val="22"/>
          <w:szCs w:val="22"/>
        </w:rPr>
        <w:t xml:space="preserve">chool budgets for schools to </w:t>
      </w:r>
      <w:r w:rsidR="005B1B11">
        <w:rPr>
          <w:sz w:val="22"/>
          <w:szCs w:val="22"/>
        </w:rPr>
        <w:t>meet</w:t>
      </w:r>
      <w:r w:rsidR="0021521E" w:rsidRPr="006B7A47">
        <w:rPr>
          <w:sz w:val="22"/>
          <w:szCs w:val="22"/>
        </w:rPr>
        <w:t xml:space="preserve"> the cost of </w:t>
      </w:r>
      <w:r w:rsidR="00741BD0">
        <w:rPr>
          <w:sz w:val="22"/>
          <w:szCs w:val="22"/>
        </w:rPr>
        <w:t xml:space="preserve">replacement </w:t>
      </w:r>
      <w:r w:rsidR="0021521E" w:rsidRPr="006B7A47">
        <w:rPr>
          <w:sz w:val="22"/>
          <w:szCs w:val="22"/>
        </w:rPr>
        <w:t>services</w:t>
      </w:r>
      <w:r w:rsidR="006002CB">
        <w:rPr>
          <w:sz w:val="22"/>
          <w:szCs w:val="22"/>
        </w:rPr>
        <w:t xml:space="preserve">, including </w:t>
      </w:r>
      <w:r w:rsidR="005B1B11">
        <w:rPr>
          <w:sz w:val="22"/>
          <w:szCs w:val="22"/>
        </w:rPr>
        <w:t xml:space="preserve">by </w:t>
      </w:r>
      <w:r w:rsidR="006002CB">
        <w:rPr>
          <w:sz w:val="22"/>
          <w:szCs w:val="22"/>
        </w:rPr>
        <w:t>purchasing services</w:t>
      </w:r>
      <w:r w:rsidR="005B1B11">
        <w:rPr>
          <w:sz w:val="22"/>
          <w:szCs w:val="22"/>
        </w:rPr>
        <w:t>,</w:t>
      </w:r>
      <w:r w:rsidR="006002CB">
        <w:rPr>
          <w:sz w:val="22"/>
          <w:szCs w:val="22"/>
        </w:rPr>
        <w:t xml:space="preserve"> </w:t>
      </w:r>
      <w:r w:rsidR="00CB2E2E">
        <w:rPr>
          <w:sz w:val="22"/>
          <w:szCs w:val="22"/>
        </w:rPr>
        <w:t xml:space="preserve">where </w:t>
      </w:r>
      <w:r w:rsidR="006002CB">
        <w:rPr>
          <w:sz w:val="22"/>
          <w:szCs w:val="22"/>
        </w:rPr>
        <w:t>available</w:t>
      </w:r>
      <w:r w:rsidR="005B1B11">
        <w:rPr>
          <w:sz w:val="22"/>
          <w:szCs w:val="22"/>
        </w:rPr>
        <w:t>,</w:t>
      </w:r>
      <w:r w:rsidR="006002CB">
        <w:rPr>
          <w:sz w:val="22"/>
          <w:szCs w:val="22"/>
        </w:rPr>
        <w:t xml:space="preserve"> through the Local Authority</w:t>
      </w:r>
      <w:r w:rsidR="0021521E" w:rsidRPr="006B7A47">
        <w:rPr>
          <w:sz w:val="22"/>
          <w:szCs w:val="22"/>
        </w:rPr>
        <w:t>. The Authority is aware that the views of individual schools may be influenced by the extent of value they feel they</w:t>
      </w:r>
      <w:r w:rsidR="00E94F81">
        <w:rPr>
          <w:sz w:val="22"/>
          <w:szCs w:val="22"/>
        </w:rPr>
        <w:t xml:space="preserve"> specifically</w:t>
      </w:r>
      <w:r w:rsidR="0021521E" w:rsidRPr="006B7A47">
        <w:rPr>
          <w:sz w:val="22"/>
          <w:szCs w:val="22"/>
        </w:rPr>
        <w:t xml:space="preserve"> receive from accessing </w:t>
      </w:r>
      <w:r w:rsidR="005B1B11">
        <w:rPr>
          <w:sz w:val="22"/>
          <w:szCs w:val="22"/>
        </w:rPr>
        <w:t>these funds currently. In taking</w:t>
      </w:r>
      <w:r w:rsidR="0021521E" w:rsidRPr="006B7A47">
        <w:rPr>
          <w:sz w:val="22"/>
          <w:szCs w:val="22"/>
        </w:rPr>
        <w:t xml:space="preserve"> final </w:t>
      </w:r>
      <w:r w:rsidR="005B1B11">
        <w:rPr>
          <w:sz w:val="22"/>
          <w:szCs w:val="22"/>
        </w:rPr>
        <w:t>decisions</w:t>
      </w:r>
      <w:r w:rsidR="0021521E" w:rsidRPr="006B7A47">
        <w:rPr>
          <w:sz w:val="22"/>
          <w:szCs w:val="22"/>
        </w:rPr>
        <w:t>, the Schools Forum will consider responses to this consultation</w:t>
      </w:r>
      <w:r w:rsidR="00DF1BF5">
        <w:rPr>
          <w:sz w:val="22"/>
          <w:szCs w:val="22"/>
        </w:rPr>
        <w:t>,</w:t>
      </w:r>
      <w:r w:rsidR="0021521E" w:rsidRPr="006B7A47">
        <w:rPr>
          <w:sz w:val="22"/>
          <w:szCs w:val="22"/>
        </w:rPr>
        <w:t xml:space="preserve"> along</w:t>
      </w:r>
      <w:r w:rsidR="005B1B11">
        <w:rPr>
          <w:sz w:val="22"/>
          <w:szCs w:val="22"/>
        </w:rPr>
        <w:t xml:space="preserve">side </w:t>
      </w:r>
      <w:r w:rsidR="00DF1BF5">
        <w:rPr>
          <w:sz w:val="22"/>
          <w:szCs w:val="22"/>
        </w:rPr>
        <w:t>assessing what</w:t>
      </w:r>
      <w:r w:rsidR="005B1B11">
        <w:rPr>
          <w:sz w:val="22"/>
          <w:szCs w:val="22"/>
        </w:rPr>
        <w:t xml:space="preserve"> represents the </w:t>
      </w:r>
      <w:r w:rsidR="0021521E" w:rsidRPr="006B7A47">
        <w:rPr>
          <w:sz w:val="22"/>
          <w:szCs w:val="22"/>
        </w:rPr>
        <w:t xml:space="preserve">most </w:t>
      </w:r>
      <w:r w:rsidR="00A3680B">
        <w:rPr>
          <w:sz w:val="22"/>
          <w:szCs w:val="22"/>
        </w:rPr>
        <w:t>cost-effective</w:t>
      </w:r>
      <w:r w:rsidR="00F60A2C">
        <w:rPr>
          <w:sz w:val="22"/>
          <w:szCs w:val="22"/>
        </w:rPr>
        <w:t xml:space="preserve"> collective</w:t>
      </w:r>
      <w:r w:rsidR="005B1B11">
        <w:rPr>
          <w:sz w:val="22"/>
          <w:szCs w:val="22"/>
        </w:rPr>
        <w:t xml:space="preserve"> </w:t>
      </w:r>
      <w:r w:rsidR="0021521E" w:rsidRPr="006B7A47">
        <w:rPr>
          <w:sz w:val="22"/>
          <w:szCs w:val="22"/>
        </w:rPr>
        <w:t xml:space="preserve">approach </w:t>
      </w:r>
      <w:r w:rsidR="00C075F3">
        <w:rPr>
          <w:sz w:val="22"/>
          <w:szCs w:val="22"/>
        </w:rPr>
        <w:t>for</w:t>
      </w:r>
      <w:r w:rsidR="0021521E" w:rsidRPr="006B7A47">
        <w:rPr>
          <w:sz w:val="22"/>
          <w:szCs w:val="22"/>
        </w:rPr>
        <w:t xml:space="preserve"> maintained schools across the </w:t>
      </w:r>
      <w:r w:rsidR="005B1B11">
        <w:rPr>
          <w:sz w:val="22"/>
          <w:szCs w:val="22"/>
        </w:rPr>
        <w:t xml:space="preserve">Bradford </w:t>
      </w:r>
      <w:r w:rsidR="0021521E" w:rsidRPr="006B7A47">
        <w:rPr>
          <w:sz w:val="22"/>
          <w:szCs w:val="22"/>
        </w:rPr>
        <w:t>Distric</w:t>
      </w:r>
      <w:r w:rsidR="00C075F3">
        <w:rPr>
          <w:sz w:val="22"/>
          <w:szCs w:val="22"/>
        </w:rPr>
        <w:t>t.</w:t>
      </w:r>
    </w:p>
    <w:p w14:paraId="3F5718E8" w14:textId="77777777" w:rsidR="00046838" w:rsidRDefault="00046838" w:rsidP="0021521E">
      <w:pPr>
        <w:jc w:val="both"/>
        <w:rPr>
          <w:sz w:val="22"/>
          <w:szCs w:val="22"/>
        </w:rPr>
      </w:pPr>
    </w:p>
    <w:p w14:paraId="0B133EC6" w14:textId="045F6CAF" w:rsidR="00E94F81" w:rsidRDefault="005A496D" w:rsidP="0021521E">
      <w:pPr>
        <w:jc w:val="both"/>
        <w:rPr>
          <w:sz w:val="22"/>
          <w:szCs w:val="22"/>
        </w:rPr>
      </w:pPr>
      <w:r>
        <w:rPr>
          <w:sz w:val="22"/>
          <w:szCs w:val="22"/>
        </w:rPr>
        <w:t>5.11</w:t>
      </w:r>
      <w:r w:rsidR="00331A07">
        <w:rPr>
          <w:sz w:val="22"/>
          <w:szCs w:val="22"/>
        </w:rPr>
        <w:t xml:space="preserve"> Colleagues in maintained primary schools will be aware of the warnings that have been given previously about the viability of </w:t>
      </w:r>
      <w:r w:rsidR="0073752F">
        <w:rPr>
          <w:sz w:val="22"/>
          <w:szCs w:val="22"/>
        </w:rPr>
        <w:t xml:space="preserve">our </w:t>
      </w:r>
      <w:r w:rsidR="00331A07">
        <w:rPr>
          <w:sz w:val="22"/>
          <w:szCs w:val="22"/>
        </w:rPr>
        <w:t>current arrangements for support</w:t>
      </w:r>
      <w:r w:rsidR="00DA5A3A">
        <w:rPr>
          <w:sz w:val="22"/>
          <w:szCs w:val="22"/>
        </w:rPr>
        <w:t>ing</w:t>
      </w:r>
      <w:r w:rsidR="00331A07">
        <w:rPr>
          <w:sz w:val="22"/>
          <w:szCs w:val="22"/>
        </w:rPr>
        <w:t xml:space="preserve"> maternity / paternity costs. We have warned, as </w:t>
      </w:r>
      <w:r w:rsidR="0073752F">
        <w:rPr>
          <w:sz w:val="22"/>
          <w:szCs w:val="22"/>
        </w:rPr>
        <w:t>happened for the secondary phase</w:t>
      </w:r>
      <w:r w:rsidR="00331A07">
        <w:rPr>
          <w:sz w:val="22"/>
          <w:szCs w:val="22"/>
        </w:rPr>
        <w:t xml:space="preserve">, that we may be moving towards the position where existing arrangements are no longer financially efficient </w:t>
      </w:r>
      <w:r w:rsidR="0073752F">
        <w:rPr>
          <w:sz w:val="22"/>
          <w:szCs w:val="22"/>
        </w:rPr>
        <w:t>n</w:t>
      </w:r>
      <w:r w:rsidR="00331A07">
        <w:rPr>
          <w:sz w:val="22"/>
          <w:szCs w:val="22"/>
        </w:rPr>
        <w:t xml:space="preserve">or viable. This is due to the growth in </w:t>
      </w:r>
      <w:r w:rsidR="00C075F3">
        <w:rPr>
          <w:sz w:val="22"/>
          <w:szCs w:val="22"/>
        </w:rPr>
        <w:t xml:space="preserve">salaries </w:t>
      </w:r>
      <w:r w:rsidR="00331A07">
        <w:rPr>
          <w:sz w:val="22"/>
          <w:szCs w:val="22"/>
        </w:rPr>
        <w:t>cost</w:t>
      </w:r>
      <w:r w:rsidR="00C075F3">
        <w:rPr>
          <w:sz w:val="22"/>
          <w:szCs w:val="22"/>
        </w:rPr>
        <w:t>s at the same time as the</w:t>
      </w:r>
      <w:r w:rsidR="00331A07">
        <w:rPr>
          <w:sz w:val="22"/>
          <w:szCs w:val="22"/>
        </w:rPr>
        <w:t xml:space="preserve"> number of maintained </w:t>
      </w:r>
      <w:r w:rsidR="00C075F3">
        <w:rPr>
          <w:sz w:val="22"/>
          <w:szCs w:val="22"/>
        </w:rPr>
        <w:t xml:space="preserve">primary </w:t>
      </w:r>
      <w:r w:rsidR="00331A07">
        <w:rPr>
          <w:sz w:val="22"/>
          <w:szCs w:val="22"/>
        </w:rPr>
        <w:t>schools</w:t>
      </w:r>
      <w:r w:rsidR="00C075F3">
        <w:rPr>
          <w:sz w:val="22"/>
          <w:szCs w:val="22"/>
        </w:rPr>
        <w:t xml:space="preserve"> </w:t>
      </w:r>
      <w:r w:rsidR="0073752F">
        <w:rPr>
          <w:sz w:val="22"/>
          <w:szCs w:val="22"/>
        </w:rPr>
        <w:t>continu</w:t>
      </w:r>
      <w:r w:rsidR="00E94F81">
        <w:rPr>
          <w:sz w:val="22"/>
          <w:szCs w:val="22"/>
        </w:rPr>
        <w:t>es</w:t>
      </w:r>
      <w:r w:rsidR="00C075F3">
        <w:rPr>
          <w:sz w:val="22"/>
          <w:szCs w:val="22"/>
        </w:rPr>
        <w:t xml:space="preserve"> to reduce</w:t>
      </w:r>
      <w:r w:rsidR="0073752F">
        <w:rPr>
          <w:sz w:val="22"/>
          <w:szCs w:val="22"/>
        </w:rPr>
        <w:t xml:space="preserve"> year on year</w:t>
      </w:r>
      <w:r w:rsidR="00AD6434">
        <w:rPr>
          <w:sz w:val="22"/>
          <w:szCs w:val="22"/>
        </w:rPr>
        <w:t>, affecting the ‘critical mass’ th</w:t>
      </w:r>
      <w:r w:rsidR="00D50702">
        <w:rPr>
          <w:sz w:val="22"/>
          <w:szCs w:val="22"/>
        </w:rPr>
        <w:t>at</w:t>
      </w:r>
      <w:r w:rsidR="00AD6434">
        <w:rPr>
          <w:sz w:val="22"/>
          <w:szCs w:val="22"/>
        </w:rPr>
        <w:t xml:space="preserve"> is needed to </w:t>
      </w:r>
      <w:r w:rsidR="00D50702">
        <w:rPr>
          <w:sz w:val="22"/>
          <w:szCs w:val="22"/>
        </w:rPr>
        <w:t>deliver</w:t>
      </w:r>
      <w:r w:rsidR="00AD6434">
        <w:rPr>
          <w:sz w:val="22"/>
          <w:szCs w:val="22"/>
        </w:rPr>
        <w:t xml:space="preserve"> an effective cost-efficient scheme</w:t>
      </w:r>
      <w:r w:rsidR="00331A07">
        <w:rPr>
          <w:sz w:val="22"/>
          <w:szCs w:val="22"/>
        </w:rPr>
        <w:t xml:space="preserve">. </w:t>
      </w:r>
      <w:r w:rsidR="00C85068">
        <w:rPr>
          <w:sz w:val="22"/>
          <w:szCs w:val="22"/>
        </w:rPr>
        <w:t>There have been a significant number of primary phase academy conversions during 2022 and 2023</w:t>
      </w:r>
      <w:r w:rsidR="004A56C5">
        <w:rPr>
          <w:sz w:val="22"/>
          <w:szCs w:val="22"/>
        </w:rPr>
        <w:t>, which has affected our view of the scheme.</w:t>
      </w:r>
    </w:p>
    <w:p w14:paraId="0B636137" w14:textId="39885F39" w:rsidR="00331A07" w:rsidRPr="00D50702" w:rsidRDefault="00331A07" w:rsidP="0021521E">
      <w:pPr>
        <w:jc w:val="both"/>
        <w:rPr>
          <w:sz w:val="22"/>
          <w:szCs w:val="22"/>
        </w:rPr>
      </w:pPr>
      <w:r>
        <w:rPr>
          <w:sz w:val="22"/>
          <w:szCs w:val="22"/>
        </w:rPr>
        <w:lastRenderedPageBreak/>
        <w:t>The maternity / paternity sche</w:t>
      </w:r>
      <w:r w:rsidR="00DD1744">
        <w:rPr>
          <w:sz w:val="22"/>
          <w:szCs w:val="22"/>
        </w:rPr>
        <w:t xml:space="preserve">me </w:t>
      </w:r>
      <w:r w:rsidR="0020587B">
        <w:rPr>
          <w:sz w:val="22"/>
          <w:szCs w:val="22"/>
        </w:rPr>
        <w:t xml:space="preserve">will </w:t>
      </w:r>
      <w:r w:rsidR="0073752F">
        <w:rPr>
          <w:sz w:val="22"/>
          <w:szCs w:val="22"/>
        </w:rPr>
        <w:t>continue</w:t>
      </w:r>
      <w:r w:rsidR="005A496D">
        <w:rPr>
          <w:sz w:val="22"/>
          <w:szCs w:val="22"/>
        </w:rPr>
        <w:t xml:space="preserve"> in</w:t>
      </w:r>
      <w:r w:rsidR="00B67C1E">
        <w:rPr>
          <w:sz w:val="22"/>
          <w:szCs w:val="22"/>
        </w:rPr>
        <w:t xml:space="preserve"> 202</w:t>
      </w:r>
      <w:r w:rsidR="00E94F81">
        <w:rPr>
          <w:sz w:val="22"/>
          <w:szCs w:val="22"/>
        </w:rPr>
        <w:t>4</w:t>
      </w:r>
      <w:r w:rsidR="00B67C1E">
        <w:rPr>
          <w:sz w:val="22"/>
          <w:szCs w:val="22"/>
        </w:rPr>
        <w:t>/2</w:t>
      </w:r>
      <w:r w:rsidR="00E94F81">
        <w:rPr>
          <w:sz w:val="22"/>
          <w:szCs w:val="22"/>
        </w:rPr>
        <w:t>5</w:t>
      </w:r>
      <w:r w:rsidR="00195EFC">
        <w:rPr>
          <w:sz w:val="22"/>
          <w:szCs w:val="22"/>
        </w:rPr>
        <w:t>, subject to agreeme</w:t>
      </w:r>
      <w:r w:rsidR="00C075F3">
        <w:rPr>
          <w:sz w:val="22"/>
          <w:szCs w:val="22"/>
        </w:rPr>
        <w:t xml:space="preserve">nt following this </w:t>
      </w:r>
      <w:r w:rsidR="00195EFC">
        <w:rPr>
          <w:sz w:val="22"/>
          <w:szCs w:val="22"/>
        </w:rPr>
        <w:t>consultation</w:t>
      </w:r>
      <w:r>
        <w:rPr>
          <w:sz w:val="22"/>
          <w:szCs w:val="22"/>
        </w:rPr>
        <w:t xml:space="preserve">. </w:t>
      </w:r>
      <w:r w:rsidR="00D50702">
        <w:rPr>
          <w:sz w:val="22"/>
          <w:szCs w:val="22"/>
        </w:rPr>
        <w:t xml:space="preserve"> </w:t>
      </w:r>
      <w:r w:rsidRPr="00E94F81">
        <w:rPr>
          <w:b/>
          <w:bCs/>
          <w:sz w:val="22"/>
          <w:szCs w:val="22"/>
        </w:rPr>
        <w:t xml:space="preserve">However, </w:t>
      </w:r>
      <w:r w:rsidR="00E94F81" w:rsidRPr="00E94F81">
        <w:rPr>
          <w:b/>
          <w:bCs/>
          <w:sz w:val="22"/>
          <w:szCs w:val="22"/>
        </w:rPr>
        <w:t>to provide early warning</w:t>
      </w:r>
      <w:r w:rsidR="00D50702">
        <w:rPr>
          <w:b/>
          <w:bCs/>
          <w:sz w:val="22"/>
          <w:szCs w:val="22"/>
        </w:rPr>
        <w:t xml:space="preserve"> and planning time</w:t>
      </w:r>
      <w:r w:rsidR="00E94F81" w:rsidRPr="00E94F81">
        <w:rPr>
          <w:b/>
          <w:bCs/>
          <w:sz w:val="22"/>
          <w:szCs w:val="22"/>
        </w:rPr>
        <w:t xml:space="preserve">, we </w:t>
      </w:r>
      <w:r w:rsidR="00D50702">
        <w:rPr>
          <w:b/>
          <w:bCs/>
          <w:sz w:val="22"/>
          <w:szCs w:val="22"/>
        </w:rPr>
        <w:t>wish to</w:t>
      </w:r>
      <w:r w:rsidR="00E94F81" w:rsidRPr="00E94F81">
        <w:rPr>
          <w:b/>
          <w:bCs/>
          <w:sz w:val="22"/>
          <w:szCs w:val="22"/>
        </w:rPr>
        <w:t xml:space="preserve"> signal</w:t>
      </w:r>
      <w:r w:rsidR="00D50702">
        <w:rPr>
          <w:b/>
          <w:bCs/>
          <w:sz w:val="22"/>
          <w:szCs w:val="22"/>
        </w:rPr>
        <w:t xml:space="preserve"> now</w:t>
      </w:r>
      <w:r w:rsidR="00E94F81" w:rsidRPr="00E94F81">
        <w:rPr>
          <w:b/>
          <w:bCs/>
          <w:sz w:val="22"/>
          <w:szCs w:val="22"/>
        </w:rPr>
        <w:t xml:space="preserve"> </w:t>
      </w:r>
      <w:r w:rsidR="00D50702">
        <w:rPr>
          <w:b/>
          <w:bCs/>
          <w:sz w:val="22"/>
          <w:szCs w:val="22"/>
        </w:rPr>
        <w:t xml:space="preserve">that </w:t>
      </w:r>
      <w:r w:rsidR="00E94F81" w:rsidRPr="00E94F81">
        <w:rPr>
          <w:b/>
          <w:bCs/>
          <w:sz w:val="22"/>
          <w:szCs w:val="22"/>
        </w:rPr>
        <w:t>we anticipate that this scheme will cease at the end of the 2024/25 academic year</w:t>
      </w:r>
      <w:r w:rsidR="00D50702">
        <w:rPr>
          <w:b/>
          <w:bCs/>
          <w:sz w:val="22"/>
          <w:szCs w:val="22"/>
        </w:rPr>
        <w:t>, meaning that reimbursements for all existing and new claims will stop at 31 August 2025</w:t>
      </w:r>
      <w:r w:rsidR="00E94F81" w:rsidRPr="00E94F81">
        <w:rPr>
          <w:b/>
          <w:bCs/>
          <w:sz w:val="22"/>
          <w:szCs w:val="22"/>
        </w:rPr>
        <w:t>.</w:t>
      </w:r>
      <w:r w:rsidR="00E94F81">
        <w:rPr>
          <w:b/>
          <w:bCs/>
          <w:sz w:val="22"/>
          <w:szCs w:val="22"/>
        </w:rPr>
        <w:t xml:space="preserve"> Maintained schools </w:t>
      </w:r>
      <w:r w:rsidR="00D50702">
        <w:rPr>
          <w:b/>
          <w:bCs/>
          <w:sz w:val="22"/>
          <w:szCs w:val="22"/>
        </w:rPr>
        <w:t>should,</w:t>
      </w:r>
      <w:r w:rsidR="00E94F81">
        <w:rPr>
          <w:b/>
          <w:bCs/>
          <w:sz w:val="22"/>
          <w:szCs w:val="22"/>
        </w:rPr>
        <w:t xml:space="preserve"> therefore, </w:t>
      </w:r>
      <w:r w:rsidR="00D50702">
        <w:rPr>
          <w:b/>
          <w:bCs/>
          <w:sz w:val="22"/>
          <w:szCs w:val="22"/>
        </w:rPr>
        <w:t>now begin</w:t>
      </w:r>
      <w:r w:rsidR="00E94F81">
        <w:rPr>
          <w:b/>
          <w:bCs/>
          <w:sz w:val="22"/>
          <w:szCs w:val="22"/>
        </w:rPr>
        <w:t xml:space="preserve"> to plan</w:t>
      </w:r>
      <w:r w:rsidR="004A56C5">
        <w:rPr>
          <w:b/>
          <w:bCs/>
          <w:sz w:val="22"/>
          <w:szCs w:val="22"/>
        </w:rPr>
        <w:t xml:space="preserve"> on this basis</w:t>
      </w:r>
      <w:r w:rsidR="00D50702">
        <w:rPr>
          <w:b/>
          <w:bCs/>
          <w:sz w:val="22"/>
          <w:szCs w:val="22"/>
        </w:rPr>
        <w:t xml:space="preserve">, including by exploring </w:t>
      </w:r>
      <w:r w:rsidR="00E94F81">
        <w:rPr>
          <w:b/>
          <w:bCs/>
          <w:sz w:val="22"/>
          <w:szCs w:val="22"/>
        </w:rPr>
        <w:t xml:space="preserve">alternative arrangements, including through external supply insurance. </w:t>
      </w:r>
    </w:p>
    <w:p w14:paraId="5404EB59" w14:textId="77777777" w:rsidR="006C0C78" w:rsidRDefault="006C0C78" w:rsidP="006F3AB5">
      <w:pPr>
        <w:jc w:val="both"/>
        <w:rPr>
          <w:b/>
          <w:bCs/>
          <w:color w:val="FF0000"/>
          <w:sz w:val="22"/>
          <w:szCs w:val="22"/>
          <w:highlight w:val="yellow"/>
        </w:rPr>
      </w:pPr>
    </w:p>
    <w:p w14:paraId="46B609C6" w14:textId="77777777" w:rsidR="006C0C78" w:rsidRPr="006D3066" w:rsidRDefault="006C0C78" w:rsidP="006F3AB5">
      <w:pPr>
        <w:jc w:val="both"/>
        <w:rPr>
          <w:b/>
          <w:bCs/>
          <w:color w:val="FF0000"/>
          <w:sz w:val="22"/>
          <w:szCs w:val="22"/>
          <w:highlight w:val="yellow"/>
        </w:rPr>
      </w:pPr>
    </w:p>
    <w:p w14:paraId="0211804B" w14:textId="2244D622" w:rsidR="00A82907" w:rsidRDefault="00A06268" w:rsidP="006F3AB5">
      <w:pPr>
        <w:jc w:val="both"/>
        <w:rPr>
          <w:b/>
          <w:bCs/>
          <w:color w:val="4F81BD" w:themeColor="accent1"/>
          <w:sz w:val="22"/>
          <w:szCs w:val="22"/>
        </w:rPr>
      </w:pPr>
      <w:r w:rsidRPr="003C1591">
        <w:rPr>
          <w:b/>
          <w:bCs/>
          <w:color w:val="4F81BD" w:themeColor="accent1"/>
          <w:sz w:val="22"/>
          <w:szCs w:val="22"/>
        </w:rPr>
        <w:t>6</w:t>
      </w:r>
      <w:r w:rsidR="0046442F" w:rsidRPr="003C1591">
        <w:rPr>
          <w:b/>
          <w:bCs/>
          <w:color w:val="4F81BD" w:themeColor="accent1"/>
          <w:sz w:val="22"/>
          <w:szCs w:val="22"/>
        </w:rPr>
        <w:t>.</w:t>
      </w:r>
      <w:r w:rsidR="0046442F" w:rsidRPr="003C1591">
        <w:rPr>
          <w:b/>
          <w:bCs/>
          <w:color w:val="4F81BD" w:themeColor="accent1"/>
          <w:sz w:val="22"/>
          <w:szCs w:val="22"/>
        </w:rPr>
        <w:tab/>
      </w:r>
      <w:r w:rsidR="0028732A" w:rsidRPr="003C1591">
        <w:rPr>
          <w:b/>
          <w:bCs/>
          <w:color w:val="4F81BD" w:themeColor="accent1"/>
          <w:sz w:val="22"/>
          <w:szCs w:val="22"/>
        </w:rPr>
        <w:t>Schools Block Growth Fund</w:t>
      </w:r>
      <w:r w:rsidR="00602B35" w:rsidRPr="003C1591">
        <w:rPr>
          <w:b/>
          <w:bCs/>
          <w:color w:val="4F81BD" w:themeColor="accent1"/>
          <w:sz w:val="22"/>
          <w:szCs w:val="22"/>
        </w:rPr>
        <w:t xml:space="preserve"> 202</w:t>
      </w:r>
      <w:r w:rsidR="00AE63E9" w:rsidRPr="003C1591">
        <w:rPr>
          <w:b/>
          <w:bCs/>
          <w:color w:val="4F81BD" w:themeColor="accent1"/>
          <w:sz w:val="22"/>
          <w:szCs w:val="22"/>
        </w:rPr>
        <w:t>4</w:t>
      </w:r>
      <w:r w:rsidR="00602B35" w:rsidRPr="003C1591">
        <w:rPr>
          <w:b/>
          <w:bCs/>
          <w:color w:val="4F81BD" w:themeColor="accent1"/>
          <w:sz w:val="22"/>
          <w:szCs w:val="22"/>
        </w:rPr>
        <w:t>/2</w:t>
      </w:r>
      <w:r w:rsidR="00AE63E9" w:rsidRPr="003C1591">
        <w:rPr>
          <w:b/>
          <w:bCs/>
          <w:color w:val="4F81BD" w:themeColor="accent1"/>
          <w:sz w:val="22"/>
          <w:szCs w:val="22"/>
        </w:rPr>
        <w:t>5</w:t>
      </w:r>
    </w:p>
    <w:p w14:paraId="7473797C" w14:textId="77777777" w:rsidR="0028732A" w:rsidRPr="00D12A48" w:rsidRDefault="0028732A" w:rsidP="006F3AB5">
      <w:pPr>
        <w:jc w:val="both"/>
        <w:rPr>
          <w:b/>
          <w:bCs/>
          <w:sz w:val="22"/>
          <w:szCs w:val="22"/>
        </w:rPr>
      </w:pPr>
    </w:p>
    <w:p w14:paraId="0D088BC1" w14:textId="16FC4CAC" w:rsidR="00222D7B" w:rsidRDefault="00222D7B" w:rsidP="00222D7B">
      <w:pPr>
        <w:jc w:val="both"/>
        <w:rPr>
          <w:sz w:val="22"/>
          <w:szCs w:val="22"/>
        </w:rPr>
      </w:pPr>
      <w:r>
        <w:rPr>
          <w:sz w:val="22"/>
          <w:szCs w:val="22"/>
        </w:rPr>
        <w:t>6.1 We operate a</w:t>
      </w:r>
      <w:r w:rsidR="00A82907" w:rsidRPr="00222D7B">
        <w:rPr>
          <w:sz w:val="22"/>
          <w:szCs w:val="22"/>
        </w:rPr>
        <w:t xml:space="preserve"> Growth Fund</w:t>
      </w:r>
      <w:r>
        <w:rPr>
          <w:sz w:val="22"/>
          <w:szCs w:val="22"/>
        </w:rPr>
        <w:t xml:space="preserve"> with</w:t>
      </w:r>
      <w:r w:rsidR="00A82D19">
        <w:rPr>
          <w:sz w:val="22"/>
          <w:szCs w:val="22"/>
        </w:rPr>
        <w:t>in</w:t>
      </w:r>
      <w:r>
        <w:rPr>
          <w:sz w:val="22"/>
          <w:szCs w:val="22"/>
        </w:rPr>
        <w:t xml:space="preserve"> the Schools Block</w:t>
      </w:r>
      <w:r w:rsidR="00A82907" w:rsidRPr="00222D7B">
        <w:rPr>
          <w:sz w:val="22"/>
          <w:szCs w:val="22"/>
        </w:rPr>
        <w:t>,</w:t>
      </w:r>
      <w:r>
        <w:rPr>
          <w:sz w:val="22"/>
          <w:szCs w:val="22"/>
        </w:rPr>
        <w:t xml:space="preserve"> which</w:t>
      </w:r>
      <w:r w:rsidR="00A82907" w:rsidRPr="00222D7B">
        <w:rPr>
          <w:sz w:val="22"/>
          <w:szCs w:val="22"/>
        </w:rPr>
        <w:t xml:space="preserve"> support</w:t>
      </w:r>
      <w:r>
        <w:rPr>
          <w:sz w:val="22"/>
          <w:szCs w:val="22"/>
        </w:rPr>
        <w:t>s</w:t>
      </w:r>
      <w:r w:rsidR="00A82907" w:rsidRPr="00222D7B">
        <w:rPr>
          <w:sz w:val="22"/>
          <w:szCs w:val="22"/>
        </w:rPr>
        <w:t xml:space="preserve"> </w:t>
      </w:r>
      <w:r w:rsidR="004F5868" w:rsidRPr="00222D7B">
        <w:rPr>
          <w:sz w:val="22"/>
          <w:szCs w:val="22"/>
        </w:rPr>
        <w:t xml:space="preserve">both </w:t>
      </w:r>
      <w:r>
        <w:rPr>
          <w:sz w:val="22"/>
          <w:szCs w:val="22"/>
        </w:rPr>
        <w:t xml:space="preserve">maintained </w:t>
      </w:r>
      <w:r w:rsidR="00A82907" w:rsidRPr="00222D7B">
        <w:rPr>
          <w:sz w:val="22"/>
          <w:szCs w:val="22"/>
        </w:rPr>
        <w:t>schools and academies</w:t>
      </w:r>
      <w:r w:rsidR="00C31842" w:rsidRPr="00222D7B">
        <w:rPr>
          <w:sz w:val="22"/>
          <w:szCs w:val="22"/>
        </w:rPr>
        <w:t xml:space="preserve"> </w:t>
      </w:r>
      <w:r w:rsidR="00967CD6">
        <w:rPr>
          <w:sz w:val="22"/>
          <w:szCs w:val="22"/>
        </w:rPr>
        <w:t xml:space="preserve">that are </w:t>
      </w:r>
      <w:r w:rsidR="00C31842" w:rsidRPr="00222D7B">
        <w:rPr>
          <w:sz w:val="22"/>
          <w:szCs w:val="22"/>
        </w:rPr>
        <w:t>expanding for basic-need</w:t>
      </w:r>
      <w:r w:rsidR="00CE05D9">
        <w:rPr>
          <w:sz w:val="22"/>
          <w:szCs w:val="22"/>
        </w:rPr>
        <w:t>s</w:t>
      </w:r>
      <w:r w:rsidR="00C31842" w:rsidRPr="00222D7B">
        <w:rPr>
          <w:sz w:val="22"/>
          <w:szCs w:val="22"/>
        </w:rPr>
        <w:t xml:space="preserve"> purposes at the request of the Local Authority</w:t>
      </w:r>
      <w:r>
        <w:rPr>
          <w:sz w:val="22"/>
          <w:szCs w:val="22"/>
        </w:rPr>
        <w:t xml:space="preserve"> </w:t>
      </w:r>
      <w:r w:rsidR="00A82907" w:rsidRPr="00222D7B">
        <w:rPr>
          <w:sz w:val="22"/>
          <w:szCs w:val="22"/>
        </w:rPr>
        <w:t>to manage more effectively the finan</w:t>
      </w:r>
      <w:r w:rsidR="00472B61">
        <w:rPr>
          <w:sz w:val="22"/>
          <w:szCs w:val="22"/>
        </w:rPr>
        <w:t xml:space="preserve">cial pressures </w:t>
      </w:r>
      <w:r w:rsidR="003C1591">
        <w:rPr>
          <w:sz w:val="22"/>
          <w:szCs w:val="22"/>
        </w:rPr>
        <w:t xml:space="preserve">that are </w:t>
      </w:r>
      <w:r w:rsidR="00472B61">
        <w:rPr>
          <w:sz w:val="22"/>
          <w:szCs w:val="22"/>
        </w:rPr>
        <w:t>brought by</w:t>
      </w:r>
      <w:r w:rsidR="00A82907" w:rsidRPr="00222D7B">
        <w:rPr>
          <w:sz w:val="22"/>
          <w:szCs w:val="22"/>
        </w:rPr>
        <w:t xml:space="preserve"> expansion</w:t>
      </w:r>
      <w:r>
        <w:rPr>
          <w:sz w:val="22"/>
          <w:szCs w:val="22"/>
        </w:rPr>
        <w:t xml:space="preserve">. This fund </w:t>
      </w:r>
      <w:r w:rsidR="00A82907" w:rsidRPr="00222D7B">
        <w:rPr>
          <w:sz w:val="22"/>
          <w:szCs w:val="22"/>
        </w:rPr>
        <w:t>help</w:t>
      </w:r>
      <w:r>
        <w:rPr>
          <w:sz w:val="22"/>
          <w:szCs w:val="22"/>
        </w:rPr>
        <w:t>s</w:t>
      </w:r>
      <w:r w:rsidR="00A82907" w:rsidRPr="00222D7B">
        <w:rPr>
          <w:sz w:val="22"/>
          <w:szCs w:val="22"/>
        </w:rPr>
        <w:t xml:space="preserve"> to maintain a stable financial platform for schools an</w:t>
      </w:r>
      <w:r w:rsidR="00A82D19">
        <w:rPr>
          <w:sz w:val="22"/>
          <w:szCs w:val="22"/>
        </w:rPr>
        <w:t>d academies across the District</w:t>
      </w:r>
      <w:r w:rsidR="00A82907" w:rsidRPr="00222D7B">
        <w:rPr>
          <w:sz w:val="22"/>
          <w:szCs w:val="22"/>
        </w:rPr>
        <w:t xml:space="preserve"> in support of raising standards.</w:t>
      </w:r>
    </w:p>
    <w:p w14:paraId="37C81F15" w14:textId="77777777" w:rsidR="003C1591" w:rsidRDefault="003C1591" w:rsidP="00222D7B">
      <w:pPr>
        <w:jc w:val="both"/>
        <w:rPr>
          <w:sz w:val="22"/>
          <w:szCs w:val="22"/>
        </w:rPr>
      </w:pPr>
    </w:p>
    <w:p w14:paraId="7265328F" w14:textId="4E56B7DF" w:rsidR="000529E3" w:rsidRPr="000529E3" w:rsidRDefault="00222D7B" w:rsidP="00245270">
      <w:pPr>
        <w:jc w:val="both"/>
        <w:rPr>
          <w:sz w:val="22"/>
          <w:szCs w:val="22"/>
        </w:rPr>
      </w:pPr>
      <w:r w:rsidRPr="000529E3">
        <w:rPr>
          <w:sz w:val="22"/>
          <w:szCs w:val="22"/>
        </w:rPr>
        <w:t xml:space="preserve">6.2 </w:t>
      </w:r>
      <w:r w:rsidR="000529E3" w:rsidRPr="000529E3">
        <w:rPr>
          <w:sz w:val="22"/>
          <w:szCs w:val="22"/>
        </w:rPr>
        <w:t xml:space="preserve">Local authorities </w:t>
      </w:r>
      <w:r w:rsidR="000529E3">
        <w:rPr>
          <w:sz w:val="22"/>
          <w:szCs w:val="22"/>
        </w:rPr>
        <w:t xml:space="preserve">continue to </w:t>
      </w:r>
      <w:r w:rsidR="000529E3" w:rsidRPr="000529E3">
        <w:rPr>
          <w:sz w:val="22"/>
          <w:szCs w:val="22"/>
        </w:rPr>
        <w:t>retain the responsibility for determining arrangements locally, albeit within tight Regulations. Compliance with these Regulations is checked annually by the Education and Skills Funding Agency (ESFA). For 2024/25, the DfE has clarified and updated its guidance on the operation of Growth Funds and has directed some</w:t>
      </w:r>
      <w:r w:rsidR="000529E3">
        <w:rPr>
          <w:sz w:val="22"/>
          <w:szCs w:val="22"/>
        </w:rPr>
        <w:t xml:space="preserve"> new mandatory requirements. However, our assessment is that these directions and updates do not materially alter our local Growth Fund arrangements; we already fund above the n</w:t>
      </w:r>
      <w:r w:rsidR="00C74F59">
        <w:rPr>
          <w:sz w:val="22"/>
          <w:szCs w:val="22"/>
        </w:rPr>
        <w:t>ow</w:t>
      </w:r>
      <w:r w:rsidR="000529E3">
        <w:rPr>
          <w:sz w:val="22"/>
          <w:szCs w:val="22"/>
        </w:rPr>
        <w:t xml:space="preserve"> mandatory minimum value of </w:t>
      </w:r>
      <w:r w:rsidR="003175E4">
        <w:rPr>
          <w:sz w:val="22"/>
          <w:szCs w:val="22"/>
        </w:rPr>
        <w:t xml:space="preserve">per pupil </w:t>
      </w:r>
      <w:r w:rsidR="000529E3">
        <w:rPr>
          <w:sz w:val="22"/>
          <w:szCs w:val="22"/>
        </w:rPr>
        <w:t xml:space="preserve">funding and we already </w:t>
      </w:r>
      <w:r w:rsidR="00C74F59">
        <w:rPr>
          <w:sz w:val="22"/>
          <w:szCs w:val="22"/>
        </w:rPr>
        <w:t xml:space="preserve">allocate Growth Funding </w:t>
      </w:r>
      <w:r w:rsidR="000529E3">
        <w:rPr>
          <w:sz w:val="22"/>
          <w:szCs w:val="22"/>
        </w:rPr>
        <w:t>in circumstances where the Local Authority asks a school or academy to provide an additional class (or classes) for basic needs purposes. We have taken the opportunity to re-draft our criteria, to make the wording of these clearer.</w:t>
      </w:r>
    </w:p>
    <w:p w14:paraId="36812F57" w14:textId="77777777" w:rsidR="007F75EF" w:rsidRPr="00C74F59" w:rsidRDefault="007F75EF" w:rsidP="00245270">
      <w:pPr>
        <w:jc w:val="both"/>
        <w:rPr>
          <w:sz w:val="22"/>
          <w:szCs w:val="22"/>
        </w:rPr>
      </w:pPr>
    </w:p>
    <w:p w14:paraId="1501EE94" w14:textId="73EE8360" w:rsidR="00C64F8F" w:rsidRDefault="00D80E13" w:rsidP="00FF65F9">
      <w:pPr>
        <w:jc w:val="both"/>
        <w:rPr>
          <w:sz w:val="22"/>
          <w:szCs w:val="22"/>
        </w:rPr>
      </w:pPr>
      <w:r w:rsidRPr="00C74F59">
        <w:rPr>
          <w:sz w:val="22"/>
          <w:szCs w:val="22"/>
        </w:rPr>
        <w:t>6</w:t>
      </w:r>
      <w:r w:rsidR="00EE47B9" w:rsidRPr="00C74F59">
        <w:rPr>
          <w:sz w:val="22"/>
          <w:szCs w:val="22"/>
        </w:rPr>
        <w:t>.3</w:t>
      </w:r>
      <w:r w:rsidR="002E2847" w:rsidRPr="00C74F59">
        <w:rPr>
          <w:sz w:val="22"/>
          <w:szCs w:val="22"/>
        </w:rPr>
        <w:t xml:space="preserve"> </w:t>
      </w:r>
      <w:r w:rsidR="00F8671E" w:rsidRPr="00C74F59">
        <w:rPr>
          <w:sz w:val="22"/>
          <w:szCs w:val="22"/>
        </w:rPr>
        <w:t>Our proposed</w:t>
      </w:r>
      <w:r w:rsidR="00A82D19" w:rsidRPr="00C74F59">
        <w:rPr>
          <w:sz w:val="22"/>
          <w:szCs w:val="22"/>
        </w:rPr>
        <w:t xml:space="preserve"> Growth Fund arrangements and criteria</w:t>
      </w:r>
      <w:r w:rsidR="00AD1654" w:rsidRPr="00C74F59">
        <w:rPr>
          <w:sz w:val="22"/>
          <w:szCs w:val="22"/>
        </w:rPr>
        <w:t xml:space="preserve"> for 202</w:t>
      </w:r>
      <w:r w:rsidR="00002BC9" w:rsidRPr="00C74F59">
        <w:rPr>
          <w:sz w:val="22"/>
          <w:szCs w:val="22"/>
        </w:rPr>
        <w:t>4</w:t>
      </w:r>
      <w:r w:rsidR="00AD1654" w:rsidRPr="00C74F59">
        <w:rPr>
          <w:sz w:val="22"/>
          <w:szCs w:val="22"/>
        </w:rPr>
        <w:t>/2</w:t>
      </w:r>
      <w:r w:rsidR="00002BC9" w:rsidRPr="00C74F59">
        <w:rPr>
          <w:sz w:val="22"/>
          <w:szCs w:val="22"/>
        </w:rPr>
        <w:t>5</w:t>
      </w:r>
      <w:r w:rsidR="00A82D19" w:rsidRPr="00C74F59">
        <w:rPr>
          <w:sz w:val="22"/>
          <w:szCs w:val="22"/>
        </w:rPr>
        <w:t xml:space="preserve"> are </w:t>
      </w:r>
      <w:r w:rsidR="00861446" w:rsidRPr="00C74F59">
        <w:rPr>
          <w:sz w:val="22"/>
          <w:szCs w:val="22"/>
        </w:rPr>
        <w:t xml:space="preserve">set out </w:t>
      </w:r>
      <w:r w:rsidR="00A82D19" w:rsidRPr="00C74F59">
        <w:rPr>
          <w:sz w:val="22"/>
          <w:szCs w:val="22"/>
        </w:rPr>
        <w:t xml:space="preserve">in the documents </w:t>
      </w:r>
      <w:r w:rsidR="00F8671E" w:rsidRPr="00C74F59">
        <w:rPr>
          <w:sz w:val="22"/>
          <w:szCs w:val="22"/>
        </w:rPr>
        <w:t xml:space="preserve">embedded below. </w:t>
      </w:r>
      <w:r w:rsidR="00C64F8F" w:rsidRPr="00C74F59">
        <w:rPr>
          <w:sz w:val="22"/>
          <w:szCs w:val="22"/>
        </w:rPr>
        <w:t>Please note that the values highlighted in red</w:t>
      </w:r>
      <w:r w:rsidR="005C6883">
        <w:rPr>
          <w:sz w:val="22"/>
          <w:szCs w:val="22"/>
        </w:rPr>
        <w:t xml:space="preserve"> / yellow</w:t>
      </w:r>
      <w:r w:rsidR="00C64F8F" w:rsidRPr="00C74F59">
        <w:rPr>
          <w:sz w:val="22"/>
          <w:szCs w:val="22"/>
        </w:rPr>
        <w:t xml:space="preserve"> within the do</w:t>
      </w:r>
      <w:r w:rsidR="00967CD6" w:rsidRPr="00C74F59">
        <w:rPr>
          <w:sz w:val="22"/>
          <w:szCs w:val="22"/>
        </w:rPr>
        <w:t>cuments are</w:t>
      </w:r>
      <w:r w:rsidR="007F75EF" w:rsidRPr="00C74F59">
        <w:rPr>
          <w:sz w:val="22"/>
          <w:szCs w:val="22"/>
        </w:rPr>
        <w:t xml:space="preserve"> indicative</w:t>
      </w:r>
      <w:r w:rsidR="00F60A2C" w:rsidRPr="00C74F59">
        <w:rPr>
          <w:sz w:val="22"/>
          <w:szCs w:val="22"/>
        </w:rPr>
        <w:t xml:space="preserve"> (subject to the finalisation of Decision 2)</w:t>
      </w:r>
      <w:r w:rsidR="00C64F8F" w:rsidRPr="00C74F59">
        <w:rPr>
          <w:sz w:val="22"/>
          <w:szCs w:val="22"/>
        </w:rPr>
        <w:t>.</w:t>
      </w:r>
    </w:p>
    <w:p w14:paraId="04850C51" w14:textId="77777777" w:rsidR="00C74F59" w:rsidRDefault="00C74F59" w:rsidP="00FF65F9">
      <w:pPr>
        <w:jc w:val="both"/>
        <w:rPr>
          <w:sz w:val="22"/>
          <w:szCs w:val="22"/>
        </w:rPr>
      </w:pPr>
    </w:p>
    <w:bookmarkStart w:id="0" w:name="_MON_1758354044"/>
    <w:bookmarkEnd w:id="0"/>
    <w:p w14:paraId="41F0804F" w14:textId="1EECEE9D" w:rsidR="003175E4" w:rsidRDefault="003175E4" w:rsidP="00FF65F9">
      <w:pPr>
        <w:jc w:val="both"/>
        <w:rPr>
          <w:sz w:val="22"/>
          <w:szCs w:val="22"/>
        </w:rPr>
      </w:pPr>
      <w:r>
        <w:rPr>
          <w:sz w:val="22"/>
          <w:szCs w:val="22"/>
        </w:rPr>
        <w:object w:dxaOrig="1504" w:dyaOrig="982" w14:anchorId="4F241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9.95pt" o:ole="">
            <v:imagedata r:id="rId18" o:title=""/>
          </v:shape>
          <o:OLEObject Type="Embed" ProgID="Word.Document.12" ShapeID="_x0000_i1025" DrawAspect="Icon" ObjectID="_1758526373" r:id="rId19">
            <o:FieldCodes>\s</o:FieldCodes>
          </o:OLEObject>
        </w:object>
      </w:r>
      <w:r w:rsidR="005C6883">
        <w:rPr>
          <w:sz w:val="22"/>
          <w:szCs w:val="22"/>
        </w:rPr>
        <w:tab/>
      </w:r>
      <w:r w:rsidR="005C6883">
        <w:rPr>
          <w:sz w:val="22"/>
          <w:szCs w:val="22"/>
        </w:rPr>
        <w:tab/>
      </w:r>
      <w:r w:rsidR="005C6883">
        <w:rPr>
          <w:sz w:val="22"/>
          <w:szCs w:val="22"/>
        </w:rPr>
        <w:tab/>
      </w:r>
      <w:bookmarkStart w:id="1" w:name="_MON_1758354087"/>
      <w:bookmarkEnd w:id="1"/>
      <w:r>
        <w:rPr>
          <w:sz w:val="22"/>
          <w:szCs w:val="22"/>
        </w:rPr>
        <w:object w:dxaOrig="1504" w:dyaOrig="982" w14:anchorId="028AB4C9">
          <v:shape id="_x0000_i1026" type="#_x0000_t75" style="width:1in;height:49.95pt" o:ole="">
            <v:imagedata r:id="rId20" o:title=""/>
          </v:shape>
          <o:OLEObject Type="Embed" ProgID="Word.Document.12" ShapeID="_x0000_i1026" DrawAspect="Icon" ObjectID="_1758526374" r:id="rId21">
            <o:FieldCodes>\s</o:FieldCodes>
          </o:OLEObject>
        </w:object>
      </w:r>
    </w:p>
    <w:p w14:paraId="257DC7DD" w14:textId="3B1FBCAC" w:rsidR="00286083" w:rsidRDefault="004B5F79" w:rsidP="00FF65F9">
      <w:pPr>
        <w:jc w:val="both"/>
        <w:rPr>
          <w:sz w:val="22"/>
          <w:szCs w:val="22"/>
        </w:rPr>
      </w:pPr>
      <w:r>
        <w:rPr>
          <w:sz w:val="22"/>
          <w:szCs w:val="22"/>
        </w:rPr>
        <w:tab/>
      </w:r>
    </w:p>
    <w:p w14:paraId="65693689" w14:textId="4841C3D4" w:rsidR="00F8671E" w:rsidRDefault="00EE47B9" w:rsidP="00FF65F9">
      <w:pPr>
        <w:jc w:val="both"/>
        <w:rPr>
          <w:color w:val="FF0000"/>
          <w:sz w:val="22"/>
          <w:szCs w:val="22"/>
        </w:rPr>
      </w:pPr>
      <w:r w:rsidRPr="00EE47B9">
        <w:rPr>
          <w:sz w:val="22"/>
          <w:szCs w:val="22"/>
        </w:rPr>
        <w:t>6.4</w:t>
      </w:r>
      <w:r w:rsidR="00A82907" w:rsidRPr="00EE47B9">
        <w:rPr>
          <w:sz w:val="22"/>
          <w:szCs w:val="22"/>
        </w:rPr>
        <w:t xml:space="preserve"> </w:t>
      </w:r>
      <w:r w:rsidRPr="00EE47B9">
        <w:rPr>
          <w:sz w:val="22"/>
          <w:szCs w:val="22"/>
        </w:rPr>
        <w:t>For reference, t</w:t>
      </w:r>
      <w:r w:rsidR="00A82907" w:rsidRPr="00EE47B9">
        <w:rPr>
          <w:sz w:val="22"/>
          <w:szCs w:val="22"/>
        </w:rPr>
        <w:t xml:space="preserve">he </w:t>
      </w:r>
      <w:r w:rsidR="00330628">
        <w:rPr>
          <w:sz w:val="22"/>
          <w:szCs w:val="22"/>
        </w:rPr>
        <w:t xml:space="preserve">total </w:t>
      </w:r>
      <w:r w:rsidR="00082F7B" w:rsidRPr="00EE47B9">
        <w:rPr>
          <w:sz w:val="22"/>
          <w:szCs w:val="22"/>
        </w:rPr>
        <w:t xml:space="preserve">value of the </w:t>
      </w:r>
      <w:r w:rsidRPr="00EE47B9">
        <w:rPr>
          <w:sz w:val="22"/>
          <w:szCs w:val="22"/>
        </w:rPr>
        <w:t xml:space="preserve">Schools Block </w:t>
      </w:r>
      <w:r w:rsidR="00564F7C">
        <w:rPr>
          <w:sz w:val="22"/>
          <w:szCs w:val="22"/>
        </w:rPr>
        <w:t xml:space="preserve">Growth Fund </w:t>
      </w:r>
      <w:r w:rsidR="00330628">
        <w:rPr>
          <w:sz w:val="22"/>
          <w:szCs w:val="22"/>
        </w:rPr>
        <w:t xml:space="preserve">held </w:t>
      </w:r>
      <w:r w:rsidR="00AD1654">
        <w:rPr>
          <w:sz w:val="22"/>
          <w:szCs w:val="22"/>
        </w:rPr>
        <w:t>in 202</w:t>
      </w:r>
      <w:r w:rsidR="00002BC9">
        <w:rPr>
          <w:sz w:val="22"/>
          <w:szCs w:val="22"/>
        </w:rPr>
        <w:t>3</w:t>
      </w:r>
      <w:r w:rsidR="00AD1654">
        <w:rPr>
          <w:sz w:val="22"/>
          <w:szCs w:val="22"/>
        </w:rPr>
        <w:t>/2</w:t>
      </w:r>
      <w:r w:rsidR="00002BC9">
        <w:rPr>
          <w:sz w:val="22"/>
          <w:szCs w:val="22"/>
        </w:rPr>
        <w:t>4</w:t>
      </w:r>
      <w:r w:rsidR="00A82907" w:rsidRPr="00EE47B9">
        <w:rPr>
          <w:sz w:val="22"/>
          <w:szCs w:val="22"/>
        </w:rPr>
        <w:t>, broken d</w:t>
      </w:r>
      <w:r w:rsidR="00A748F3" w:rsidRPr="00EE47B9">
        <w:rPr>
          <w:sz w:val="22"/>
          <w:szCs w:val="22"/>
        </w:rPr>
        <w:t xml:space="preserve">own between phases and </w:t>
      </w:r>
      <w:r w:rsidR="00330628">
        <w:rPr>
          <w:sz w:val="22"/>
          <w:szCs w:val="22"/>
        </w:rPr>
        <w:t xml:space="preserve">between </w:t>
      </w:r>
      <w:r w:rsidR="00A748F3" w:rsidRPr="00EE47B9">
        <w:rPr>
          <w:sz w:val="22"/>
          <w:szCs w:val="22"/>
        </w:rPr>
        <w:t>types</w:t>
      </w:r>
      <w:r w:rsidR="00330628">
        <w:rPr>
          <w:sz w:val="22"/>
          <w:szCs w:val="22"/>
        </w:rPr>
        <w:t xml:space="preserve"> of allocation</w:t>
      </w:r>
      <w:r w:rsidR="003B4868">
        <w:rPr>
          <w:sz w:val="22"/>
          <w:szCs w:val="22"/>
        </w:rPr>
        <w:t>,</w:t>
      </w:r>
      <w:r w:rsidR="00C237F1">
        <w:rPr>
          <w:sz w:val="22"/>
          <w:szCs w:val="22"/>
        </w:rPr>
        <w:t xml:space="preserve"> prior to the recovery</w:t>
      </w:r>
      <w:r w:rsidR="007F75EF">
        <w:rPr>
          <w:sz w:val="22"/>
          <w:szCs w:val="22"/>
        </w:rPr>
        <w:t xml:space="preserve"> through</w:t>
      </w:r>
      <w:r w:rsidR="00C237F1">
        <w:rPr>
          <w:sz w:val="22"/>
          <w:szCs w:val="22"/>
        </w:rPr>
        <w:t xml:space="preserve"> recoupment</w:t>
      </w:r>
      <w:r w:rsidR="007F75EF">
        <w:rPr>
          <w:sz w:val="22"/>
          <w:szCs w:val="22"/>
        </w:rPr>
        <w:t xml:space="preserve"> of the cost of allocations to</w:t>
      </w:r>
      <w:r w:rsidR="00C237F1">
        <w:rPr>
          <w:sz w:val="22"/>
          <w:szCs w:val="22"/>
        </w:rPr>
        <w:t xml:space="preserve"> academies fo</w:t>
      </w:r>
      <w:r w:rsidR="00AD1654">
        <w:rPr>
          <w:sz w:val="22"/>
          <w:szCs w:val="22"/>
        </w:rPr>
        <w:t>r the period April – August 202</w:t>
      </w:r>
      <w:r w:rsidR="008A2BDB">
        <w:rPr>
          <w:sz w:val="22"/>
          <w:szCs w:val="22"/>
        </w:rPr>
        <w:t>3</w:t>
      </w:r>
      <w:r w:rsidR="00C237F1">
        <w:rPr>
          <w:sz w:val="22"/>
          <w:szCs w:val="22"/>
        </w:rPr>
        <w:t>,</w:t>
      </w:r>
      <w:r w:rsidR="003B4868">
        <w:rPr>
          <w:sz w:val="22"/>
          <w:szCs w:val="22"/>
        </w:rPr>
        <w:t xml:space="preserve"> is</w:t>
      </w:r>
      <w:r w:rsidRPr="00EE47B9">
        <w:rPr>
          <w:sz w:val="22"/>
          <w:szCs w:val="22"/>
        </w:rPr>
        <w:t xml:space="preserve"> shown in the table below</w:t>
      </w:r>
      <w:r w:rsidR="00A82907" w:rsidRPr="00D80E13">
        <w:rPr>
          <w:color w:val="FF0000"/>
          <w:sz w:val="22"/>
          <w:szCs w:val="22"/>
        </w:rPr>
        <w:t xml:space="preserve">: </w:t>
      </w:r>
    </w:p>
    <w:p w14:paraId="105E0A07" w14:textId="77777777" w:rsidR="00EE47B9" w:rsidRPr="0028732A" w:rsidRDefault="00EE47B9" w:rsidP="00FF65F9">
      <w:pPr>
        <w:jc w:val="both"/>
        <w:rPr>
          <w:b/>
          <w:b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D80E13" w14:paraId="3718F4B8" w14:textId="77777777">
        <w:trPr>
          <w:jc w:val="center"/>
        </w:trPr>
        <w:tc>
          <w:tcPr>
            <w:tcW w:w="4517" w:type="dxa"/>
          </w:tcPr>
          <w:p w14:paraId="02B3635F" w14:textId="77777777" w:rsidR="00A82907" w:rsidRPr="00F93823" w:rsidRDefault="00A82907" w:rsidP="000A29A0">
            <w:pPr>
              <w:jc w:val="both"/>
              <w:rPr>
                <w:sz w:val="22"/>
                <w:szCs w:val="22"/>
                <w:highlight w:val="yellow"/>
              </w:rPr>
            </w:pPr>
          </w:p>
        </w:tc>
        <w:tc>
          <w:tcPr>
            <w:tcW w:w="1701" w:type="dxa"/>
            <w:shd w:val="clear" w:color="auto" w:fill="C0C0C0"/>
          </w:tcPr>
          <w:p w14:paraId="36F7E929" w14:textId="77777777" w:rsidR="00A82907" w:rsidRPr="00F93823" w:rsidRDefault="00A82907" w:rsidP="000A29A0">
            <w:pPr>
              <w:jc w:val="right"/>
              <w:rPr>
                <w:b/>
                <w:bCs/>
                <w:sz w:val="22"/>
                <w:szCs w:val="22"/>
                <w:highlight w:val="lightGray"/>
              </w:rPr>
            </w:pPr>
            <w:r w:rsidRPr="00F93823">
              <w:rPr>
                <w:b/>
                <w:bCs/>
                <w:sz w:val="22"/>
                <w:szCs w:val="22"/>
                <w:highlight w:val="lightGray"/>
              </w:rPr>
              <w:t>Primary</w:t>
            </w:r>
          </w:p>
        </w:tc>
        <w:tc>
          <w:tcPr>
            <w:tcW w:w="1668" w:type="dxa"/>
            <w:shd w:val="clear" w:color="auto" w:fill="C0C0C0"/>
          </w:tcPr>
          <w:p w14:paraId="5FB8A5D5" w14:textId="77777777" w:rsidR="00A82907" w:rsidRPr="00F93823" w:rsidRDefault="00A82907" w:rsidP="000A29A0">
            <w:pPr>
              <w:jc w:val="right"/>
              <w:rPr>
                <w:b/>
                <w:bCs/>
                <w:sz w:val="22"/>
                <w:szCs w:val="22"/>
                <w:highlight w:val="lightGray"/>
              </w:rPr>
            </w:pPr>
            <w:r w:rsidRPr="00F93823">
              <w:rPr>
                <w:b/>
                <w:bCs/>
                <w:sz w:val="22"/>
                <w:szCs w:val="22"/>
                <w:highlight w:val="lightGray"/>
              </w:rPr>
              <w:t>Secondary</w:t>
            </w:r>
          </w:p>
        </w:tc>
        <w:tc>
          <w:tcPr>
            <w:tcW w:w="1414" w:type="dxa"/>
            <w:shd w:val="clear" w:color="auto" w:fill="C0C0C0"/>
          </w:tcPr>
          <w:p w14:paraId="49BEC85A" w14:textId="77777777" w:rsidR="00A82907" w:rsidRPr="00F93823" w:rsidRDefault="00A82907" w:rsidP="000A29A0">
            <w:pPr>
              <w:jc w:val="right"/>
              <w:rPr>
                <w:b/>
                <w:bCs/>
                <w:sz w:val="22"/>
                <w:szCs w:val="22"/>
                <w:highlight w:val="lightGray"/>
              </w:rPr>
            </w:pPr>
            <w:r w:rsidRPr="00F93823">
              <w:rPr>
                <w:b/>
                <w:bCs/>
                <w:sz w:val="22"/>
                <w:szCs w:val="22"/>
                <w:highlight w:val="lightGray"/>
              </w:rPr>
              <w:t>Total</w:t>
            </w:r>
          </w:p>
        </w:tc>
      </w:tr>
      <w:tr w:rsidR="00A82907" w:rsidRPr="00D80E13" w14:paraId="7835F917" w14:textId="77777777">
        <w:trPr>
          <w:jc w:val="center"/>
        </w:trPr>
        <w:tc>
          <w:tcPr>
            <w:tcW w:w="4517" w:type="dxa"/>
          </w:tcPr>
          <w:p w14:paraId="53711062" w14:textId="77777777" w:rsidR="00A82907" w:rsidRPr="00F93823" w:rsidRDefault="00A82907" w:rsidP="000A29A0">
            <w:pPr>
              <w:jc w:val="both"/>
              <w:rPr>
                <w:sz w:val="22"/>
                <w:szCs w:val="22"/>
              </w:rPr>
            </w:pPr>
            <w:r w:rsidRPr="00F93823">
              <w:rPr>
                <w:sz w:val="22"/>
                <w:szCs w:val="22"/>
              </w:rPr>
              <w:t xml:space="preserve">Existing Known Expansions </w:t>
            </w:r>
          </w:p>
        </w:tc>
        <w:tc>
          <w:tcPr>
            <w:tcW w:w="1701" w:type="dxa"/>
          </w:tcPr>
          <w:p w14:paraId="338E5BC4" w14:textId="53A870A5" w:rsidR="00A82907" w:rsidRPr="00F93823" w:rsidRDefault="003F4FC9" w:rsidP="00E66ACE">
            <w:pPr>
              <w:jc w:val="right"/>
              <w:rPr>
                <w:sz w:val="22"/>
                <w:szCs w:val="22"/>
              </w:rPr>
            </w:pPr>
            <w:r w:rsidRPr="00F93823">
              <w:rPr>
                <w:sz w:val="22"/>
                <w:szCs w:val="22"/>
              </w:rPr>
              <w:t>£</w:t>
            </w:r>
            <w:r w:rsidR="008A2BDB">
              <w:rPr>
                <w:sz w:val="22"/>
                <w:szCs w:val="22"/>
              </w:rPr>
              <w:t>90,030</w:t>
            </w:r>
          </w:p>
        </w:tc>
        <w:tc>
          <w:tcPr>
            <w:tcW w:w="1668" w:type="dxa"/>
          </w:tcPr>
          <w:p w14:paraId="776331B6" w14:textId="2620CF09" w:rsidR="00A82907" w:rsidRPr="00F93823" w:rsidRDefault="002F3B00" w:rsidP="000A29A0">
            <w:pPr>
              <w:jc w:val="right"/>
              <w:rPr>
                <w:sz w:val="22"/>
                <w:szCs w:val="22"/>
              </w:rPr>
            </w:pPr>
            <w:r w:rsidRPr="00F93823">
              <w:rPr>
                <w:sz w:val="22"/>
                <w:szCs w:val="22"/>
              </w:rPr>
              <w:t>£</w:t>
            </w:r>
            <w:r w:rsidR="008A2BDB">
              <w:rPr>
                <w:sz w:val="22"/>
                <w:szCs w:val="22"/>
              </w:rPr>
              <w:t>357,177</w:t>
            </w:r>
          </w:p>
        </w:tc>
        <w:tc>
          <w:tcPr>
            <w:tcW w:w="1414" w:type="dxa"/>
          </w:tcPr>
          <w:p w14:paraId="33770635" w14:textId="4DCDE445" w:rsidR="00A82907" w:rsidRPr="00F93823" w:rsidRDefault="002F3B00" w:rsidP="00E66ACE">
            <w:pPr>
              <w:jc w:val="right"/>
              <w:rPr>
                <w:sz w:val="22"/>
                <w:szCs w:val="22"/>
              </w:rPr>
            </w:pPr>
            <w:r w:rsidRPr="00F93823">
              <w:rPr>
                <w:sz w:val="22"/>
                <w:szCs w:val="22"/>
              </w:rPr>
              <w:t>£</w:t>
            </w:r>
            <w:r w:rsidR="008A2BDB">
              <w:rPr>
                <w:sz w:val="22"/>
                <w:szCs w:val="22"/>
              </w:rPr>
              <w:t>447,207</w:t>
            </w:r>
          </w:p>
        </w:tc>
      </w:tr>
      <w:tr w:rsidR="00A82907" w:rsidRPr="00D80E13" w14:paraId="3729D0A1" w14:textId="77777777">
        <w:trPr>
          <w:jc w:val="center"/>
        </w:trPr>
        <w:tc>
          <w:tcPr>
            <w:tcW w:w="4517" w:type="dxa"/>
          </w:tcPr>
          <w:p w14:paraId="49A1DF64" w14:textId="77777777" w:rsidR="00A82907" w:rsidRPr="00F93823" w:rsidRDefault="00A82907" w:rsidP="000A29A0">
            <w:pPr>
              <w:jc w:val="both"/>
              <w:rPr>
                <w:sz w:val="22"/>
                <w:szCs w:val="22"/>
              </w:rPr>
            </w:pPr>
            <w:r w:rsidRPr="00F93823">
              <w:rPr>
                <w:sz w:val="22"/>
                <w:szCs w:val="22"/>
              </w:rPr>
              <w:t xml:space="preserve">Existing Bulge Classes </w:t>
            </w:r>
          </w:p>
        </w:tc>
        <w:tc>
          <w:tcPr>
            <w:tcW w:w="1701" w:type="dxa"/>
          </w:tcPr>
          <w:p w14:paraId="6203D8DE" w14:textId="2D76DF4F" w:rsidR="00A82907" w:rsidRPr="00F93823" w:rsidRDefault="00BE0A9A" w:rsidP="00E66ACE">
            <w:pPr>
              <w:jc w:val="right"/>
              <w:rPr>
                <w:sz w:val="22"/>
                <w:szCs w:val="22"/>
              </w:rPr>
            </w:pPr>
            <w:r>
              <w:rPr>
                <w:sz w:val="22"/>
                <w:szCs w:val="22"/>
              </w:rPr>
              <w:t>£</w:t>
            </w:r>
            <w:r w:rsidR="008A2BDB">
              <w:rPr>
                <w:sz w:val="22"/>
                <w:szCs w:val="22"/>
              </w:rPr>
              <w:t>124,014</w:t>
            </w:r>
          </w:p>
        </w:tc>
        <w:tc>
          <w:tcPr>
            <w:tcW w:w="1668" w:type="dxa"/>
          </w:tcPr>
          <w:p w14:paraId="48A398CF" w14:textId="77777777" w:rsidR="00A82907" w:rsidRPr="00F93823" w:rsidRDefault="00B91289" w:rsidP="000A29A0">
            <w:pPr>
              <w:jc w:val="right"/>
              <w:rPr>
                <w:sz w:val="22"/>
                <w:szCs w:val="22"/>
              </w:rPr>
            </w:pPr>
            <w:r w:rsidRPr="00F93823">
              <w:rPr>
                <w:sz w:val="22"/>
                <w:szCs w:val="22"/>
              </w:rPr>
              <w:t>£0</w:t>
            </w:r>
          </w:p>
        </w:tc>
        <w:tc>
          <w:tcPr>
            <w:tcW w:w="1414" w:type="dxa"/>
          </w:tcPr>
          <w:p w14:paraId="472A2713" w14:textId="2310A39A" w:rsidR="00A82907" w:rsidRPr="00F93823" w:rsidRDefault="002F3B00" w:rsidP="00E66ACE">
            <w:pPr>
              <w:jc w:val="right"/>
              <w:rPr>
                <w:sz w:val="22"/>
                <w:szCs w:val="22"/>
              </w:rPr>
            </w:pPr>
            <w:r w:rsidRPr="00F93823">
              <w:rPr>
                <w:sz w:val="22"/>
                <w:szCs w:val="22"/>
              </w:rPr>
              <w:t>£</w:t>
            </w:r>
            <w:r w:rsidR="006C2DD8">
              <w:rPr>
                <w:sz w:val="22"/>
                <w:szCs w:val="22"/>
              </w:rPr>
              <w:t>1</w:t>
            </w:r>
            <w:r w:rsidR="008A2BDB">
              <w:rPr>
                <w:sz w:val="22"/>
                <w:szCs w:val="22"/>
              </w:rPr>
              <w:t>24,014</w:t>
            </w:r>
          </w:p>
        </w:tc>
      </w:tr>
      <w:tr w:rsidR="00A82907" w:rsidRPr="00D80E13" w14:paraId="25320947" w14:textId="77777777">
        <w:trPr>
          <w:jc w:val="center"/>
        </w:trPr>
        <w:tc>
          <w:tcPr>
            <w:tcW w:w="4517" w:type="dxa"/>
          </w:tcPr>
          <w:p w14:paraId="5A358A53" w14:textId="77777777" w:rsidR="00A82907" w:rsidRPr="00F93823" w:rsidRDefault="00A82907" w:rsidP="000A29A0">
            <w:pPr>
              <w:jc w:val="both"/>
              <w:rPr>
                <w:sz w:val="22"/>
                <w:szCs w:val="22"/>
              </w:rPr>
            </w:pPr>
            <w:r w:rsidRPr="00F93823">
              <w:rPr>
                <w:sz w:val="22"/>
                <w:szCs w:val="22"/>
              </w:rPr>
              <w:t>New Expansions</w:t>
            </w:r>
          </w:p>
        </w:tc>
        <w:tc>
          <w:tcPr>
            <w:tcW w:w="1701" w:type="dxa"/>
          </w:tcPr>
          <w:p w14:paraId="53088A30" w14:textId="77777777" w:rsidR="00A82907" w:rsidRPr="00F93823" w:rsidRDefault="003F4FC9" w:rsidP="00E66ACE">
            <w:pPr>
              <w:jc w:val="right"/>
              <w:rPr>
                <w:sz w:val="22"/>
                <w:szCs w:val="22"/>
              </w:rPr>
            </w:pPr>
            <w:r w:rsidRPr="00F93823">
              <w:rPr>
                <w:sz w:val="22"/>
                <w:szCs w:val="22"/>
              </w:rPr>
              <w:t>£</w:t>
            </w:r>
            <w:r w:rsidR="006C2DD8">
              <w:rPr>
                <w:sz w:val="22"/>
                <w:szCs w:val="22"/>
              </w:rPr>
              <w:t>0</w:t>
            </w:r>
          </w:p>
        </w:tc>
        <w:tc>
          <w:tcPr>
            <w:tcW w:w="1668" w:type="dxa"/>
          </w:tcPr>
          <w:p w14:paraId="09AA2CD5" w14:textId="6438E59B" w:rsidR="00A82907" w:rsidRPr="00F93823" w:rsidRDefault="00B91289" w:rsidP="00E66ACE">
            <w:pPr>
              <w:jc w:val="right"/>
              <w:rPr>
                <w:sz w:val="22"/>
                <w:szCs w:val="22"/>
              </w:rPr>
            </w:pPr>
            <w:r w:rsidRPr="00F93823">
              <w:rPr>
                <w:sz w:val="22"/>
                <w:szCs w:val="22"/>
              </w:rPr>
              <w:t>£</w:t>
            </w:r>
            <w:r w:rsidR="008A2BDB">
              <w:rPr>
                <w:sz w:val="22"/>
                <w:szCs w:val="22"/>
              </w:rPr>
              <w:t>600,000</w:t>
            </w:r>
          </w:p>
        </w:tc>
        <w:tc>
          <w:tcPr>
            <w:tcW w:w="1414" w:type="dxa"/>
          </w:tcPr>
          <w:p w14:paraId="60868F3D" w14:textId="3478FE97" w:rsidR="00A82907" w:rsidRPr="00F93823" w:rsidRDefault="002F3B00" w:rsidP="00E66ACE">
            <w:pPr>
              <w:jc w:val="right"/>
              <w:rPr>
                <w:sz w:val="22"/>
                <w:szCs w:val="22"/>
              </w:rPr>
            </w:pPr>
            <w:r w:rsidRPr="00F93823">
              <w:rPr>
                <w:sz w:val="22"/>
                <w:szCs w:val="22"/>
              </w:rPr>
              <w:t>£</w:t>
            </w:r>
            <w:r w:rsidR="008A2BDB">
              <w:rPr>
                <w:sz w:val="22"/>
                <w:szCs w:val="22"/>
              </w:rPr>
              <w:t>600,000</w:t>
            </w:r>
          </w:p>
        </w:tc>
      </w:tr>
      <w:tr w:rsidR="00A82907" w:rsidRPr="00D80E13" w14:paraId="6900BFB0" w14:textId="77777777">
        <w:trPr>
          <w:jc w:val="center"/>
        </w:trPr>
        <w:tc>
          <w:tcPr>
            <w:tcW w:w="4517" w:type="dxa"/>
          </w:tcPr>
          <w:p w14:paraId="0B9AB4C6" w14:textId="77777777" w:rsidR="00A82907" w:rsidRPr="00F93823" w:rsidRDefault="00A82907" w:rsidP="000A29A0">
            <w:pPr>
              <w:jc w:val="both"/>
              <w:rPr>
                <w:sz w:val="22"/>
                <w:szCs w:val="22"/>
              </w:rPr>
            </w:pPr>
            <w:r w:rsidRPr="00F93823">
              <w:rPr>
                <w:sz w:val="22"/>
                <w:szCs w:val="22"/>
              </w:rPr>
              <w:t>Pre-Opening Costs</w:t>
            </w:r>
          </w:p>
        </w:tc>
        <w:tc>
          <w:tcPr>
            <w:tcW w:w="1701" w:type="dxa"/>
          </w:tcPr>
          <w:p w14:paraId="4915CA73" w14:textId="77777777" w:rsidR="00A82907" w:rsidRPr="00F93823" w:rsidRDefault="003F4FC9" w:rsidP="001E7C15">
            <w:pPr>
              <w:jc w:val="right"/>
              <w:rPr>
                <w:sz w:val="22"/>
                <w:szCs w:val="22"/>
              </w:rPr>
            </w:pPr>
            <w:r w:rsidRPr="00F93823">
              <w:rPr>
                <w:sz w:val="22"/>
                <w:szCs w:val="22"/>
              </w:rPr>
              <w:t>£0</w:t>
            </w:r>
          </w:p>
        </w:tc>
        <w:tc>
          <w:tcPr>
            <w:tcW w:w="1668" w:type="dxa"/>
          </w:tcPr>
          <w:p w14:paraId="6404724B" w14:textId="77777777" w:rsidR="00A82907" w:rsidRPr="00F93823" w:rsidRDefault="003F4FC9" w:rsidP="00BC3612">
            <w:pPr>
              <w:jc w:val="right"/>
              <w:rPr>
                <w:sz w:val="22"/>
                <w:szCs w:val="22"/>
              </w:rPr>
            </w:pPr>
            <w:r w:rsidRPr="00F93823">
              <w:rPr>
                <w:sz w:val="22"/>
                <w:szCs w:val="22"/>
              </w:rPr>
              <w:t>£0</w:t>
            </w:r>
          </w:p>
        </w:tc>
        <w:tc>
          <w:tcPr>
            <w:tcW w:w="1414" w:type="dxa"/>
          </w:tcPr>
          <w:p w14:paraId="19A1A341" w14:textId="77777777" w:rsidR="00A82907" w:rsidRPr="00F93823" w:rsidRDefault="003F4FC9" w:rsidP="001E7C15">
            <w:pPr>
              <w:jc w:val="right"/>
              <w:rPr>
                <w:sz w:val="22"/>
                <w:szCs w:val="22"/>
              </w:rPr>
            </w:pPr>
            <w:r w:rsidRPr="00F93823">
              <w:rPr>
                <w:sz w:val="22"/>
                <w:szCs w:val="22"/>
              </w:rPr>
              <w:t>£0</w:t>
            </w:r>
          </w:p>
        </w:tc>
      </w:tr>
      <w:tr w:rsidR="00A82907" w:rsidRPr="00D80E13" w14:paraId="3ADEC9D4" w14:textId="77777777">
        <w:trPr>
          <w:jc w:val="center"/>
        </w:trPr>
        <w:tc>
          <w:tcPr>
            <w:tcW w:w="4517" w:type="dxa"/>
          </w:tcPr>
          <w:p w14:paraId="5CC6C34A" w14:textId="77777777" w:rsidR="00A82907" w:rsidRPr="00F93823" w:rsidRDefault="00A82907" w:rsidP="000A29A0">
            <w:pPr>
              <w:jc w:val="both"/>
              <w:rPr>
                <w:sz w:val="22"/>
                <w:szCs w:val="22"/>
              </w:rPr>
            </w:pPr>
            <w:r w:rsidRPr="00F93823">
              <w:rPr>
                <w:sz w:val="22"/>
                <w:szCs w:val="22"/>
              </w:rPr>
              <w:t>Diseconomies of Scale</w:t>
            </w:r>
          </w:p>
        </w:tc>
        <w:tc>
          <w:tcPr>
            <w:tcW w:w="1701" w:type="dxa"/>
          </w:tcPr>
          <w:p w14:paraId="503ECD7E" w14:textId="77777777" w:rsidR="00A82907" w:rsidRPr="00F93823" w:rsidRDefault="003F4FC9" w:rsidP="001E7C15">
            <w:pPr>
              <w:jc w:val="right"/>
              <w:rPr>
                <w:sz w:val="22"/>
                <w:szCs w:val="22"/>
              </w:rPr>
            </w:pPr>
            <w:r w:rsidRPr="00F93823">
              <w:rPr>
                <w:sz w:val="22"/>
                <w:szCs w:val="22"/>
              </w:rPr>
              <w:t>£</w:t>
            </w:r>
            <w:r w:rsidR="00A3054F">
              <w:rPr>
                <w:sz w:val="22"/>
                <w:szCs w:val="22"/>
              </w:rPr>
              <w:t>0</w:t>
            </w:r>
          </w:p>
        </w:tc>
        <w:tc>
          <w:tcPr>
            <w:tcW w:w="1668" w:type="dxa"/>
          </w:tcPr>
          <w:p w14:paraId="145E2BEC" w14:textId="77777777" w:rsidR="00A82907" w:rsidRPr="00F93823" w:rsidRDefault="00BE0A9A" w:rsidP="00BC3612">
            <w:pPr>
              <w:jc w:val="right"/>
              <w:rPr>
                <w:sz w:val="22"/>
                <w:szCs w:val="22"/>
              </w:rPr>
            </w:pPr>
            <w:r>
              <w:rPr>
                <w:sz w:val="22"/>
                <w:szCs w:val="22"/>
              </w:rPr>
              <w:t>£</w:t>
            </w:r>
            <w:r w:rsidR="006C2DD8">
              <w:rPr>
                <w:sz w:val="22"/>
                <w:szCs w:val="22"/>
              </w:rPr>
              <w:t>0</w:t>
            </w:r>
          </w:p>
        </w:tc>
        <w:tc>
          <w:tcPr>
            <w:tcW w:w="1414" w:type="dxa"/>
          </w:tcPr>
          <w:p w14:paraId="7BC7CBB5" w14:textId="77777777" w:rsidR="00A82907" w:rsidRPr="00F93823" w:rsidRDefault="002F3B00" w:rsidP="001E7C15">
            <w:pPr>
              <w:jc w:val="right"/>
              <w:rPr>
                <w:sz w:val="22"/>
                <w:szCs w:val="22"/>
              </w:rPr>
            </w:pPr>
            <w:r w:rsidRPr="00F93823">
              <w:rPr>
                <w:sz w:val="22"/>
                <w:szCs w:val="22"/>
              </w:rPr>
              <w:t>£</w:t>
            </w:r>
            <w:r w:rsidR="006C2DD8">
              <w:rPr>
                <w:sz w:val="22"/>
                <w:szCs w:val="22"/>
              </w:rPr>
              <w:t>0</w:t>
            </w:r>
          </w:p>
        </w:tc>
      </w:tr>
      <w:tr w:rsidR="00A82907" w:rsidRPr="00D80E13" w14:paraId="0EED6D94" w14:textId="77777777">
        <w:trPr>
          <w:jc w:val="center"/>
        </w:trPr>
        <w:tc>
          <w:tcPr>
            <w:tcW w:w="4517" w:type="dxa"/>
          </w:tcPr>
          <w:p w14:paraId="0FF19339" w14:textId="4A104178" w:rsidR="00A82907" w:rsidRPr="00F93823" w:rsidRDefault="00EE47B9" w:rsidP="000A29A0">
            <w:pPr>
              <w:jc w:val="both"/>
              <w:rPr>
                <w:b/>
                <w:bCs/>
                <w:sz w:val="22"/>
                <w:szCs w:val="22"/>
              </w:rPr>
            </w:pPr>
            <w:r w:rsidRPr="00F93823">
              <w:rPr>
                <w:b/>
                <w:bCs/>
                <w:sz w:val="22"/>
                <w:szCs w:val="22"/>
              </w:rPr>
              <w:t xml:space="preserve">Total </w:t>
            </w:r>
            <w:r w:rsidR="00AD1654">
              <w:rPr>
                <w:b/>
                <w:bCs/>
                <w:sz w:val="22"/>
                <w:szCs w:val="22"/>
              </w:rPr>
              <w:t>Value 202</w:t>
            </w:r>
            <w:r w:rsidR="008A2BDB">
              <w:rPr>
                <w:b/>
                <w:bCs/>
                <w:sz w:val="22"/>
                <w:szCs w:val="22"/>
              </w:rPr>
              <w:t>3</w:t>
            </w:r>
            <w:r w:rsidR="00A82907" w:rsidRPr="00F93823">
              <w:rPr>
                <w:b/>
                <w:bCs/>
                <w:sz w:val="22"/>
                <w:szCs w:val="22"/>
              </w:rPr>
              <w:t>/</w:t>
            </w:r>
            <w:r w:rsidR="00F856BD">
              <w:rPr>
                <w:b/>
                <w:bCs/>
                <w:sz w:val="22"/>
                <w:szCs w:val="22"/>
              </w:rPr>
              <w:t>2</w:t>
            </w:r>
            <w:r w:rsidR="008A2BDB">
              <w:rPr>
                <w:b/>
                <w:bCs/>
                <w:sz w:val="22"/>
                <w:szCs w:val="22"/>
              </w:rPr>
              <w:t>4</w:t>
            </w:r>
          </w:p>
        </w:tc>
        <w:tc>
          <w:tcPr>
            <w:tcW w:w="1701" w:type="dxa"/>
          </w:tcPr>
          <w:p w14:paraId="41A9B6F1" w14:textId="5741E508" w:rsidR="00A82907" w:rsidRPr="00F93823" w:rsidRDefault="003F4FC9" w:rsidP="00E66ACE">
            <w:pPr>
              <w:jc w:val="right"/>
              <w:rPr>
                <w:b/>
                <w:bCs/>
                <w:sz w:val="22"/>
                <w:szCs w:val="22"/>
              </w:rPr>
            </w:pPr>
            <w:r w:rsidRPr="00F93823">
              <w:rPr>
                <w:b/>
                <w:bCs/>
                <w:sz w:val="22"/>
                <w:szCs w:val="22"/>
              </w:rPr>
              <w:t>£</w:t>
            </w:r>
            <w:r w:rsidR="006C2DD8">
              <w:rPr>
                <w:b/>
                <w:bCs/>
                <w:sz w:val="22"/>
                <w:szCs w:val="22"/>
              </w:rPr>
              <w:t>2</w:t>
            </w:r>
            <w:r w:rsidR="008A2BDB">
              <w:rPr>
                <w:b/>
                <w:bCs/>
                <w:sz w:val="22"/>
                <w:szCs w:val="22"/>
              </w:rPr>
              <w:t>14,044</w:t>
            </w:r>
          </w:p>
        </w:tc>
        <w:tc>
          <w:tcPr>
            <w:tcW w:w="1668" w:type="dxa"/>
          </w:tcPr>
          <w:p w14:paraId="26DC0F19" w14:textId="026DA1F9" w:rsidR="00A82907" w:rsidRPr="00F93823" w:rsidRDefault="00B91289" w:rsidP="006C2DD8">
            <w:pPr>
              <w:jc w:val="right"/>
              <w:rPr>
                <w:b/>
                <w:bCs/>
                <w:sz w:val="22"/>
                <w:szCs w:val="22"/>
              </w:rPr>
            </w:pPr>
            <w:r w:rsidRPr="00F93823">
              <w:rPr>
                <w:b/>
                <w:bCs/>
                <w:sz w:val="22"/>
                <w:szCs w:val="22"/>
              </w:rPr>
              <w:t>£</w:t>
            </w:r>
            <w:r w:rsidR="008A2BDB">
              <w:rPr>
                <w:b/>
                <w:bCs/>
                <w:sz w:val="22"/>
                <w:szCs w:val="22"/>
              </w:rPr>
              <w:t>957,177</w:t>
            </w:r>
          </w:p>
        </w:tc>
        <w:tc>
          <w:tcPr>
            <w:tcW w:w="1414" w:type="dxa"/>
          </w:tcPr>
          <w:p w14:paraId="633BF9DD" w14:textId="1F8B0D14" w:rsidR="00A82907" w:rsidRPr="00F93823" w:rsidRDefault="006C2DD8" w:rsidP="00E66ACE">
            <w:pPr>
              <w:jc w:val="right"/>
              <w:rPr>
                <w:b/>
                <w:bCs/>
                <w:sz w:val="22"/>
                <w:szCs w:val="22"/>
              </w:rPr>
            </w:pPr>
            <w:r>
              <w:rPr>
                <w:b/>
                <w:bCs/>
                <w:sz w:val="22"/>
                <w:szCs w:val="22"/>
              </w:rPr>
              <w:t>£1,</w:t>
            </w:r>
            <w:r w:rsidR="008A2BDB">
              <w:rPr>
                <w:b/>
                <w:bCs/>
                <w:sz w:val="22"/>
                <w:szCs w:val="22"/>
              </w:rPr>
              <w:t>171,221</w:t>
            </w:r>
          </w:p>
        </w:tc>
      </w:tr>
    </w:tbl>
    <w:p w14:paraId="45917585" w14:textId="77777777" w:rsidR="0028732A" w:rsidRDefault="0028732A" w:rsidP="00A97DDB">
      <w:pPr>
        <w:jc w:val="both"/>
        <w:rPr>
          <w:color w:val="FF0000"/>
          <w:sz w:val="22"/>
          <w:szCs w:val="22"/>
        </w:rPr>
      </w:pPr>
    </w:p>
    <w:p w14:paraId="78565657" w14:textId="6F144229" w:rsidR="003A04A0" w:rsidRPr="00420E54" w:rsidRDefault="00330628" w:rsidP="00754C20">
      <w:pPr>
        <w:jc w:val="both"/>
        <w:rPr>
          <w:sz w:val="22"/>
          <w:szCs w:val="22"/>
        </w:rPr>
      </w:pPr>
      <w:r>
        <w:rPr>
          <w:sz w:val="22"/>
          <w:szCs w:val="22"/>
        </w:rPr>
        <w:t xml:space="preserve">6.5 </w:t>
      </w:r>
      <w:r w:rsidR="00EE47B9" w:rsidRPr="00EE47B9">
        <w:rPr>
          <w:sz w:val="22"/>
          <w:szCs w:val="22"/>
        </w:rPr>
        <w:t xml:space="preserve">We will confirm the </w:t>
      </w:r>
      <w:r w:rsidR="00F60A2C">
        <w:rPr>
          <w:sz w:val="22"/>
          <w:szCs w:val="22"/>
        </w:rPr>
        <w:t xml:space="preserve">total </w:t>
      </w:r>
      <w:r w:rsidR="00EE47B9" w:rsidRPr="00EE47B9">
        <w:rPr>
          <w:sz w:val="22"/>
          <w:szCs w:val="22"/>
        </w:rPr>
        <w:t xml:space="preserve">value of the </w:t>
      </w:r>
      <w:r w:rsidR="00665E78">
        <w:rPr>
          <w:sz w:val="22"/>
          <w:szCs w:val="22"/>
        </w:rPr>
        <w:t xml:space="preserve">Schools Block </w:t>
      </w:r>
      <w:r w:rsidR="00564F7C">
        <w:rPr>
          <w:sz w:val="22"/>
          <w:szCs w:val="22"/>
        </w:rPr>
        <w:t xml:space="preserve">Growth Fund </w:t>
      </w:r>
      <w:r w:rsidR="00F60A2C">
        <w:rPr>
          <w:sz w:val="22"/>
          <w:szCs w:val="22"/>
        </w:rPr>
        <w:t xml:space="preserve">held </w:t>
      </w:r>
      <w:r w:rsidR="00AD1654">
        <w:rPr>
          <w:sz w:val="22"/>
          <w:szCs w:val="22"/>
        </w:rPr>
        <w:t>for 202</w:t>
      </w:r>
      <w:r w:rsidR="008A2BDB">
        <w:rPr>
          <w:sz w:val="22"/>
          <w:szCs w:val="22"/>
        </w:rPr>
        <w:t>4</w:t>
      </w:r>
      <w:r w:rsidR="00AD1654">
        <w:rPr>
          <w:sz w:val="22"/>
          <w:szCs w:val="22"/>
        </w:rPr>
        <w:t>/2</w:t>
      </w:r>
      <w:r w:rsidR="008A2BDB">
        <w:rPr>
          <w:sz w:val="22"/>
          <w:szCs w:val="22"/>
        </w:rPr>
        <w:t>5</w:t>
      </w:r>
      <w:r w:rsidR="00EE47B9" w:rsidRPr="00EE47B9">
        <w:rPr>
          <w:sz w:val="22"/>
          <w:szCs w:val="22"/>
        </w:rPr>
        <w:t xml:space="preserve"> as part of the DSG setting process, which will be concluded with t</w:t>
      </w:r>
      <w:r w:rsidR="00AD1654">
        <w:rPr>
          <w:sz w:val="22"/>
          <w:szCs w:val="22"/>
        </w:rPr>
        <w:t>he Schools Forum in January 202</w:t>
      </w:r>
      <w:r w:rsidR="008A2BDB">
        <w:rPr>
          <w:sz w:val="22"/>
          <w:szCs w:val="22"/>
        </w:rPr>
        <w:t>4</w:t>
      </w:r>
      <w:r w:rsidR="00EE47B9" w:rsidRPr="00EE47B9">
        <w:rPr>
          <w:sz w:val="22"/>
          <w:szCs w:val="22"/>
        </w:rPr>
        <w:t>.</w:t>
      </w:r>
    </w:p>
    <w:p w14:paraId="233B3E72" w14:textId="77777777" w:rsidR="00204BE4" w:rsidRDefault="00204BE4" w:rsidP="0028732A">
      <w:pPr>
        <w:jc w:val="both"/>
        <w:rPr>
          <w:b/>
          <w:bCs/>
          <w:color w:val="4F81BD" w:themeColor="accent1"/>
          <w:sz w:val="22"/>
          <w:szCs w:val="22"/>
        </w:rPr>
      </w:pPr>
    </w:p>
    <w:p w14:paraId="32D75230" w14:textId="77777777" w:rsidR="00204BE4" w:rsidRDefault="00204BE4" w:rsidP="0028732A">
      <w:pPr>
        <w:jc w:val="both"/>
        <w:rPr>
          <w:b/>
          <w:bCs/>
          <w:color w:val="4F81BD" w:themeColor="accent1"/>
          <w:sz w:val="22"/>
          <w:szCs w:val="22"/>
        </w:rPr>
      </w:pPr>
    </w:p>
    <w:p w14:paraId="0978CCD0" w14:textId="77777777" w:rsidR="0028732A" w:rsidRPr="004D74CA" w:rsidRDefault="0028732A" w:rsidP="0028732A">
      <w:pPr>
        <w:jc w:val="both"/>
        <w:rPr>
          <w:b/>
          <w:bCs/>
          <w:sz w:val="22"/>
          <w:szCs w:val="22"/>
        </w:rPr>
      </w:pPr>
      <w:r w:rsidRPr="00B21C9C">
        <w:rPr>
          <w:b/>
          <w:bCs/>
          <w:color w:val="4F81BD" w:themeColor="accent1"/>
          <w:sz w:val="22"/>
          <w:szCs w:val="22"/>
        </w:rPr>
        <w:t>7.</w:t>
      </w:r>
      <w:r w:rsidRPr="00B21C9C">
        <w:rPr>
          <w:b/>
          <w:bCs/>
          <w:color w:val="4F81BD" w:themeColor="accent1"/>
          <w:sz w:val="22"/>
          <w:szCs w:val="22"/>
        </w:rPr>
        <w:tab/>
        <w:t>Falling Rolls Fund</w:t>
      </w:r>
      <w:r w:rsidR="00C611B3" w:rsidRPr="00B21C9C">
        <w:rPr>
          <w:b/>
          <w:bCs/>
          <w:color w:val="4F81BD" w:themeColor="accent1"/>
          <w:sz w:val="22"/>
          <w:szCs w:val="22"/>
        </w:rPr>
        <w:t xml:space="preserve"> 2023/24</w:t>
      </w:r>
      <w:r w:rsidR="00947FF9" w:rsidRPr="00B21C9C">
        <w:rPr>
          <w:b/>
          <w:bCs/>
          <w:color w:val="4F81BD" w:themeColor="accent1"/>
          <w:sz w:val="22"/>
          <w:szCs w:val="22"/>
        </w:rPr>
        <w:t xml:space="preserve"> (Primary Phase)</w:t>
      </w:r>
    </w:p>
    <w:p w14:paraId="7A560513" w14:textId="77777777" w:rsidR="0044332B" w:rsidRDefault="0044332B" w:rsidP="0044332B">
      <w:pPr>
        <w:jc w:val="both"/>
        <w:rPr>
          <w:sz w:val="22"/>
          <w:szCs w:val="22"/>
        </w:rPr>
      </w:pPr>
    </w:p>
    <w:p w14:paraId="21A7996B" w14:textId="77777777" w:rsidR="007152AD" w:rsidRDefault="00D62ED1" w:rsidP="00F27C6A">
      <w:pPr>
        <w:jc w:val="both"/>
        <w:rPr>
          <w:sz w:val="22"/>
          <w:szCs w:val="22"/>
        </w:rPr>
      </w:pPr>
      <w:r>
        <w:rPr>
          <w:sz w:val="22"/>
          <w:szCs w:val="22"/>
        </w:rPr>
        <w:t>7.1</w:t>
      </w:r>
      <w:r w:rsidR="0044332B">
        <w:rPr>
          <w:sz w:val="22"/>
          <w:szCs w:val="22"/>
        </w:rPr>
        <w:t xml:space="preserve"> </w:t>
      </w:r>
      <w:r w:rsidR="00967CD6">
        <w:rPr>
          <w:sz w:val="22"/>
          <w:szCs w:val="22"/>
        </w:rPr>
        <w:t>T</w:t>
      </w:r>
      <w:r w:rsidR="00947FF9">
        <w:rPr>
          <w:sz w:val="22"/>
          <w:szCs w:val="22"/>
        </w:rPr>
        <w:t xml:space="preserve">he Schools Forum </w:t>
      </w:r>
      <w:r w:rsidR="00813C3A">
        <w:rPr>
          <w:sz w:val="22"/>
          <w:szCs w:val="22"/>
        </w:rPr>
        <w:t xml:space="preserve">first </w:t>
      </w:r>
      <w:r w:rsidR="00947FF9">
        <w:rPr>
          <w:sz w:val="22"/>
          <w:szCs w:val="22"/>
        </w:rPr>
        <w:t xml:space="preserve">established </w:t>
      </w:r>
      <w:r>
        <w:rPr>
          <w:sz w:val="22"/>
          <w:szCs w:val="22"/>
        </w:rPr>
        <w:t>a</w:t>
      </w:r>
      <w:r w:rsidR="00947FF9">
        <w:rPr>
          <w:sz w:val="22"/>
          <w:szCs w:val="22"/>
        </w:rPr>
        <w:t xml:space="preserve"> Falling Ro</w:t>
      </w:r>
      <w:r w:rsidR="00967CD6">
        <w:rPr>
          <w:sz w:val="22"/>
          <w:szCs w:val="22"/>
        </w:rPr>
        <w:t>lls Fund for the primary phase</w:t>
      </w:r>
      <w:r w:rsidR="006618AC">
        <w:rPr>
          <w:sz w:val="22"/>
          <w:szCs w:val="22"/>
        </w:rPr>
        <w:t xml:space="preserve"> in 2019</w:t>
      </w:r>
      <w:r w:rsidR="00551761">
        <w:rPr>
          <w:sz w:val="22"/>
          <w:szCs w:val="22"/>
        </w:rPr>
        <w:t>/20</w:t>
      </w:r>
      <w:r w:rsidR="00967CD6">
        <w:rPr>
          <w:sz w:val="22"/>
          <w:szCs w:val="22"/>
        </w:rPr>
        <w:t>.</w:t>
      </w:r>
      <w:r w:rsidR="00F27C6A">
        <w:rPr>
          <w:sz w:val="22"/>
          <w:szCs w:val="22"/>
        </w:rPr>
        <w:t xml:space="preserve"> </w:t>
      </w:r>
      <w:r w:rsidR="00F27C6A" w:rsidRPr="00F27C6A">
        <w:rPr>
          <w:sz w:val="22"/>
          <w:szCs w:val="22"/>
        </w:rPr>
        <w:t>Though it is not mandatory, local authorities are permitted to create a fund to support schools and academies with falling rolls and surplus capacity. This fund is intended to provide budget support only in circumstances where pupil numbers growth (to fill surplus capacity) is expected in the near future but where a school or academy currently has surplus places and faces an unmanageable financial position in the short term, where significant new action (redundancies) would be needed, and additional costs incurred, to contain spending within budget, but where these posts would soon need to be re-established.</w:t>
      </w:r>
    </w:p>
    <w:p w14:paraId="0A181CD3" w14:textId="77777777" w:rsidR="007152AD" w:rsidRDefault="007152AD" w:rsidP="00F27C6A">
      <w:pPr>
        <w:jc w:val="both"/>
        <w:rPr>
          <w:sz w:val="22"/>
          <w:szCs w:val="22"/>
        </w:rPr>
      </w:pPr>
    </w:p>
    <w:p w14:paraId="7DC9EABD" w14:textId="1A216403" w:rsidR="00F27C6A" w:rsidRDefault="007152AD" w:rsidP="00F27C6A">
      <w:pPr>
        <w:jc w:val="both"/>
        <w:rPr>
          <w:sz w:val="22"/>
          <w:szCs w:val="22"/>
        </w:rPr>
      </w:pPr>
      <w:r>
        <w:rPr>
          <w:sz w:val="22"/>
          <w:szCs w:val="22"/>
        </w:rPr>
        <w:lastRenderedPageBreak/>
        <w:t xml:space="preserve">7.2 </w:t>
      </w:r>
      <w:r w:rsidR="009C4BE6" w:rsidRPr="009C4BE6">
        <w:rPr>
          <w:sz w:val="22"/>
          <w:szCs w:val="22"/>
        </w:rPr>
        <w:t>Falling Rolls Fund is not a mechanism for supporting schools and academies that are forecasted to see more permanent / longer-term reductions in pupil numbers because of wider demographic trends.</w:t>
      </w:r>
      <w:r w:rsidR="00973CA3">
        <w:rPr>
          <w:sz w:val="22"/>
          <w:szCs w:val="22"/>
        </w:rPr>
        <w:t xml:space="preserve"> Following the DfE’s National Funding Formula consultation in 2022, we anticipated that the DfE would permit greater flexibility in the use of falling rolls fund in 2024/25, </w:t>
      </w:r>
      <w:r w:rsidR="00F10440">
        <w:rPr>
          <w:sz w:val="22"/>
          <w:szCs w:val="22"/>
        </w:rPr>
        <w:t>enabling us to</w:t>
      </w:r>
      <w:r w:rsidR="00973CA3">
        <w:rPr>
          <w:sz w:val="22"/>
          <w:szCs w:val="22"/>
        </w:rPr>
        <w:t xml:space="preserve"> </w:t>
      </w:r>
      <w:r w:rsidR="00B41D7D">
        <w:rPr>
          <w:sz w:val="22"/>
          <w:szCs w:val="22"/>
        </w:rPr>
        <w:t xml:space="preserve">better </w:t>
      </w:r>
      <w:r w:rsidR="00973CA3">
        <w:rPr>
          <w:sz w:val="22"/>
          <w:szCs w:val="22"/>
        </w:rPr>
        <w:t>support primary schools and academies that are currently facing significant reductions in pupil numbers. However, this is not the case for 2024/25</w:t>
      </w:r>
      <w:r w:rsidR="00010211">
        <w:rPr>
          <w:sz w:val="22"/>
          <w:szCs w:val="22"/>
        </w:rPr>
        <w:t xml:space="preserve">. </w:t>
      </w:r>
      <w:r w:rsidR="00973CA3">
        <w:rPr>
          <w:sz w:val="22"/>
          <w:szCs w:val="22"/>
        </w:rPr>
        <w:t xml:space="preserve">Whilst the forecast </w:t>
      </w:r>
      <w:r w:rsidR="00010211">
        <w:rPr>
          <w:sz w:val="22"/>
          <w:szCs w:val="22"/>
        </w:rPr>
        <w:t>timeframe for the recovery of pupil numbers</w:t>
      </w:r>
      <w:r w:rsidR="00973CA3">
        <w:rPr>
          <w:sz w:val="22"/>
          <w:szCs w:val="22"/>
        </w:rPr>
        <w:t xml:space="preserve"> has been extended from 3 year</w:t>
      </w:r>
      <w:r w:rsidR="00010211">
        <w:rPr>
          <w:sz w:val="22"/>
          <w:szCs w:val="22"/>
        </w:rPr>
        <w:t>s</w:t>
      </w:r>
      <w:r w:rsidR="00973CA3">
        <w:rPr>
          <w:sz w:val="22"/>
          <w:szCs w:val="22"/>
        </w:rPr>
        <w:t xml:space="preserve"> to 3-5 years,</w:t>
      </w:r>
      <w:r w:rsidR="00010211">
        <w:rPr>
          <w:sz w:val="22"/>
          <w:szCs w:val="22"/>
        </w:rPr>
        <w:t xml:space="preserve"> </w:t>
      </w:r>
      <w:r w:rsidR="00973CA3">
        <w:rPr>
          <w:sz w:val="22"/>
          <w:szCs w:val="22"/>
        </w:rPr>
        <w:t>other suggested flexibilities (including using funding to support the re-utilisation of space)</w:t>
      </w:r>
      <w:r w:rsidR="00010211">
        <w:rPr>
          <w:sz w:val="22"/>
          <w:szCs w:val="22"/>
        </w:rPr>
        <w:t xml:space="preserve"> </w:t>
      </w:r>
      <w:r w:rsidR="00973CA3">
        <w:rPr>
          <w:sz w:val="22"/>
          <w:szCs w:val="22"/>
        </w:rPr>
        <w:t>have</w:t>
      </w:r>
      <w:r w:rsidR="00010211">
        <w:rPr>
          <w:sz w:val="22"/>
          <w:szCs w:val="22"/>
        </w:rPr>
        <w:t xml:space="preserve"> not</w:t>
      </w:r>
      <w:r w:rsidR="00973CA3">
        <w:rPr>
          <w:sz w:val="22"/>
          <w:szCs w:val="22"/>
        </w:rPr>
        <w:t xml:space="preserve"> </w:t>
      </w:r>
      <w:r w:rsidR="00010211">
        <w:rPr>
          <w:sz w:val="22"/>
          <w:szCs w:val="22"/>
        </w:rPr>
        <w:t>been implemented</w:t>
      </w:r>
      <w:r w:rsidR="00973CA3">
        <w:rPr>
          <w:sz w:val="22"/>
          <w:szCs w:val="22"/>
        </w:rPr>
        <w:t>.</w:t>
      </w:r>
      <w:r w:rsidR="00010211">
        <w:rPr>
          <w:sz w:val="22"/>
          <w:szCs w:val="22"/>
        </w:rPr>
        <w:t xml:space="preserve"> The DfE has indicated that the development of both falling roll</w:t>
      </w:r>
      <w:r w:rsidR="00F10440">
        <w:rPr>
          <w:sz w:val="22"/>
          <w:szCs w:val="22"/>
        </w:rPr>
        <w:t>s</w:t>
      </w:r>
      <w:r w:rsidR="00010211">
        <w:rPr>
          <w:sz w:val="22"/>
          <w:szCs w:val="22"/>
        </w:rPr>
        <w:t xml:space="preserve"> and growth funding will be incremental over time. We may</w:t>
      </w:r>
      <w:r w:rsidR="00F10440">
        <w:rPr>
          <w:sz w:val="22"/>
          <w:szCs w:val="22"/>
        </w:rPr>
        <w:t>,</w:t>
      </w:r>
      <w:r w:rsidR="00010211">
        <w:rPr>
          <w:sz w:val="22"/>
          <w:szCs w:val="22"/>
        </w:rPr>
        <w:t xml:space="preserve"> therefore, </w:t>
      </w:r>
      <w:r w:rsidR="00B41D7D">
        <w:rPr>
          <w:sz w:val="22"/>
          <w:szCs w:val="22"/>
        </w:rPr>
        <w:t xml:space="preserve">see </w:t>
      </w:r>
      <w:r w:rsidR="00010211">
        <w:rPr>
          <w:sz w:val="22"/>
          <w:szCs w:val="22"/>
        </w:rPr>
        <w:t>changes after 2024/25.</w:t>
      </w:r>
    </w:p>
    <w:p w14:paraId="19AE1AB5" w14:textId="77777777" w:rsidR="00EB3E61" w:rsidRDefault="00EB3E61" w:rsidP="00F27C6A">
      <w:pPr>
        <w:jc w:val="both"/>
        <w:rPr>
          <w:sz w:val="22"/>
          <w:szCs w:val="22"/>
        </w:rPr>
      </w:pPr>
    </w:p>
    <w:p w14:paraId="1016A78C" w14:textId="40E7DA4A" w:rsidR="00B21C9C" w:rsidRDefault="00F27C6A" w:rsidP="00F27C6A">
      <w:pPr>
        <w:jc w:val="both"/>
        <w:rPr>
          <w:sz w:val="22"/>
          <w:szCs w:val="22"/>
        </w:rPr>
      </w:pPr>
      <w:r>
        <w:rPr>
          <w:sz w:val="22"/>
          <w:szCs w:val="22"/>
        </w:rPr>
        <w:t>7.</w:t>
      </w:r>
      <w:r w:rsidR="007152AD">
        <w:rPr>
          <w:sz w:val="22"/>
          <w:szCs w:val="22"/>
        </w:rPr>
        <w:t>3</w:t>
      </w:r>
      <w:r>
        <w:rPr>
          <w:sz w:val="22"/>
          <w:szCs w:val="22"/>
        </w:rPr>
        <w:t xml:space="preserve"> </w:t>
      </w:r>
      <w:r w:rsidRPr="00F27C6A">
        <w:rPr>
          <w:sz w:val="22"/>
          <w:szCs w:val="22"/>
        </w:rPr>
        <w:t xml:space="preserve">Whilst </w:t>
      </w:r>
      <w:r w:rsidR="00F10440">
        <w:rPr>
          <w:sz w:val="22"/>
          <w:szCs w:val="22"/>
        </w:rPr>
        <w:t xml:space="preserve">the Falling Rolls Fund remains very restrictive, the </w:t>
      </w:r>
      <w:r w:rsidRPr="00F27C6A">
        <w:rPr>
          <w:sz w:val="22"/>
          <w:szCs w:val="22"/>
        </w:rPr>
        <w:t>DfE has amended its guidance for the 2024/25 financial year. Local authorities continue to have discretion over whether to operate a Fund, but, where they do, they are only able to provide funding where school capacity data 2022 (SCAP return) shows that school places will be required in the subsequent 3 to 5 years. This SCAP requirement replaces the previous guidance, that funding may only be used where local planning data shows that surplus places will be needed within the next 3 financial years. The DfE has also removed the requirement that schools must be Ofsted rated good or outstanding to be eligible.</w:t>
      </w:r>
    </w:p>
    <w:p w14:paraId="68E7F94D" w14:textId="77777777" w:rsidR="00B21C9C" w:rsidRDefault="00B21C9C" w:rsidP="00F27C6A">
      <w:pPr>
        <w:jc w:val="both"/>
        <w:rPr>
          <w:sz w:val="22"/>
          <w:szCs w:val="22"/>
        </w:rPr>
      </w:pPr>
    </w:p>
    <w:p w14:paraId="1A48641A" w14:textId="31E022AD" w:rsidR="00B21C9C" w:rsidRDefault="00B21C9C" w:rsidP="00F27C6A">
      <w:pPr>
        <w:jc w:val="both"/>
        <w:rPr>
          <w:sz w:val="22"/>
          <w:szCs w:val="22"/>
        </w:rPr>
      </w:pPr>
      <w:r>
        <w:rPr>
          <w:sz w:val="22"/>
          <w:szCs w:val="22"/>
        </w:rPr>
        <w:t xml:space="preserve">7.3 </w:t>
      </w:r>
      <w:r w:rsidR="00EB488C">
        <w:rPr>
          <w:sz w:val="22"/>
          <w:szCs w:val="22"/>
        </w:rPr>
        <w:t xml:space="preserve">Because of </w:t>
      </w:r>
      <w:r w:rsidR="00BA477A">
        <w:rPr>
          <w:sz w:val="22"/>
          <w:szCs w:val="22"/>
        </w:rPr>
        <w:t>its</w:t>
      </w:r>
      <w:r w:rsidR="00EB488C">
        <w:rPr>
          <w:sz w:val="22"/>
          <w:szCs w:val="22"/>
        </w:rPr>
        <w:t xml:space="preserve"> restrictive nature, t</w:t>
      </w:r>
      <w:r>
        <w:rPr>
          <w:sz w:val="22"/>
          <w:szCs w:val="22"/>
        </w:rPr>
        <w:t xml:space="preserve">o date, we have not allocated funding from our Falling Rolls Fund. This is because the cause of the reduction in pupil numbers in the primary phase </w:t>
      </w:r>
      <w:r w:rsidR="00FE32C5">
        <w:rPr>
          <w:sz w:val="22"/>
          <w:szCs w:val="22"/>
        </w:rPr>
        <w:t>i</w:t>
      </w:r>
      <w:r>
        <w:rPr>
          <w:sz w:val="22"/>
          <w:szCs w:val="22"/>
        </w:rPr>
        <w:t>n Bradford is medium to longer term demographic change, rather than admission ‘blip’</w:t>
      </w:r>
      <w:r w:rsidR="008E125E">
        <w:rPr>
          <w:sz w:val="22"/>
          <w:szCs w:val="22"/>
        </w:rPr>
        <w:t>.</w:t>
      </w:r>
      <w:r>
        <w:rPr>
          <w:sz w:val="22"/>
          <w:szCs w:val="22"/>
        </w:rPr>
        <w:t xml:space="preserve"> </w:t>
      </w:r>
      <w:r w:rsidR="008E125E">
        <w:rPr>
          <w:sz w:val="22"/>
          <w:szCs w:val="22"/>
        </w:rPr>
        <w:t>T</w:t>
      </w:r>
      <w:r>
        <w:rPr>
          <w:sz w:val="22"/>
          <w:szCs w:val="22"/>
        </w:rPr>
        <w:t xml:space="preserve">he Authority’s forecasting </w:t>
      </w:r>
      <w:r w:rsidR="008E125E">
        <w:rPr>
          <w:sz w:val="22"/>
          <w:szCs w:val="22"/>
        </w:rPr>
        <w:t xml:space="preserve">continues to very clearly indicate that </w:t>
      </w:r>
      <w:r>
        <w:rPr>
          <w:sz w:val="22"/>
          <w:szCs w:val="22"/>
        </w:rPr>
        <w:t xml:space="preserve">surplus capacity </w:t>
      </w:r>
      <w:r w:rsidR="00BA477A">
        <w:rPr>
          <w:sz w:val="22"/>
          <w:szCs w:val="22"/>
        </w:rPr>
        <w:t xml:space="preserve">in the vast majority of schools and academies </w:t>
      </w:r>
      <w:r>
        <w:rPr>
          <w:sz w:val="22"/>
          <w:szCs w:val="22"/>
        </w:rPr>
        <w:t xml:space="preserve">will </w:t>
      </w:r>
      <w:r w:rsidR="00FE32C5">
        <w:rPr>
          <w:sz w:val="22"/>
          <w:szCs w:val="22"/>
        </w:rPr>
        <w:t xml:space="preserve">not </w:t>
      </w:r>
      <w:r>
        <w:rPr>
          <w:sz w:val="22"/>
          <w:szCs w:val="22"/>
        </w:rPr>
        <w:t>be needed in the next 3 to 5 years.</w:t>
      </w:r>
      <w:r w:rsidR="00DB0342">
        <w:rPr>
          <w:sz w:val="22"/>
          <w:szCs w:val="22"/>
        </w:rPr>
        <w:t xml:space="preserve"> The removal of the requirement that schools must be Ofsted rated good or outstanding will make no material difference to our Fund.</w:t>
      </w:r>
      <w:r w:rsidR="007152AD">
        <w:rPr>
          <w:sz w:val="22"/>
          <w:szCs w:val="22"/>
        </w:rPr>
        <w:t xml:space="preserve"> B</w:t>
      </w:r>
      <w:r>
        <w:rPr>
          <w:sz w:val="22"/>
          <w:szCs w:val="22"/>
        </w:rPr>
        <w:t xml:space="preserve">ased on our current modelling, we do not envisage that primary schools or </w:t>
      </w:r>
      <w:r w:rsidR="00FE32C5">
        <w:rPr>
          <w:sz w:val="22"/>
          <w:szCs w:val="22"/>
        </w:rPr>
        <w:t xml:space="preserve">primary </w:t>
      </w:r>
      <w:r>
        <w:rPr>
          <w:sz w:val="22"/>
          <w:szCs w:val="22"/>
        </w:rPr>
        <w:t>academies will be eligible for funding</w:t>
      </w:r>
      <w:r w:rsidR="008E125E">
        <w:rPr>
          <w:sz w:val="22"/>
          <w:szCs w:val="22"/>
        </w:rPr>
        <w:t xml:space="preserve"> either</w:t>
      </w:r>
      <w:r>
        <w:rPr>
          <w:sz w:val="22"/>
          <w:szCs w:val="22"/>
        </w:rPr>
        <w:t xml:space="preserve"> in 2023/24 or</w:t>
      </w:r>
      <w:r w:rsidR="008E125E">
        <w:rPr>
          <w:sz w:val="22"/>
          <w:szCs w:val="22"/>
        </w:rPr>
        <w:t xml:space="preserve"> in</w:t>
      </w:r>
      <w:r>
        <w:rPr>
          <w:sz w:val="22"/>
          <w:szCs w:val="22"/>
        </w:rPr>
        <w:t xml:space="preserve"> 2024/25.</w:t>
      </w:r>
      <w:r w:rsidR="00FE32C5">
        <w:rPr>
          <w:sz w:val="22"/>
          <w:szCs w:val="22"/>
        </w:rPr>
        <w:t xml:space="preserve"> As such, any adjustments that we make to </w:t>
      </w:r>
      <w:r w:rsidR="008E125E">
        <w:rPr>
          <w:sz w:val="22"/>
          <w:szCs w:val="22"/>
        </w:rPr>
        <w:t>our Falling Rolls Fund</w:t>
      </w:r>
      <w:r w:rsidR="00FE32C5">
        <w:rPr>
          <w:sz w:val="22"/>
          <w:szCs w:val="22"/>
        </w:rPr>
        <w:t xml:space="preserve"> are not expected to materially impact on the funding of the primary phase in these financial years.</w:t>
      </w:r>
    </w:p>
    <w:p w14:paraId="1AB0A609" w14:textId="77777777" w:rsidR="00B21C9C" w:rsidRDefault="00B21C9C" w:rsidP="00F27C6A">
      <w:pPr>
        <w:jc w:val="both"/>
        <w:rPr>
          <w:sz w:val="22"/>
          <w:szCs w:val="22"/>
        </w:rPr>
      </w:pPr>
    </w:p>
    <w:p w14:paraId="369BE3B8" w14:textId="799FC47D" w:rsidR="00FE32C5" w:rsidRDefault="00B21C9C" w:rsidP="0044332B">
      <w:pPr>
        <w:jc w:val="both"/>
        <w:rPr>
          <w:sz w:val="22"/>
          <w:szCs w:val="22"/>
        </w:rPr>
      </w:pPr>
      <w:r>
        <w:rPr>
          <w:sz w:val="22"/>
          <w:szCs w:val="22"/>
        </w:rPr>
        <w:t xml:space="preserve">7.4 </w:t>
      </w:r>
      <w:r w:rsidR="00EB488C">
        <w:rPr>
          <w:sz w:val="22"/>
          <w:szCs w:val="22"/>
        </w:rPr>
        <w:t>This being said, w</w:t>
      </w:r>
      <w:r>
        <w:rPr>
          <w:sz w:val="22"/>
          <w:szCs w:val="22"/>
        </w:rPr>
        <w:t>e</w:t>
      </w:r>
      <w:r w:rsidR="00FE32C5">
        <w:rPr>
          <w:sz w:val="22"/>
          <w:szCs w:val="22"/>
        </w:rPr>
        <w:t xml:space="preserve"> do</w:t>
      </w:r>
      <w:r>
        <w:rPr>
          <w:sz w:val="22"/>
          <w:szCs w:val="22"/>
        </w:rPr>
        <w:t xml:space="preserve"> propose to continue</w:t>
      </w:r>
      <w:r w:rsidR="00FE32C5">
        <w:rPr>
          <w:sz w:val="22"/>
          <w:szCs w:val="22"/>
        </w:rPr>
        <w:t xml:space="preserve"> to have a Falling Rolls</w:t>
      </w:r>
      <w:r>
        <w:rPr>
          <w:sz w:val="22"/>
          <w:szCs w:val="22"/>
        </w:rPr>
        <w:t xml:space="preserve"> Fund in</w:t>
      </w:r>
      <w:r w:rsidR="00FE32C5">
        <w:rPr>
          <w:sz w:val="22"/>
          <w:szCs w:val="22"/>
        </w:rPr>
        <w:t xml:space="preserve"> place in</w:t>
      </w:r>
      <w:r>
        <w:rPr>
          <w:sz w:val="22"/>
          <w:szCs w:val="22"/>
        </w:rPr>
        <w:t xml:space="preserve"> 2024/25 for the primary phase</w:t>
      </w:r>
      <w:r w:rsidR="00EB488C">
        <w:rPr>
          <w:sz w:val="22"/>
          <w:szCs w:val="22"/>
        </w:rPr>
        <w:t>. W</w:t>
      </w:r>
      <w:r>
        <w:rPr>
          <w:sz w:val="22"/>
          <w:szCs w:val="22"/>
        </w:rPr>
        <w:t xml:space="preserve">e </w:t>
      </w:r>
      <w:r w:rsidRPr="00F27C6A">
        <w:rPr>
          <w:sz w:val="22"/>
          <w:szCs w:val="22"/>
        </w:rPr>
        <w:t xml:space="preserve">have amended </w:t>
      </w:r>
      <w:r>
        <w:rPr>
          <w:sz w:val="22"/>
          <w:szCs w:val="22"/>
        </w:rPr>
        <w:t>this</w:t>
      </w:r>
      <w:r w:rsidRPr="00F27C6A">
        <w:rPr>
          <w:sz w:val="22"/>
          <w:szCs w:val="22"/>
        </w:rPr>
        <w:t>, where required, in response to th</w:t>
      </w:r>
      <w:r>
        <w:rPr>
          <w:sz w:val="22"/>
          <w:szCs w:val="22"/>
        </w:rPr>
        <w:t>e DfE’s</w:t>
      </w:r>
      <w:r w:rsidRPr="00F27C6A">
        <w:rPr>
          <w:sz w:val="22"/>
          <w:szCs w:val="22"/>
        </w:rPr>
        <w:t xml:space="preserve"> revised </w:t>
      </w:r>
      <w:r w:rsidR="00EB488C">
        <w:rPr>
          <w:sz w:val="22"/>
          <w:szCs w:val="22"/>
        </w:rPr>
        <w:t xml:space="preserve">mandatory </w:t>
      </w:r>
      <w:r>
        <w:rPr>
          <w:sz w:val="22"/>
          <w:szCs w:val="22"/>
        </w:rPr>
        <w:t xml:space="preserve">conditions and </w:t>
      </w:r>
      <w:r w:rsidRPr="00F27C6A">
        <w:rPr>
          <w:sz w:val="22"/>
          <w:szCs w:val="22"/>
        </w:rPr>
        <w:t>guidance.</w:t>
      </w:r>
      <w:r w:rsidR="00C148FD">
        <w:rPr>
          <w:sz w:val="22"/>
          <w:szCs w:val="22"/>
        </w:rPr>
        <w:t xml:space="preserve"> We have taken the opportunity to clarify how our Fund works, including the triggers for eligibility.</w:t>
      </w:r>
      <w:r w:rsidR="00FE32C5">
        <w:rPr>
          <w:sz w:val="22"/>
          <w:szCs w:val="22"/>
        </w:rPr>
        <w:t xml:space="preserve"> Following the example criteria that the DfE has given within its guidance, we have also taken the opportunity to review the 2 key criteria that trigger eligibility. </w:t>
      </w:r>
      <w:r w:rsidR="00D45326">
        <w:rPr>
          <w:sz w:val="22"/>
          <w:szCs w:val="22"/>
        </w:rPr>
        <w:t>In its examples, t</w:t>
      </w:r>
      <w:r w:rsidR="00FE32C5">
        <w:rPr>
          <w:sz w:val="22"/>
          <w:szCs w:val="22"/>
        </w:rPr>
        <w:t>he DfE uses triggers of 5% (for the % by which a school’s number on roll must have reduced year on year) and 85% (the % a school’s total number on roll must be lower than in relation to its full capacity)</w:t>
      </w:r>
      <w:r w:rsidR="00EB488C">
        <w:rPr>
          <w:sz w:val="22"/>
          <w:szCs w:val="22"/>
        </w:rPr>
        <w:t xml:space="preserve">. We currently use triggers of 3% and 90%. Given that we expect that this fund, on the </w:t>
      </w:r>
      <w:r w:rsidR="00D45326">
        <w:rPr>
          <w:sz w:val="22"/>
          <w:szCs w:val="22"/>
        </w:rPr>
        <w:t xml:space="preserve">restrictive </w:t>
      </w:r>
      <w:r w:rsidR="00EB488C">
        <w:rPr>
          <w:sz w:val="22"/>
          <w:szCs w:val="22"/>
        </w:rPr>
        <w:t>terms that are currently set by the DfE, should only ever support schools and academies in exceptional circumstances, and given that we may expect further direction from the DfE on the operation of falling rolls funding in the future run up to the National Funding Formula, we propose to amend our triggers to match the DfE’s examples</w:t>
      </w:r>
      <w:r w:rsidR="00822246">
        <w:rPr>
          <w:sz w:val="22"/>
          <w:szCs w:val="22"/>
        </w:rPr>
        <w:t xml:space="preserve"> </w:t>
      </w:r>
      <w:r w:rsidR="00C148FD">
        <w:rPr>
          <w:sz w:val="22"/>
          <w:szCs w:val="22"/>
        </w:rPr>
        <w:t xml:space="preserve">seeking </w:t>
      </w:r>
      <w:r w:rsidR="00822246">
        <w:rPr>
          <w:sz w:val="22"/>
          <w:szCs w:val="22"/>
        </w:rPr>
        <w:t>to ‘future-proof’ these</w:t>
      </w:r>
      <w:r w:rsidR="00EB488C">
        <w:rPr>
          <w:sz w:val="22"/>
          <w:szCs w:val="22"/>
        </w:rPr>
        <w:t>. These amendments will also help to support the management of the overall affordability of this fund from the Schools Block</w:t>
      </w:r>
      <w:r w:rsidR="00D45326">
        <w:rPr>
          <w:sz w:val="22"/>
          <w:szCs w:val="22"/>
        </w:rPr>
        <w:t xml:space="preserve"> in the future</w:t>
      </w:r>
      <w:r w:rsidR="00EB488C">
        <w:rPr>
          <w:sz w:val="22"/>
          <w:szCs w:val="22"/>
        </w:rPr>
        <w:t>, should</w:t>
      </w:r>
      <w:r w:rsidR="00D45326">
        <w:rPr>
          <w:sz w:val="22"/>
          <w:szCs w:val="22"/>
        </w:rPr>
        <w:t xml:space="preserve"> our </w:t>
      </w:r>
      <w:r w:rsidR="00822246">
        <w:rPr>
          <w:sz w:val="22"/>
          <w:szCs w:val="22"/>
        </w:rPr>
        <w:t>longer-term</w:t>
      </w:r>
      <w:r w:rsidR="00D45326">
        <w:rPr>
          <w:sz w:val="22"/>
          <w:szCs w:val="22"/>
        </w:rPr>
        <w:t xml:space="preserve"> forecast change and should</w:t>
      </w:r>
      <w:r w:rsidR="00EB488C">
        <w:rPr>
          <w:sz w:val="22"/>
          <w:szCs w:val="22"/>
        </w:rPr>
        <w:t xml:space="preserve"> schools and academies begin to become eligible for funding.</w:t>
      </w:r>
    </w:p>
    <w:p w14:paraId="4CF18136" w14:textId="77777777" w:rsidR="00FE32C5" w:rsidRDefault="00FE32C5" w:rsidP="0044332B">
      <w:pPr>
        <w:jc w:val="both"/>
        <w:rPr>
          <w:sz w:val="22"/>
          <w:szCs w:val="22"/>
        </w:rPr>
      </w:pPr>
    </w:p>
    <w:p w14:paraId="510DAEF9" w14:textId="5BF0748C" w:rsidR="00947FF9" w:rsidRDefault="00FE32C5" w:rsidP="0044332B">
      <w:pPr>
        <w:jc w:val="both"/>
        <w:rPr>
          <w:sz w:val="22"/>
          <w:szCs w:val="22"/>
        </w:rPr>
      </w:pPr>
      <w:r>
        <w:rPr>
          <w:sz w:val="22"/>
          <w:szCs w:val="22"/>
        </w:rPr>
        <w:t xml:space="preserve">7.5 </w:t>
      </w:r>
      <w:r w:rsidR="00B21C9C">
        <w:rPr>
          <w:sz w:val="22"/>
          <w:szCs w:val="22"/>
        </w:rPr>
        <w:t>The</w:t>
      </w:r>
      <w:r w:rsidR="00EB488C">
        <w:rPr>
          <w:sz w:val="22"/>
          <w:szCs w:val="22"/>
        </w:rPr>
        <w:t xml:space="preserve"> proposed Falling Rolls</w:t>
      </w:r>
      <w:r w:rsidR="00B21C9C">
        <w:rPr>
          <w:sz w:val="22"/>
          <w:szCs w:val="22"/>
        </w:rPr>
        <w:t xml:space="preserve"> Fund</w:t>
      </w:r>
      <w:r w:rsidR="00EB488C">
        <w:rPr>
          <w:sz w:val="22"/>
          <w:szCs w:val="22"/>
        </w:rPr>
        <w:t xml:space="preserve"> for 2024/25</w:t>
      </w:r>
      <w:r w:rsidR="00B21C9C">
        <w:rPr>
          <w:sz w:val="22"/>
          <w:szCs w:val="22"/>
        </w:rPr>
        <w:t xml:space="preserve"> is </w:t>
      </w:r>
      <w:r w:rsidR="00947FF9">
        <w:rPr>
          <w:sz w:val="22"/>
          <w:szCs w:val="22"/>
        </w:rPr>
        <w:t>presented in the embedded document below.</w:t>
      </w:r>
      <w:r w:rsidR="00275970">
        <w:rPr>
          <w:sz w:val="22"/>
          <w:szCs w:val="22"/>
        </w:rPr>
        <w:t xml:space="preserve"> </w:t>
      </w:r>
    </w:p>
    <w:p w14:paraId="14FE7714" w14:textId="77777777" w:rsidR="00947FF9" w:rsidRDefault="00947FF9" w:rsidP="0044332B">
      <w:pPr>
        <w:jc w:val="both"/>
        <w:rPr>
          <w:sz w:val="22"/>
          <w:szCs w:val="22"/>
        </w:rPr>
      </w:pPr>
    </w:p>
    <w:p w14:paraId="012AEDF8" w14:textId="77777777" w:rsidR="00967CD6" w:rsidRDefault="00967CD6" w:rsidP="00442C04">
      <w:pPr>
        <w:jc w:val="both"/>
        <w:rPr>
          <w:sz w:val="22"/>
          <w:szCs w:val="22"/>
        </w:rPr>
      </w:pPr>
    </w:p>
    <w:bookmarkStart w:id="2" w:name="_MON_1753869993"/>
    <w:bookmarkEnd w:id="2"/>
    <w:p w14:paraId="66F8034E" w14:textId="2C91C466" w:rsidR="006618AC" w:rsidRDefault="00FC31B5" w:rsidP="00442C04">
      <w:pPr>
        <w:jc w:val="both"/>
        <w:rPr>
          <w:sz w:val="22"/>
          <w:szCs w:val="22"/>
        </w:rPr>
      </w:pPr>
      <w:r>
        <w:rPr>
          <w:sz w:val="22"/>
          <w:szCs w:val="22"/>
        </w:rPr>
        <w:object w:dxaOrig="1504" w:dyaOrig="982" w14:anchorId="387EA2EF">
          <v:shape id="_x0000_i1027" type="#_x0000_t75" style="width:1in;height:49.95pt" o:ole="">
            <v:imagedata r:id="rId22" o:title=""/>
          </v:shape>
          <o:OLEObject Type="Embed" ProgID="Word.Document.12" ShapeID="_x0000_i1027" DrawAspect="Icon" ObjectID="_1758526375" r:id="rId23">
            <o:FieldCodes>\s</o:FieldCodes>
          </o:OLEObject>
        </w:object>
      </w:r>
    </w:p>
    <w:p w14:paraId="53A3BABA" w14:textId="77777777" w:rsidR="003445CC" w:rsidRPr="003445CC" w:rsidRDefault="003445CC" w:rsidP="00442C04">
      <w:pPr>
        <w:jc w:val="both"/>
        <w:rPr>
          <w:sz w:val="22"/>
          <w:szCs w:val="22"/>
        </w:rPr>
      </w:pPr>
    </w:p>
    <w:p w14:paraId="4B3F4C62" w14:textId="77777777" w:rsidR="00967CD6" w:rsidRDefault="00967CD6" w:rsidP="00442C04">
      <w:pPr>
        <w:jc w:val="both"/>
        <w:rPr>
          <w:color w:val="FF0000"/>
          <w:sz w:val="22"/>
          <w:szCs w:val="22"/>
        </w:rPr>
      </w:pPr>
    </w:p>
    <w:p w14:paraId="56622B22" w14:textId="77777777" w:rsidR="00A82907" w:rsidRPr="004D74CA" w:rsidRDefault="0028732A" w:rsidP="006F3AB5">
      <w:pPr>
        <w:jc w:val="both"/>
        <w:rPr>
          <w:b/>
          <w:bCs/>
          <w:sz w:val="22"/>
          <w:szCs w:val="22"/>
        </w:rPr>
      </w:pPr>
      <w:r w:rsidRPr="004D719F">
        <w:rPr>
          <w:b/>
          <w:bCs/>
          <w:color w:val="4F81BD" w:themeColor="accent1"/>
          <w:sz w:val="22"/>
          <w:szCs w:val="22"/>
        </w:rPr>
        <w:t>8</w:t>
      </w:r>
      <w:r w:rsidR="00A82907" w:rsidRPr="004D719F">
        <w:rPr>
          <w:b/>
          <w:bCs/>
          <w:color w:val="4F81BD" w:themeColor="accent1"/>
          <w:sz w:val="22"/>
          <w:szCs w:val="22"/>
        </w:rPr>
        <w:t>.</w:t>
      </w:r>
      <w:r w:rsidR="00A82907" w:rsidRPr="004D719F">
        <w:rPr>
          <w:b/>
          <w:bCs/>
          <w:color w:val="4F81BD" w:themeColor="accent1"/>
          <w:sz w:val="22"/>
          <w:szCs w:val="22"/>
        </w:rPr>
        <w:tab/>
        <w:t>Consultation Responses</w:t>
      </w:r>
    </w:p>
    <w:p w14:paraId="0F1DA7E6" w14:textId="77777777" w:rsidR="00C611B3" w:rsidRDefault="00C611B3" w:rsidP="006F3AB5">
      <w:pPr>
        <w:jc w:val="both"/>
        <w:rPr>
          <w:sz w:val="22"/>
          <w:szCs w:val="22"/>
        </w:rPr>
      </w:pPr>
    </w:p>
    <w:p w14:paraId="7FBECF49" w14:textId="53311D73" w:rsidR="00A82907" w:rsidRDefault="0028732A" w:rsidP="006F3AB5">
      <w:pPr>
        <w:jc w:val="both"/>
        <w:rPr>
          <w:sz w:val="22"/>
          <w:szCs w:val="22"/>
        </w:rPr>
      </w:pPr>
      <w:r>
        <w:rPr>
          <w:sz w:val="22"/>
          <w:szCs w:val="22"/>
        </w:rPr>
        <w:t>8</w:t>
      </w:r>
      <w:r w:rsidR="00A82907" w:rsidRPr="004D74CA">
        <w:rPr>
          <w:sz w:val="22"/>
          <w:szCs w:val="22"/>
        </w:rPr>
        <w:t>.1 If you wish to discuss these proposals in m</w:t>
      </w:r>
      <w:r w:rsidR="00967CD6">
        <w:rPr>
          <w:sz w:val="22"/>
          <w:szCs w:val="22"/>
        </w:rPr>
        <w:t>ore detail, or have any</w:t>
      </w:r>
      <w:r w:rsidR="00A82907" w:rsidRPr="004D74CA">
        <w:rPr>
          <w:sz w:val="22"/>
          <w:szCs w:val="22"/>
        </w:rPr>
        <w:t xml:space="preserve"> questions</w:t>
      </w:r>
      <w:r w:rsidR="007D1E95">
        <w:rPr>
          <w:sz w:val="22"/>
          <w:szCs w:val="22"/>
        </w:rPr>
        <w:t xml:space="preserve"> for clarification</w:t>
      </w:r>
      <w:r w:rsidR="004F6904">
        <w:rPr>
          <w:sz w:val="22"/>
          <w:szCs w:val="22"/>
        </w:rPr>
        <w:t>,</w:t>
      </w:r>
      <w:r w:rsidR="00F6149C">
        <w:rPr>
          <w:sz w:val="22"/>
          <w:szCs w:val="22"/>
        </w:rPr>
        <w:t xml:space="preserve"> before you submit a response,</w:t>
      </w:r>
      <w:r w:rsidR="004F6904">
        <w:rPr>
          <w:sz w:val="22"/>
          <w:szCs w:val="22"/>
        </w:rPr>
        <w:t xml:space="preserve"> please contact </w:t>
      </w:r>
      <w:r w:rsidR="0042653E">
        <w:rPr>
          <w:sz w:val="22"/>
          <w:szCs w:val="22"/>
        </w:rPr>
        <w:t>Andrew Redding</w:t>
      </w:r>
      <w:r w:rsidR="00A82907" w:rsidRPr="00DA3A4D">
        <w:rPr>
          <w:sz w:val="22"/>
          <w:szCs w:val="22"/>
        </w:rPr>
        <w:t xml:space="preserve"> using </w:t>
      </w:r>
      <w:r w:rsidR="00A82907" w:rsidRPr="004D74CA">
        <w:rPr>
          <w:sz w:val="22"/>
          <w:szCs w:val="22"/>
        </w:rPr>
        <w:t xml:space="preserve">the contact details shown in </w:t>
      </w:r>
      <w:r w:rsidR="00F60A2C">
        <w:rPr>
          <w:sz w:val="22"/>
          <w:szCs w:val="22"/>
        </w:rPr>
        <w:t>section</w:t>
      </w:r>
      <w:r w:rsidR="00A82907" w:rsidRPr="004D74CA">
        <w:rPr>
          <w:sz w:val="22"/>
          <w:szCs w:val="22"/>
        </w:rPr>
        <w:t xml:space="preserve"> 1.</w:t>
      </w:r>
    </w:p>
    <w:p w14:paraId="56230E37" w14:textId="77777777" w:rsidR="00F6149C" w:rsidRDefault="00F6149C" w:rsidP="006F3AB5">
      <w:pPr>
        <w:jc w:val="both"/>
        <w:rPr>
          <w:sz w:val="22"/>
          <w:szCs w:val="22"/>
        </w:rPr>
      </w:pPr>
    </w:p>
    <w:p w14:paraId="19E546FF" w14:textId="3A06F7A7" w:rsidR="00F6149C" w:rsidRPr="004D74CA" w:rsidRDefault="00F6149C" w:rsidP="006F3AB5">
      <w:pPr>
        <w:jc w:val="both"/>
        <w:rPr>
          <w:sz w:val="22"/>
          <w:szCs w:val="22"/>
        </w:rPr>
      </w:pPr>
      <w:r w:rsidRPr="005A5607">
        <w:rPr>
          <w:bCs/>
          <w:sz w:val="22"/>
          <w:szCs w:val="22"/>
        </w:rPr>
        <w:t>8.2 A response form is included at Appendix 4. However, we have introduced a web-based questionnaire</w:t>
      </w:r>
      <w:r w:rsidRPr="003F7338">
        <w:rPr>
          <w:bCs/>
          <w:sz w:val="22"/>
          <w:szCs w:val="22"/>
        </w:rPr>
        <w:t>, which we encourage you to use to submit your response. Please access the web-based questionnaire</w:t>
      </w:r>
      <w:r w:rsidR="00CE7D6A">
        <w:rPr>
          <w:bCs/>
          <w:sz w:val="22"/>
          <w:szCs w:val="22"/>
        </w:rPr>
        <w:t xml:space="preserve"> </w:t>
      </w:r>
      <w:hyperlink r:id="rId24" w:history="1">
        <w:r w:rsidR="00CE7D6A" w:rsidRPr="00CE7D6A">
          <w:rPr>
            <w:rStyle w:val="Hyperlink"/>
            <w:bCs/>
            <w:sz w:val="22"/>
            <w:szCs w:val="22"/>
          </w:rPr>
          <w:t>HERE</w:t>
        </w:r>
      </w:hyperlink>
      <w:r w:rsidR="001475F9">
        <w:rPr>
          <w:bCs/>
          <w:sz w:val="22"/>
          <w:szCs w:val="22"/>
        </w:rPr>
        <w:t>.</w:t>
      </w:r>
    </w:p>
    <w:p w14:paraId="0BE17783" w14:textId="77777777" w:rsidR="003B3B06" w:rsidRDefault="003B3B06" w:rsidP="006F3AB5">
      <w:pPr>
        <w:jc w:val="both"/>
        <w:rPr>
          <w:sz w:val="22"/>
          <w:szCs w:val="22"/>
        </w:rPr>
      </w:pPr>
    </w:p>
    <w:p w14:paraId="63B28C05" w14:textId="4B7E196D" w:rsidR="00A82907" w:rsidRPr="004D74CA" w:rsidRDefault="0028732A" w:rsidP="006F3AB5">
      <w:pPr>
        <w:jc w:val="both"/>
        <w:rPr>
          <w:sz w:val="22"/>
          <w:szCs w:val="22"/>
        </w:rPr>
      </w:pPr>
      <w:r>
        <w:rPr>
          <w:sz w:val="22"/>
          <w:szCs w:val="22"/>
        </w:rPr>
        <w:lastRenderedPageBreak/>
        <w:t>8</w:t>
      </w:r>
      <w:r w:rsidR="00F6149C">
        <w:rPr>
          <w:sz w:val="22"/>
          <w:szCs w:val="22"/>
        </w:rPr>
        <w:t>.3</w:t>
      </w:r>
      <w:r w:rsidR="00A82907" w:rsidRPr="004D74CA">
        <w:rPr>
          <w:sz w:val="22"/>
          <w:szCs w:val="22"/>
        </w:rPr>
        <w:t xml:space="preserve"> Please ensure that your response is submitted</w:t>
      </w:r>
      <w:r w:rsidR="00F6149C">
        <w:rPr>
          <w:sz w:val="22"/>
          <w:szCs w:val="22"/>
        </w:rPr>
        <w:t xml:space="preserve"> (either using the Appendix 4 form or by using the web-based questionnaire)</w:t>
      </w:r>
      <w:r w:rsidR="00A82907" w:rsidRPr="004D74CA">
        <w:rPr>
          <w:sz w:val="22"/>
          <w:szCs w:val="22"/>
        </w:rPr>
        <w:t xml:space="preserve"> by the </w:t>
      </w:r>
      <w:r w:rsidR="00A82907" w:rsidRPr="00ED7829">
        <w:rPr>
          <w:sz w:val="22"/>
          <w:szCs w:val="22"/>
        </w:rPr>
        <w:t xml:space="preserve">deadline </w:t>
      </w:r>
      <w:r w:rsidR="00A82907" w:rsidRPr="00F60A2C">
        <w:rPr>
          <w:color w:val="000000" w:themeColor="text1"/>
          <w:sz w:val="22"/>
          <w:szCs w:val="22"/>
        </w:rPr>
        <w:t xml:space="preserve">of </w:t>
      </w:r>
      <w:r w:rsidR="004D719F" w:rsidRPr="00F60A2C">
        <w:rPr>
          <w:b/>
          <w:bCs/>
          <w:color w:val="000000" w:themeColor="text1"/>
          <w:sz w:val="22"/>
          <w:szCs w:val="22"/>
        </w:rPr>
        <w:t>Tuesday</w:t>
      </w:r>
      <w:r w:rsidR="00CE5485" w:rsidRPr="00F60A2C">
        <w:rPr>
          <w:b/>
          <w:bCs/>
          <w:color w:val="000000" w:themeColor="text1"/>
          <w:sz w:val="22"/>
          <w:szCs w:val="22"/>
        </w:rPr>
        <w:t xml:space="preserve"> </w:t>
      </w:r>
      <w:r w:rsidR="00C611B3">
        <w:rPr>
          <w:b/>
          <w:bCs/>
          <w:color w:val="000000" w:themeColor="text1"/>
          <w:sz w:val="22"/>
          <w:szCs w:val="22"/>
        </w:rPr>
        <w:t>2</w:t>
      </w:r>
      <w:r w:rsidR="0042653E">
        <w:rPr>
          <w:b/>
          <w:bCs/>
          <w:color w:val="000000" w:themeColor="text1"/>
          <w:sz w:val="22"/>
          <w:szCs w:val="22"/>
        </w:rPr>
        <w:t>8</w:t>
      </w:r>
      <w:r w:rsidR="006618AC" w:rsidRPr="00F60A2C">
        <w:rPr>
          <w:b/>
          <w:bCs/>
          <w:color w:val="000000" w:themeColor="text1"/>
          <w:sz w:val="22"/>
          <w:szCs w:val="22"/>
        </w:rPr>
        <w:t xml:space="preserve"> November</w:t>
      </w:r>
      <w:r w:rsidR="004D719F" w:rsidRPr="00F60A2C">
        <w:rPr>
          <w:b/>
          <w:bCs/>
          <w:color w:val="000000" w:themeColor="text1"/>
          <w:sz w:val="22"/>
          <w:szCs w:val="22"/>
        </w:rPr>
        <w:t xml:space="preserve"> 202</w:t>
      </w:r>
      <w:r w:rsidR="0042653E">
        <w:rPr>
          <w:b/>
          <w:bCs/>
          <w:color w:val="000000" w:themeColor="text1"/>
          <w:sz w:val="22"/>
          <w:szCs w:val="22"/>
        </w:rPr>
        <w:t>3</w:t>
      </w:r>
      <w:r w:rsidR="00A82907" w:rsidRPr="00F60A2C">
        <w:rPr>
          <w:b/>
          <w:bCs/>
          <w:color w:val="000000" w:themeColor="text1"/>
          <w:sz w:val="22"/>
          <w:szCs w:val="22"/>
        </w:rPr>
        <w:t>.</w:t>
      </w:r>
      <w:r w:rsidR="004D74CA" w:rsidRPr="00F60A2C">
        <w:rPr>
          <w:b/>
          <w:bCs/>
          <w:color w:val="000000" w:themeColor="text1"/>
          <w:sz w:val="22"/>
          <w:szCs w:val="22"/>
        </w:rPr>
        <w:t xml:space="preserve"> </w:t>
      </w:r>
      <w:r w:rsidR="004D74CA" w:rsidRPr="00ED7829">
        <w:rPr>
          <w:bCs/>
          <w:sz w:val="22"/>
          <w:szCs w:val="22"/>
        </w:rPr>
        <w:t xml:space="preserve">Any </w:t>
      </w:r>
      <w:r w:rsidR="004D74CA" w:rsidRPr="004D74CA">
        <w:rPr>
          <w:bCs/>
          <w:sz w:val="22"/>
          <w:szCs w:val="22"/>
        </w:rPr>
        <w:t>responses r</w:t>
      </w:r>
      <w:r w:rsidR="007D1E95">
        <w:rPr>
          <w:bCs/>
          <w:sz w:val="22"/>
          <w:szCs w:val="22"/>
        </w:rPr>
        <w:t>eceived after this date</w:t>
      </w:r>
      <w:r w:rsidR="004D74CA" w:rsidRPr="004D74CA">
        <w:rPr>
          <w:bCs/>
          <w:sz w:val="22"/>
          <w:szCs w:val="22"/>
        </w:rPr>
        <w:t xml:space="preserve"> may not be included</w:t>
      </w:r>
      <w:r w:rsidR="00E07CF5">
        <w:rPr>
          <w:bCs/>
          <w:sz w:val="22"/>
          <w:szCs w:val="22"/>
        </w:rPr>
        <w:t xml:space="preserve"> in the</w:t>
      </w:r>
      <w:r w:rsidR="004D74CA">
        <w:rPr>
          <w:bCs/>
          <w:sz w:val="22"/>
          <w:szCs w:val="22"/>
        </w:rPr>
        <w:t xml:space="preserve"> analysis </w:t>
      </w:r>
      <w:r w:rsidR="007D1E95">
        <w:rPr>
          <w:bCs/>
          <w:sz w:val="22"/>
          <w:szCs w:val="22"/>
        </w:rPr>
        <w:t>that will</w:t>
      </w:r>
      <w:r w:rsidR="003C1591">
        <w:rPr>
          <w:bCs/>
          <w:sz w:val="22"/>
          <w:szCs w:val="22"/>
        </w:rPr>
        <w:t xml:space="preserve"> be</w:t>
      </w:r>
      <w:r w:rsidR="007D1E95">
        <w:rPr>
          <w:bCs/>
          <w:sz w:val="22"/>
          <w:szCs w:val="22"/>
        </w:rPr>
        <w:t xml:space="preserve"> </w:t>
      </w:r>
      <w:r w:rsidR="004D74CA">
        <w:rPr>
          <w:bCs/>
          <w:sz w:val="22"/>
          <w:szCs w:val="22"/>
        </w:rPr>
        <w:t>presented to the Schools Forum.</w:t>
      </w:r>
    </w:p>
    <w:p w14:paraId="53B274D5" w14:textId="77777777" w:rsidR="00967CD6" w:rsidRDefault="00967CD6" w:rsidP="006F3AB5">
      <w:pPr>
        <w:jc w:val="both"/>
        <w:rPr>
          <w:b/>
          <w:bCs/>
          <w:sz w:val="22"/>
          <w:szCs w:val="22"/>
          <w:highlight w:val="yellow"/>
        </w:rPr>
      </w:pPr>
    </w:p>
    <w:p w14:paraId="0038E121" w14:textId="77777777" w:rsidR="00BB5052" w:rsidRPr="00CE63F5" w:rsidRDefault="00BB5052" w:rsidP="006F3AB5">
      <w:pPr>
        <w:jc w:val="both"/>
        <w:rPr>
          <w:b/>
          <w:bCs/>
          <w:sz w:val="22"/>
          <w:szCs w:val="22"/>
          <w:highlight w:val="yellow"/>
        </w:rPr>
      </w:pPr>
    </w:p>
    <w:p w14:paraId="212168FC" w14:textId="77777777" w:rsidR="00A82907" w:rsidRPr="00270BE6" w:rsidRDefault="0028732A" w:rsidP="006F3AB5">
      <w:pPr>
        <w:jc w:val="both"/>
        <w:rPr>
          <w:b/>
          <w:bCs/>
          <w:color w:val="4F81BD" w:themeColor="accent1"/>
          <w:sz w:val="22"/>
          <w:szCs w:val="22"/>
        </w:rPr>
      </w:pPr>
      <w:r>
        <w:rPr>
          <w:b/>
          <w:bCs/>
          <w:color w:val="4F81BD" w:themeColor="accent1"/>
          <w:sz w:val="22"/>
          <w:szCs w:val="22"/>
        </w:rPr>
        <w:t>9</w:t>
      </w:r>
      <w:r w:rsidR="00A82907" w:rsidRPr="00270BE6">
        <w:rPr>
          <w:b/>
          <w:bCs/>
          <w:color w:val="4F81BD" w:themeColor="accent1"/>
          <w:sz w:val="22"/>
          <w:szCs w:val="22"/>
        </w:rPr>
        <w:t>.</w:t>
      </w:r>
      <w:r w:rsidR="00A82907" w:rsidRPr="00270BE6">
        <w:rPr>
          <w:b/>
          <w:bCs/>
          <w:color w:val="4F81BD" w:themeColor="accent1"/>
          <w:sz w:val="22"/>
          <w:szCs w:val="22"/>
        </w:rPr>
        <w:tab/>
        <w:t>Next Steps</w:t>
      </w:r>
    </w:p>
    <w:p w14:paraId="19C555A8" w14:textId="77777777" w:rsidR="00A82907" w:rsidRPr="00804A84" w:rsidRDefault="00A82907" w:rsidP="006F3AB5">
      <w:pPr>
        <w:jc w:val="both"/>
        <w:rPr>
          <w:sz w:val="22"/>
          <w:szCs w:val="22"/>
        </w:rPr>
      </w:pPr>
    </w:p>
    <w:p w14:paraId="4273C22E" w14:textId="52BE0CE0" w:rsidR="00A82907" w:rsidRPr="00496D5B" w:rsidRDefault="0028732A" w:rsidP="006F3AB5">
      <w:pPr>
        <w:jc w:val="both"/>
        <w:rPr>
          <w:sz w:val="22"/>
          <w:szCs w:val="22"/>
        </w:rPr>
      </w:pPr>
      <w:r>
        <w:rPr>
          <w:sz w:val="22"/>
          <w:szCs w:val="22"/>
        </w:rPr>
        <w:t>9</w:t>
      </w:r>
      <w:r w:rsidR="00A82907" w:rsidRPr="00804A84">
        <w:rPr>
          <w:sz w:val="22"/>
          <w:szCs w:val="22"/>
        </w:rPr>
        <w:t>.1 Following consideration of the responses</w:t>
      </w:r>
      <w:r w:rsidR="007D1E95">
        <w:rPr>
          <w:sz w:val="22"/>
          <w:szCs w:val="22"/>
        </w:rPr>
        <w:t xml:space="preserve"> received</w:t>
      </w:r>
      <w:r w:rsidR="00A82907" w:rsidRPr="00804A84">
        <w:rPr>
          <w:sz w:val="22"/>
          <w:szCs w:val="22"/>
        </w:rPr>
        <w:t xml:space="preserve"> to this consultation</w:t>
      </w:r>
      <w:r w:rsidR="00967CD6">
        <w:rPr>
          <w:sz w:val="22"/>
          <w:szCs w:val="22"/>
        </w:rPr>
        <w:t>,</w:t>
      </w:r>
      <w:r w:rsidR="00A82907" w:rsidRPr="00804A84">
        <w:rPr>
          <w:sz w:val="22"/>
          <w:szCs w:val="22"/>
        </w:rPr>
        <w:t xml:space="preserve"> and </w:t>
      </w:r>
      <w:r w:rsidR="007D1E95">
        <w:rPr>
          <w:sz w:val="22"/>
          <w:szCs w:val="22"/>
        </w:rPr>
        <w:t xml:space="preserve">consideration </w:t>
      </w:r>
      <w:r w:rsidR="004F6904">
        <w:rPr>
          <w:sz w:val="22"/>
          <w:szCs w:val="22"/>
        </w:rPr>
        <w:t xml:space="preserve">of </w:t>
      </w:r>
      <w:r w:rsidR="00A82907" w:rsidRPr="00804A84">
        <w:rPr>
          <w:sz w:val="22"/>
          <w:szCs w:val="22"/>
        </w:rPr>
        <w:t>the</w:t>
      </w:r>
      <w:r w:rsidR="004F6904">
        <w:rPr>
          <w:sz w:val="22"/>
          <w:szCs w:val="22"/>
        </w:rPr>
        <w:t xml:space="preserve"> final</w:t>
      </w:r>
      <w:r w:rsidR="00A82907" w:rsidRPr="00804A84">
        <w:rPr>
          <w:sz w:val="22"/>
          <w:szCs w:val="22"/>
        </w:rPr>
        <w:t xml:space="preserve"> </w:t>
      </w:r>
      <w:r w:rsidR="00442F45">
        <w:rPr>
          <w:sz w:val="22"/>
          <w:szCs w:val="22"/>
        </w:rPr>
        <w:t>recommendation</w:t>
      </w:r>
      <w:r w:rsidR="001C73EB">
        <w:rPr>
          <w:sz w:val="22"/>
          <w:szCs w:val="22"/>
        </w:rPr>
        <w:t>s</w:t>
      </w:r>
      <w:r w:rsidR="007D1E95">
        <w:rPr>
          <w:sz w:val="22"/>
          <w:szCs w:val="22"/>
        </w:rPr>
        <w:t xml:space="preserve"> that will be made</w:t>
      </w:r>
      <w:r w:rsidR="00A82907" w:rsidRPr="00804A84">
        <w:rPr>
          <w:sz w:val="22"/>
          <w:szCs w:val="22"/>
        </w:rPr>
        <w:t xml:space="preserve"> the Schools Forum, </w:t>
      </w:r>
      <w:r w:rsidR="00C611B3">
        <w:rPr>
          <w:sz w:val="22"/>
          <w:szCs w:val="22"/>
        </w:rPr>
        <w:t>Council in February 202</w:t>
      </w:r>
      <w:r w:rsidR="0042653E">
        <w:rPr>
          <w:sz w:val="22"/>
          <w:szCs w:val="22"/>
        </w:rPr>
        <w:t>4</w:t>
      </w:r>
      <w:r w:rsidR="007D1E95">
        <w:rPr>
          <w:sz w:val="22"/>
          <w:szCs w:val="22"/>
        </w:rPr>
        <w:t xml:space="preserve"> will set the</w:t>
      </w:r>
      <w:r w:rsidR="00A82907" w:rsidRPr="00804A84">
        <w:rPr>
          <w:sz w:val="22"/>
          <w:szCs w:val="22"/>
        </w:rPr>
        <w:t xml:space="preserve"> </w:t>
      </w:r>
      <w:r w:rsidR="007D1E95">
        <w:rPr>
          <w:sz w:val="22"/>
          <w:szCs w:val="22"/>
        </w:rPr>
        <w:t>funding formula</w:t>
      </w:r>
      <w:r w:rsidR="00804A84" w:rsidRPr="00804A84">
        <w:rPr>
          <w:sz w:val="22"/>
          <w:szCs w:val="22"/>
        </w:rPr>
        <w:t xml:space="preserve"> </w:t>
      </w:r>
      <w:r w:rsidR="007D1E95">
        <w:rPr>
          <w:sz w:val="22"/>
          <w:szCs w:val="22"/>
        </w:rPr>
        <w:t>to be</w:t>
      </w:r>
      <w:r w:rsidR="00A82907" w:rsidRPr="00804A84">
        <w:rPr>
          <w:sz w:val="22"/>
          <w:szCs w:val="22"/>
        </w:rPr>
        <w:t xml:space="preserve"> u</w:t>
      </w:r>
      <w:r w:rsidR="00947FF9">
        <w:rPr>
          <w:sz w:val="22"/>
          <w:szCs w:val="22"/>
        </w:rPr>
        <w:t xml:space="preserve">sed </w:t>
      </w:r>
      <w:r w:rsidR="007D1E95">
        <w:rPr>
          <w:sz w:val="22"/>
          <w:szCs w:val="22"/>
        </w:rPr>
        <w:t xml:space="preserve">to calculate </w:t>
      </w:r>
      <w:r w:rsidR="004F6904">
        <w:rPr>
          <w:sz w:val="22"/>
          <w:szCs w:val="22"/>
        </w:rPr>
        <w:t>budget shares</w:t>
      </w:r>
      <w:r w:rsidR="007D1E95">
        <w:rPr>
          <w:sz w:val="22"/>
          <w:szCs w:val="22"/>
        </w:rPr>
        <w:t xml:space="preserve"> to be allocated to individual mainstream primary and secondary schools and academies, </w:t>
      </w:r>
      <w:r w:rsidR="007D1E95" w:rsidRPr="00804A84">
        <w:rPr>
          <w:sz w:val="22"/>
          <w:szCs w:val="22"/>
        </w:rPr>
        <w:t>and the criteria for the allocation of Sc</w:t>
      </w:r>
      <w:r w:rsidR="007D1E95">
        <w:rPr>
          <w:sz w:val="22"/>
          <w:szCs w:val="22"/>
        </w:rPr>
        <w:t>hools Block</w:t>
      </w:r>
      <w:r w:rsidR="007D1E95" w:rsidRPr="00804A84">
        <w:rPr>
          <w:sz w:val="22"/>
          <w:szCs w:val="22"/>
        </w:rPr>
        <w:t xml:space="preserve"> funds</w:t>
      </w:r>
      <w:r w:rsidR="007D1E95">
        <w:rPr>
          <w:sz w:val="22"/>
          <w:szCs w:val="22"/>
        </w:rPr>
        <w:t>, for the</w:t>
      </w:r>
      <w:r w:rsidR="00C611B3">
        <w:rPr>
          <w:sz w:val="22"/>
          <w:szCs w:val="22"/>
        </w:rPr>
        <w:t xml:space="preserve"> 202</w:t>
      </w:r>
      <w:r w:rsidR="0042653E">
        <w:rPr>
          <w:sz w:val="22"/>
          <w:szCs w:val="22"/>
        </w:rPr>
        <w:t>4</w:t>
      </w:r>
      <w:r w:rsidR="00C611B3">
        <w:rPr>
          <w:sz w:val="22"/>
          <w:szCs w:val="22"/>
        </w:rPr>
        <w:t>/2</w:t>
      </w:r>
      <w:r w:rsidR="0042653E">
        <w:rPr>
          <w:sz w:val="22"/>
          <w:szCs w:val="22"/>
        </w:rPr>
        <w:t>5</w:t>
      </w:r>
      <w:r w:rsidR="007D1E95">
        <w:rPr>
          <w:sz w:val="22"/>
          <w:szCs w:val="22"/>
        </w:rPr>
        <w:t xml:space="preserve"> financial year.</w:t>
      </w:r>
    </w:p>
    <w:p w14:paraId="6DED48BB" w14:textId="77777777" w:rsidR="00A82907" w:rsidRPr="00496D5B" w:rsidRDefault="00A82907" w:rsidP="006F3AB5">
      <w:pPr>
        <w:jc w:val="both"/>
        <w:rPr>
          <w:sz w:val="22"/>
          <w:szCs w:val="22"/>
        </w:rPr>
      </w:pPr>
    </w:p>
    <w:p w14:paraId="430C2EF6" w14:textId="68910C5B" w:rsidR="00442F45" w:rsidRDefault="0028732A" w:rsidP="006F3AB5">
      <w:pPr>
        <w:jc w:val="both"/>
        <w:rPr>
          <w:sz w:val="22"/>
          <w:szCs w:val="22"/>
        </w:rPr>
      </w:pPr>
      <w:r>
        <w:rPr>
          <w:sz w:val="22"/>
          <w:szCs w:val="22"/>
        </w:rPr>
        <w:t>9</w:t>
      </w:r>
      <w:r w:rsidR="00CE5485">
        <w:rPr>
          <w:sz w:val="22"/>
          <w:szCs w:val="22"/>
        </w:rPr>
        <w:t>.2</w:t>
      </w:r>
      <w:r w:rsidR="007F75EF">
        <w:rPr>
          <w:sz w:val="22"/>
          <w:szCs w:val="22"/>
        </w:rPr>
        <w:t xml:space="preserve"> Discussions on the</w:t>
      </w:r>
      <w:r w:rsidR="00673538">
        <w:rPr>
          <w:sz w:val="22"/>
          <w:szCs w:val="22"/>
        </w:rPr>
        <w:t xml:space="preserve"> position</w:t>
      </w:r>
      <w:r w:rsidR="007D1E95">
        <w:rPr>
          <w:sz w:val="22"/>
          <w:szCs w:val="22"/>
        </w:rPr>
        <w:t xml:space="preserve"> of the Dedic</w:t>
      </w:r>
      <w:r w:rsidR="00853A00">
        <w:rPr>
          <w:sz w:val="22"/>
          <w:szCs w:val="22"/>
        </w:rPr>
        <w:t>ated Schools Grant (DSG), and the affordability of</w:t>
      </w:r>
      <w:r w:rsidR="007D1E95">
        <w:rPr>
          <w:sz w:val="22"/>
          <w:szCs w:val="22"/>
        </w:rPr>
        <w:t xml:space="preserve"> formula funding arrangements,</w:t>
      </w:r>
      <w:r w:rsidR="00C611B3">
        <w:rPr>
          <w:sz w:val="22"/>
          <w:szCs w:val="22"/>
        </w:rPr>
        <w:t xml:space="preserve"> for 202</w:t>
      </w:r>
      <w:r w:rsidR="0042653E">
        <w:rPr>
          <w:sz w:val="22"/>
          <w:szCs w:val="22"/>
        </w:rPr>
        <w:t>4</w:t>
      </w:r>
      <w:r w:rsidR="00C611B3">
        <w:rPr>
          <w:sz w:val="22"/>
          <w:szCs w:val="22"/>
        </w:rPr>
        <w:t>/2</w:t>
      </w:r>
      <w:r w:rsidR="0042653E">
        <w:rPr>
          <w:sz w:val="22"/>
          <w:szCs w:val="22"/>
        </w:rPr>
        <w:t>5</w:t>
      </w:r>
      <w:r w:rsidR="00CE5485">
        <w:rPr>
          <w:sz w:val="22"/>
          <w:szCs w:val="22"/>
        </w:rPr>
        <w:t xml:space="preserve"> </w:t>
      </w:r>
      <w:r w:rsidR="00A82907" w:rsidRPr="00496D5B">
        <w:rPr>
          <w:sz w:val="22"/>
          <w:szCs w:val="22"/>
        </w:rPr>
        <w:t xml:space="preserve">will </w:t>
      </w:r>
      <w:r w:rsidR="001C73EB">
        <w:rPr>
          <w:sz w:val="22"/>
          <w:szCs w:val="22"/>
        </w:rPr>
        <w:t>continue with</w:t>
      </w:r>
      <w:r w:rsidR="00A82907" w:rsidRPr="00496D5B">
        <w:rPr>
          <w:sz w:val="22"/>
          <w:szCs w:val="22"/>
        </w:rPr>
        <w:t xml:space="preserve"> the Schools Forum </w:t>
      </w:r>
      <w:r w:rsidR="00442F45">
        <w:rPr>
          <w:sz w:val="22"/>
          <w:szCs w:val="22"/>
        </w:rPr>
        <w:t>between no</w:t>
      </w:r>
      <w:r w:rsidR="00CE5485">
        <w:rPr>
          <w:sz w:val="22"/>
          <w:szCs w:val="22"/>
        </w:rPr>
        <w:t>w and Janu</w:t>
      </w:r>
      <w:r w:rsidR="007D1E95">
        <w:rPr>
          <w:sz w:val="22"/>
          <w:szCs w:val="22"/>
        </w:rPr>
        <w:t>ary</w:t>
      </w:r>
      <w:r w:rsidR="00A82907" w:rsidRPr="00496D5B">
        <w:rPr>
          <w:sz w:val="22"/>
          <w:szCs w:val="22"/>
        </w:rPr>
        <w:t xml:space="preserve">. You are recommended to keep in touch with these discussions by visiting the Schools Forum webpage </w:t>
      </w:r>
      <w:r w:rsidR="001C73EB">
        <w:rPr>
          <w:sz w:val="22"/>
          <w:szCs w:val="22"/>
        </w:rPr>
        <w:t>on the Council’s Minute</w:t>
      </w:r>
      <w:r w:rsidR="00270BE6">
        <w:rPr>
          <w:sz w:val="22"/>
          <w:szCs w:val="22"/>
        </w:rPr>
        <w:t xml:space="preserve">s </w:t>
      </w:r>
      <w:r w:rsidR="00853A00">
        <w:rPr>
          <w:sz w:val="22"/>
          <w:szCs w:val="22"/>
        </w:rPr>
        <w:t>web</w:t>
      </w:r>
      <w:r w:rsidR="00270BE6">
        <w:rPr>
          <w:sz w:val="22"/>
          <w:szCs w:val="22"/>
        </w:rPr>
        <w:t xml:space="preserve">site </w:t>
      </w:r>
      <w:hyperlink r:id="rId25" w:history="1">
        <w:r w:rsidR="00270BE6" w:rsidRPr="00BB1E24">
          <w:rPr>
            <w:rStyle w:val="Hyperlink"/>
            <w:sz w:val="22"/>
            <w:szCs w:val="22"/>
          </w:rPr>
          <w:t>here</w:t>
        </w:r>
      </w:hyperlink>
      <w:r w:rsidR="00270BE6">
        <w:rPr>
          <w:rStyle w:val="Hyperlink"/>
          <w:sz w:val="22"/>
          <w:szCs w:val="22"/>
        </w:rPr>
        <w:t>.</w:t>
      </w:r>
    </w:p>
    <w:p w14:paraId="4572651D" w14:textId="77777777" w:rsidR="002B56E3" w:rsidRDefault="002B56E3" w:rsidP="006F3AB5">
      <w:pPr>
        <w:jc w:val="both"/>
        <w:rPr>
          <w:sz w:val="22"/>
          <w:szCs w:val="22"/>
        </w:rPr>
      </w:pPr>
    </w:p>
    <w:p w14:paraId="509DE9E4" w14:textId="66928381" w:rsidR="00A75659" w:rsidRDefault="0028732A" w:rsidP="006F3AB5">
      <w:pPr>
        <w:jc w:val="both"/>
        <w:rPr>
          <w:sz w:val="22"/>
          <w:szCs w:val="22"/>
        </w:rPr>
      </w:pPr>
      <w:r>
        <w:rPr>
          <w:sz w:val="22"/>
          <w:szCs w:val="22"/>
        </w:rPr>
        <w:t>9</w:t>
      </w:r>
      <w:r w:rsidR="00270BE6">
        <w:rPr>
          <w:sz w:val="22"/>
          <w:szCs w:val="22"/>
        </w:rPr>
        <w:t>.3</w:t>
      </w:r>
      <w:r w:rsidR="00442F45">
        <w:rPr>
          <w:sz w:val="22"/>
          <w:szCs w:val="22"/>
        </w:rPr>
        <w:t xml:space="preserve"> </w:t>
      </w:r>
      <w:r w:rsidR="00A82907" w:rsidRPr="00496D5B">
        <w:rPr>
          <w:sz w:val="22"/>
          <w:szCs w:val="22"/>
        </w:rPr>
        <w:t xml:space="preserve">It is anticipated that the Schools Forum will make </w:t>
      </w:r>
      <w:r w:rsidR="00947FF9">
        <w:rPr>
          <w:sz w:val="22"/>
          <w:szCs w:val="22"/>
        </w:rPr>
        <w:t>i</w:t>
      </w:r>
      <w:r w:rsidR="00673538">
        <w:rPr>
          <w:sz w:val="22"/>
          <w:szCs w:val="22"/>
        </w:rPr>
        <w:t xml:space="preserve">ts final </w:t>
      </w:r>
      <w:r w:rsidR="000E4ECE">
        <w:rPr>
          <w:sz w:val="22"/>
          <w:szCs w:val="22"/>
        </w:rPr>
        <w:t xml:space="preserve">formal </w:t>
      </w:r>
      <w:r w:rsidR="00C611B3">
        <w:rPr>
          <w:sz w:val="22"/>
          <w:szCs w:val="22"/>
        </w:rPr>
        <w:t>recommendations on 202</w:t>
      </w:r>
      <w:r w:rsidR="0042653E">
        <w:rPr>
          <w:sz w:val="22"/>
          <w:szCs w:val="22"/>
        </w:rPr>
        <w:t>4</w:t>
      </w:r>
      <w:r w:rsidR="00C611B3">
        <w:rPr>
          <w:sz w:val="22"/>
          <w:szCs w:val="22"/>
        </w:rPr>
        <w:t>/2</w:t>
      </w:r>
      <w:r w:rsidR="0042653E">
        <w:rPr>
          <w:sz w:val="22"/>
          <w:szCs w:val="22"/>
        </w:rPr>
        <w:t>5</w:t>
      </w:r>
      <w:r w:rsidR="007D1E95">
        <w:rPr>
          <w:sz w:val="22"/>
          <w:szCs w:val="22"/>
        </w:rPr>
        <w:t xml:space="preserve"> DSG and formula funding</w:t>
      </w:r>
      <w:r w:rsidR="00496D5B">
        <w:rPr>
          <w:sz w:val="22"/>
          <w:szCs w:val="22"/>
        </w:rPr>
        <w:t xml:space="preserve"> arrangements on Wednesday </w:t>
      </w:r>
      <w:r w:rsidR="00C611B3">
        <w:rPr>
          <w:sz w:val="22"/>
          <w:szCs w:val="22"/>
        </w:rPr>
        <w:t>1</w:t>
      </w:r>
      <w:r w:rsidR="0042653E">
        <w:rPr>
          <w:sz w:val="22"/>
          <w:szCs w:val="22"/>
        </w:rPr>
        <w:t>0</w:t>
      </w:r>
      <w:r w:rsidR="00C611B3">
        <w:rPr>
          <w:sz w:val="22"/>
          <w:szCs w:val="22"/>
        </w:rPr>
        <w:t xml:space="preserve"> January 202</w:t>
      </w:r>
      <w:r w:rsidR="0042653E">
        <w:rPr>
          <w:sz w:val="22"/>
          <w:szCs w:val="22"/>
        </w:rPr>
        <w:t>4</w:t>
      </w:r>
      <w:r w:rsidR="00A82907" w:rsidRPr="00496D5B">
        <w:rPr>
          <w:sz w:val="22"/>
          <w:szCs w:val="22"/>
        </w:rPr>
        <w:t>.</w:t>
      </w:r>
    </w:p>
    <w:p w14:paraId="5522C04B" w14:textId="77777777" w:rsidR="00A82907" w:rsidRDefault="00A82907" w:rsidP="006F3AB5">
      <w:pPr>
        <w:jc w:val="both"/>
        <w:rPr>
          <w:sz w:val="22"/>
          <w:szCs w:val="22"/>
        </w:rPr>
      </w:pPr>
    </w:p>
    <w:p w14:paraId="3137EFBD" w14:textId="77777777" w:rsidR="00155609" w:rsidRPr="00496D5B" w:rsidRDefault="00155609" w:rsidP="006F3AB5">
      <w:pPr>
        <w:jc w:val="both"/>
        <w:rPr>
          <w:sz w:val="22"/>
          <w:szCs w:val="22"/>
        </w:rPr>
      </w:pPr>
    </w:p>
    <w:p w14:paraId="49F4EE1E" w14:textId="087B5704" w:rsidR="005F27E2" w:rsidRDefault="005F27E2" w:rsidP="006F3AB5">
      <w:pPr>
        <w:jc w:val="both"/>
        <w:rPr>
          <w:b/>
          <w:bCs/>
          <w:color w:val="4F81BD" w:themeColor="accent1"/>
          <w:sz w:val="22"/>
          <w:szCs w:val="22"/>
        </w:rPr>
      </w:pPr>
      <w:r w:rsidRPr="00171F27">
        <w:rPr>
          <w:b/>
          <w:bCs/>
          <w:color w:val="4F81BD" w:themeColor="accent1"/>
          <w:sz w:val="22"/>
          <w:szCs w:val="22"/>
        </w:rPr>
        <w:t>10.</w:t>
      </w:r>
      <w:r w:rsidRPr="00171F27">
        <w:rPr>
          <w:b/>
          <w:bCs/>
          <w:color w:val="4F81BD" w:themeColor="accent1"/>
          <w:sz w:val="22"/>
          <w:szCs w:val="22"/>
        </w:rPr>
        <w:tab/>
        <w:t>Equalities Impact Assessment</w:t>
      </w:r>
      <w:r w:rsidR="00C611B3" w:rsidRPr="00171F27">
        <w:rPr>
          <w:b/>
          <w:bCs/>
          <w:color w:val="4F81BD" w:themeColor="accent1"/>
          <w:sz w:val="22"/>
          <w:szCs w:val="22"/>
        </w:rPr>
        <w:t xml:space="preserve"> 202</w:t>
      </w:r>
      <w:r w:rsidR="0042653E" w:rsidRPr="00171F27">
        <w:rPr>
          <w:b/>
          <w:bCs/>
          <w:color w:val="4F81BD" w:themeColor="accent1"/>
          <w:sz w:val="22"/>
          <w:szCs w:val="22"/>
        </w:rPr>
        <w:t>4</w:t>
      </w:r>
      <w:r w:rsidR="00C611B3" w:rsidRPr="00171F27">
        <w:rPr>
          <w:b/>
          <w:bCs/>
          <w:color w:val="4F81BD" w:themeColor="accent1"/>
          <w:sz w:val="22"/>
          <w:szCs w:val="22"/>
        </w:rPr>
        <w:t>/2</w:t>
      </w:r>
      <w:r w:rsidR="0042653E" w:rsidRPr="00171F27">
        <w:rPr>
          <w:b/>
          <w:bCs/>
          <w:color w:val="4F81BD" w:themeColor="accent1"/>
          <w:sz w:val="22"/>
          <w:szCs w:val="22"/>
        </w:rPr>
        <w:t>5</w:t>
      </w:r>
      <w:r w:rsidR="00853A00" w:rsidRPr="00171F27">
        <w:rPr>
          <w:b/>
          <w:bCs/>
          <w:color w:val="4F81BD" w:themeColor="accent1"/>
          <w:sz w:val="22"/>
          <w:szCs w:val="22"/>
        </w:rPr>
        <w:t xml:space="preserve"> Proposals</w:t>
      </w:r>
    </w:p>
    <w:p w14:paraId="545FC12D" w14:textId="77777777" w:rsidR="00DA3A4D" w:rsidRDefault="00DA3A4D" w:rsidP="006F3AB5">
      <w:pPr>
        <w:jc w:val="both"/>
        <w:rPr>
          <w:color w:val="FF0000"/>
          <w:sz w:val="22"/>
          <w:szCs w:val="22"/>
          <w:highlight w:val="yellow"/>
        </w:rPr>
      </w:pPr>
    </w:p>
    <w:p w14:paraId="7882B1BD" w14:textId="77777777" w:rsidR="00835776" w:rsidRPr="00310A22" w:rsidRDefault="00D808A9" w:rsidP="00D808A9">
      <w:pPr>
        <w:jc w:val="both"/>
        <w:rPr>
          <w:sz w:val="22"/>
          <w:szCs w:val="22"/>
        </w:rPr>
      </w:pPr>
      <w:r w:rsidRPr="00310A22">
        <w:rPr>
          <w:sz w:val="22"/>
          <w:szCs w:val="22"/>
        </w:rPr>
        <w:t xml:space="preserve">10.1 The Public Sector Equality Duty (PSED) of the Equality Act 2010 requires the </w:t>
      </w:r>
      <w:r w:rsidR="00835776" w:rsidRPr="00310A22">
        <w:rPr>
          <w:sz w:val="22"/>
          <w:szCs w:val="22"/>
        </w:rPr>
        <w:t xml:space="preserve">Local Authority </w:t>
      </w:r>
      <w:r w:rsidRPr="00310A22">
        <w:rPr>
          <w:sz w:val="22"/>
          <w:szCs w:val="22"/>
        </w:rPr>
        <w:t>to give due regard to achieving the followin</w:t>
      </w:r>
      <w:r w:rsidR="00835776" w:rsidRPr="00310A22">
        <w:rPr>
          <w:sz w:val="22"/>
          <w:szCs w:val="22"/>
        </w:rPr>
        <w:t>g objectives in exercising its functions:</w:t>
      </w:r>
    </w:p>
    <w:p w14:paraId="48E98A0F" w14:textId="77777777" w:rsidR="00835776" w:rsidRPr="00310A22" w:rsidRDefault="00835776" w:rsidP="00D808A9">
      <w:pPr>
        <w:jc w:val="both"/>
        <w:rPr>
          <w:sz w:val="22"/>
          <w:szCs w:val="22"/>
        </w:rPr>
      </w:pPr>
    </w:p>
    <w:p w14:paraId="42623897" w14:textId="326A7223" w:rsidR="00835776" w:rsidRPr="00310A22" w:rsidRDefault="00835776" w:rsidP="00D34F68">
      <w:pPr>
        <w:pStyle w:val="ListParagraph"/>
        <w:numPr>
          <w:ilvl w:val="0"/>
          <w:numId w:val="27"/>
        </w:numPr>
        <w:jc w:val="both"/>
        <w:rPr>
          <w:sz w:val="22"/>
          <w:szCs w:val="22"/>
        </w:rPr>
      </w:pPr>
      <w:r w:rsidRPr="00310A22">
        <w:rPr>
          <w:sz w:val="22"/>
          <w:szCs w:val="22"/>
        </w:rPr>
        <w:t>E</w:t>
      </w:r>
      <w:r w:rsidR="00D808A9" w:rsidRPr="00310A22">
        <w:rPr>
          <w:sz w:val="22"/>
          <w:szCs w:val="22"/>
        </w:rPr>
        <w:t xml:space="preserve">liminate discrimination, harassment, </w:t>
      </w:r>
      <w:r w:rsidR="00171F27" w:rsidRPr="00310A22">
        <w:rPr>
          <w:sz w:val="22"/>
          <w:szCs w:val="22"/>
        </w:rPr>
        <w:t>victimisation,</w:t>
      </w:r>
      <w:r w:rsidR="00D808A9" w:rsidRPr="00310A22">
        <w:rPr>
          <w:sz w:val="22"/>
          <w:szCs w:val="22"/>
        </w:rPr>
        <w:t xml:space="preserve"> and any other conduct that is prohibited by or un</w:t>
      </w:r>
      <w:r w:rsidRPr="00310A22">
        <w:rPr>
          <w:sz w:val="22"/>
          <w:szCs w:val="22"/>
        </w:rPr>
        <w:t>der the Equality Act 2010.</w:t>
      </w:r>
    </w:p>
    <w:p w14:paraId="4D21DC36" w14:textId="77777777" w:rsidR="00835776" w:rsidRPr="00310A22" w:rsidRDefault="00835776" w:rsidP="00D34F68">
      <w:pPr>
        <w:pStyle w:val="ListParagraph"/>
        <w:numPr>
          <w:ilvl w:val="0"/>
          <w:numId w:val="27"/>
        </w:numPr>
        <w:jc w:val="both"/>
        <w:rPr>
          <w:sz w:val="22"/>
          <w:szCs w:val="22"/>
        </w:rPr>
      </w:pPr>
      <w:r w:rsidRPr="00310A22">
        <w:rPr>
          <w:sz w:val="22"/>
          <w:szCs w:val="22"/>
        </w:rPr>
        <w:t>A</w:t>
      </w:r>
      <w:r w:rsidR="00D808A9" w:rsidRPr="00310A22">
        <w:rPr>
          <w:sz w:val="22"/>
          <w:szCs w:val="22"/>
        </w:rPr>
        <w:t xml:space="preserve">dvance equality of opportunity between persons who share a relevant protected characteristic and persons who do not share </w:t>
      </w:r>
      <w:r w:rsidRPr="00310A22">
        <w:rPr>
          <w:sz w:val="22"/>
          <w:szCs w:val="22"/>
        </w:rPr>
        <w:t>it.</w:t>
      </w:r>
    </w:p>
    <w:p w14:paraId="2709D7EA" w14:textId="77777777" w:rsidR="00835776" w:rsidRPr="00310A22" w:rsidRDefault="00835776" w:rsidP="00D34F68">
      <w:pPr>
        <w:pStyle w:val="ListParagraph"/>
        <w:numPr>
          <w:ilvl w:val="0"/>
          <w:numId w:val="27"/>
        </w:numPr>
        <w:jc w:val="both"/>
        <w:rPr>
          <w:sz w:val="22"/>
          <w:szCs w:val="22"/>
        </w:rPr>
      </w:pPr>
      <w:r w:rsidRPr="00310A22">
        <w:rPr>
          <w:sz w:val="22"/>
          <w:szCs w:val="22"/>
        </w:rPr>
        <w:t>F</w:t>
      </w:r>
      <w:r w:rsidR="00D808A9" w:rsidRPr="00310A22">
        <w:rPr>
          <w:sz w:val="22"/>
          <w:szCs w:val="22"/>
        </w:rPr>
        <w:t>oster good relations between persons who share a relevant protected characteristic and persons wh</w:t>
      </w:r>
      <w:r w:rsidRPr="00310A22">
        <w:rPr>
          <w:sz w:val="22"/>
          <w:szCs w:val="22"/>
        </w:rPr>
        <w:t>o do not share it.</w:t>
      </w:r>
    </w:p>
    <w:p w14:paraId="3FACECBF" w14:textId="77777777" w:rsidR="00835776" w:rsidRPr="00C611B3" w:rsidRDefault="00835776" w:rsidP="00155609">
      <w:pPr>
        <w:jc w:val="both"/>
        <w:rPr>
          <w:color w:val="FF0000"/>
          <w:sz w:val="22"/>
          <w:szCs w:val="22"/>
        </w:rPr>
      </w:pPr>
    </w:p>
    <w:p w14:paraId="680332D3" w14:textId="3C68E5BB" w:rsidR="00D808A9" w:rsidRPr="00310A22" w:rsidRDefault="0072298E" w:rsidP="006F3AB5">
      <w:pPr>
        <w:jc w:val="both"/>
        <w:rPr>
          <w:sz w:val="22"/>
          <w:szCs w:val="22"/>
        </w:rPr>
      </w:pPr>
      <w:r w:rsidRPr="00310A22">
        <w:rPr>
          <w:sz w:val="22"/>
          <w:szCs w:val="22"/>
        </w:rPr>
        <w:t>10.2 We assess</w:t>
      </w:r>
      <w:r w:rsidR="00155609" w:rsidRPr="00310A22">
        <w:rPr>
          <w:sz w:val="22"/>
          <w:szCs w:val="22"/>
        </w:rPr>
        <w:t xml:space="preserve"> </w:t>
      </w:r>
      <w:r w:rsidR="00DF29C3" w:rsidRPr="00310A22">
        <w:rPr>
          <w:sz w:val="22"/>
          <w:szCs w:val="22"/>
        </w:rPr>
        <w:t>tha</w:t>
      </w:r>
      <w:r w:rsidR="008C1DB0" w:rsidRPr="00310A22">
        <w:rPr>
          <w:sz w:val="22"/>
          <w:szCs w:val="22"/>
        </w:rPr>
        <w:t>t our proposals</w:t>
      </w:r>
      <w:r w:rsidR="00310A22" w:rsidRPr="00310A22">
        <w:rPr>
          <w:sz w:val="22"/>
          <w:szCs w:val="22"/>
        </w:rPr>
        <w:t xml:space="preserve"> for 202</w:t>
      </w:r>
      <w:r w:rsidR="00171F27">
        <w:rPr>
          <w:sz w:val="22"/>
          <w:szCs w:val="22"/>
        </w:rPr>
        <w:t>4</w:t>
      </w:r>
      <w:r w:rsidR="00310A22" w:rsidRPr="00310A22">
        <w:rPr>
          <w:sz w:val="22"/>
          <w:szCs w:val="22"/>
        </w:rPr>
        <w:t>/2</w:t>
      </w:r>
      <w:r w:rsidR="00171F27">
        <w:rPr>
          <w:sz w:val="22"/>
          <w:szCs w:val="22"/>
        </w:rPr>
        <w:t>5</w:t>
      </w:r>
      <w:r w:rsidR="008C1DB0" w:rsidRPr="00310A22">
        <w:rPr>
          <w:sz w:val="22"/>
          <w:szCs w:val="22"/>
        </w:rPr>
        <w:t xml:space="preserve"> will have </w:t>
      </w:r>
      <w:r w:rsidR="00DF29C3" w:rsidRPr="00310A22">
        <w:rPr>
          <w:sz w:val="22"/>
          <w:szCs w:val="22"/>
        </w:rPr>
        <w:t>a positive</w:t>
      </w:r>
      <w:r w:rsidR="008C1DB0" w:rsidRPr="00310A22">
        <w:rPr>
          <w:sz w:val="22"/>
          <w:szCs w:val="22"/>
        </w:rPr>
        <w:t xml:space="preserve"> impact</w:t>
      </w:r>
      <w:r w:rsidR="00DF29C3" w:rsidRPr="00310A22">
        <w:rPr>
          <w:sz w:val="22"/>
          <w:szCs w:val="22"/>
        </w:rPr>
        <w:t xml:space="preserve"> </w:t>
      </w:r>
      <w:r w:rsidR="008C1DB0" w:rsidRPr="00310A22">
        <w:rPr>
          <w:sz w:val="22"/>
          <w:szCs w:val="22"/>
        </w:rPr>
        <w:t xml:space="preserve">on equalities. </w:t>
      </w:r>
      <w:r w:rsidR="00D808A9" w:rsidRPr="00310A22">
        <w:rPr>
          <w:sz w:val="22"/>
          <w:szCs w:val="22"/>
        </w:rPr>
        <w:t xml:space="preserve">We have </w:t>
      </w:r>
      <w:r w:rsidR="00D372DF" w:rsidRPr="00310A22">
        <w:rPr>
          <w:sz w:val="22"/>
          <w:szCs w:val="22"/>
        </w:rPr>
        <w:t xml:space="preserve">considered the impact on </w:t>
      </w:r>
      <w:r w:rsidR="00945957" w:rsidRPr="00310A22">
        <w:rPr>
          <w:sz w:val="22"/>
          <w:szCs w:val="22"/>
        </w:rPr>
        <w:t>persons</w:t>
      </w:r>
      <w:r w:rsidR="00D808A9" w:rsidRPr="00310A22">
        <w:rPr>
          <w:sz w:val="22"/>
          <w:szCs w:val="22"/>
        </w:rPr>
        <w:t xml:space="preserve"> who share any of the protected characteristics: age, disability, gender reassignment, marriage and civil partnership, pregnancy and maternity, race, religion or belief, sex, sexual orientation</w:t>
      </w:r>
      <w:r w:rsidR="00D372DF" w:rsidRPr="00310A22">
        <w:rPr>
          <w:sz w:val="22"/>
          <w:szCs w:val="22"/>
        </w:rPr>
        <w:t>. We have focused on the</w:t>
      </w:r>
      <w:r w:rsidR="00D808A9" w:rsidRPr="00310A22">
        <w:rPr>
          <w:sz w:val="22"/>
          <w:szCs w:val="22"/>
        </w:rPr>
        <w:t xml:space="preserve"> protected characteristics for which the</w:t>
      </w:r>
      <w:r w:rsidR="003E50C9" w:rsidRPr="00310A22">
        <w:rPr>
          <w:sz w:val="22"/>
          <w:szCs w:val="22"/>
        </w:rPr>
        <w:t xml:space="preserve"> potential</w:t>
      </w:r>
      <w:r w:rsidR="00D808A9" w:rsidRPr="00310A22">
        <w:rPr>
          <w:sz w:val="22"/>
          <w:szCs w:val="22"/>
        </w:rPr>
        <w:t xml:space="preserve"> impact is largest, </w:t>
      </w:r>
      <w:r w:rsidR="000053DE" w:rsidRPr="00310A22">
        <w:rPr>
          <w:sz w:val="22"/>
          <w:szCs w:val="22"/>
        </w:rPr>
        <w:t xml:space="preserve">and which are most closely tied </w:t>
      </w:r>
      <w:r w:rsidR="00D808A9" w:rsidRPr="00310A22">
        <w:rPr>
          <w:sz w:val="22"/>
          <w:szCs w:val="22"/>
        </w:rPr>
        <w:t xml:space="preserve">to the </w:t>
      </w:r>
      <w:r w:rsidR="00835776" w:rsidRPr="00310A22">
        <w:rPr>
          <w:sz w:val="22"/>
          <w:szCs w:val="22"/>
        </w:rPr>
        <w:t>formula funding proposals we put forward</w:t>
      </w:r>
      <w:r w:rsidR="000053DE" w:rsidRPr="00310A22">
        <w:rPr>
          <w:sz w:val="22"/>
          <w:szCs w:val="22"/>
        </w:rPr>
        <w:t>.</w:t>
      </w:r>
      <w:r w:rsidR="00B97708" w:rsidRPr="00310A22">
        <w:rPr>
          <w:sz w:val="22"/>
          <w:szCs w:val="22"/>
        </w:rPr>
        <w:t xml:space="preserve"> </w:t>
      </w:r>
      <w:r w:rsidR="00DF29C3" w:rsidRPr="00310A22">
        <w:rPr>
          <w:sz w:val="22"/>
          <w:szCs w:val="22"/>
        </w:rPr>
        <w:t>Where</w:t>
      </w:r>
      <w:r w:rsidRPr="00310A22">
        <w:rPr>
          <w:sz w:val="22"/>
          <w:szCs w:val="22"/>
        </w:rPr>
        <w:t xml:space="preserve"> there is positive correlation</w:t>
      </w:r>
      <w:r w:rsidR="00810D4C" w:rsidRPr="00310A22">
        <w:rPr>
          <w:sz w:val="22"/>
          <w:szCs w:val="22"/>
        </w:rPr>
        <w:t xml:space="preserve"> with the measures that are used, s</w:t>
      </w:r>
      <w:r w:rsidR="00B97708" w:rsidRPr="00310A22">
        <w:rPr>
          <w:sz w:val="22"/>
          <w:szCs w:val="22"/>
        </w:rPr>
        <w:t>cho</w:t>
      </w:r>
      <w:r w:rsidR="003E50C9" w:rsidRPr="00310A22">
        <w:rPr>
          <w:sz w:val="22"/>
          <w:szCs w:val="22"/>
        </w:rPr>
        <w:t>ols and academies</w:t>
      </w:r>
      <w:r w:rsidR="00945957" w:rsidRPr="00310A22">
        <w:rPr>
          <w:sz w:val="22"/>
          <w:szCs w:val="22"/>
        </w:rPr>
        <w:t xml:space="preserve"> receive </w:t>
      </w:r>
      <w:r w:rsidR="001B494C" w:rsidRPr="00310A22">
        <w:rPr>
          <w:sz w:val="22"/>
          <w:szCs w:val="22"/>
        </w:rPr>
        <w:t xml:space="preserve">formula </w:t>
      </w:r>
      <w:r w:rsidR="00945957" w:rsidRPr="00310A22">
        <w:rPr>
          <w:sz w:val="22"/>
          <w:szCs w:val="22"/>
        </w:rPr>
        <w:t>funding to support children and young people</w:t>
      </w:r>
      <w:r w:rsidR="00DF29C3" w:rsidRPr="00310A22">
        <w:rPr>
          <w:sz w:val="22"/>
          <w:szCs w:val="22"/>
        </w:rPr>
        <w:t xml:space="preserve"> that share</w:t>
      </w:r>
      <w:r w:rsidR="00B97708" w:rsidRPr="00310A22">
        <w:rPr>
          <w:sz w:val="22"/>
          <w:szCs w:val="22"/>
        </w:rPr>
        <w:t xml:space="preserve"> protected characteristics</w:t>
      </w:r>
      <w:r w:rsidR="00B64EA5" w:rsidRPr="00310A22">
        <w:rPr>
          <w:sz w:val="22"/>
          <w:szCs w:val="22"/>
        </w:rPr>
        <w:t>,</w:t>
      </w:r>
      <w:r w:rsidR="003E50C9" w:rsidRPr="00310A22">
        <w:rPr>
          <w:sz w:val="22"/>
          <w:szCs w:val="22"/>
        </w:rPr>
        <w:t xml:space="preserve"> related to SEND (disability) and race (ethnicity)</w:t>
      </w:r>
      <w:r w:rsidR="001B494C" w:rsidRPr="00310A22">
        <w:rPr>
          <w:sz w:val="22"/>
          <w:szCs w:val="22"/>
        </w:rPr>
        <w:t xml:space="preserve">, </w:t>
      </w:r>
      <w:r w:rsidR="00B97708" w:rsidRPr="00310A22">
        <w:rPr>
          <w:sz w:val="22"/>
          <w:szCs w:val="22"/>
        </w:rPr>
        <w:t>through the Additional Educational Needs (</w:t>
      </w:r>
      <w:r w:rsidR="00D9439A" w:rsidRPr="00310A22">
        <w:rPr>
          <w:sz w:val="22"/>
          <w:szCs w:val="22"/>
        </w:rPr>
        <w:t>AEN)</w:t>
      </w:r>
      <w:r w:rsidR="00B97708" w:rsidRPr="00310A22">
        <w:rPr>
          <w:sz w:val="22"/>
          <w:szCs w:val="22"/>
        </w:rPr>
        <w:t xml:space="preserve"> factors</w:t>
      </w:r>
      <w:r w:rsidR="003E50C9" w:rsidRPr="00310A22">
        <w:rPr>
          <w:sz w:val="22"/>
          <w:szCs w:val="22"/>
        </w:rPr>
        <w:t xml:space="preserve"> that are</w:t>
      </w:r>
      <w:r w:rsidR="00B97708" w:rsidRPr="00310A22">
        <w:rPr>
          <w:sz w:val="22"/>
          <w:szCs w:val="22"/>
        </w:rPr>
        <w:t xml:space="preserve"> </w:t>
      </w:r>
      <w:r w:rsidR="00D9439A" w:rsidRPr="00310A22">
        <w:rPr>
          <w:sz w:val="22"/>
          <w:szCs w:val="22"/>
        </w:rPr>
        <w:t xml:space="preserve">contained </w:t>
      </w:r>
      <w:r w:rsidR="00B97708" w:rsidRPr="00310A22">
        <w:rPr>
          <w:sz w:val="22"/>
          <w:szCs w:val="22"/>
        </w:rPr>
        <w:t xml:space="preserve">within the </w:t>
      </w:r>
      <w:r w:rsidR="00D372DF" w:rsidRPr="00310A22">
        <w:rPr>
          <w:sz w:val="22"/>
          <w:szCs w:val="22"/>
        </w:rPr>
        <w:t xml:space="preserve">schools’ </w:t>
      </w:r>
      <w:r w:rsidR="00B97708" w:rsidRPr="00310A22">
        <w:rPr>
          <w:sz w:val="22"/>
          <w:szCs w:val="22"/>
        </w:rPr>
        <w:t>funding formula. The AEN factors are: Free School Meals</w:t>
      </w:r>
      <w:r w:rsidR="00D0462E" w:rsidRPr="00310A22">
        <w:rPr>
          <w:sz w:val="22"/>
          <w:szCs w:val="22"/>
        </w:rPr>
        <w:t xml:space="preserve"> (FSM)</w:t>
      </w:r>
      <w:r w:rsidR="00B97708" w:rsidRPr="00310A22">
        <w:rPr>
          <w:sz w:val="22"/>
          <w:szCs w:val="22"/>
        </w:rPr>
        <w:t>, Income Deprivation Affecting Children Index</w:t>
      </w:r>
      <w:r w:rsidR="00D0462E" w:rsidRPr="00310A22">
        <w:rPr>
          <w:sz w:val="22"/>
          <w:szCs w:val="22"/>
        </w:rPr>
        <w:t xml:space="preserve"> (IDACI)</w:t>
      </w:r>
      <w:r w:rsidR="00B97708" w:rsidRPr="00310A22">
        <w:rPr>
          <w:sz w:val="22"/>
          <w:szCs w:val="22"/>
        </w:rPr>
        <w:t>, English as an Additional Language</w:t>
      </w:r>
      <w:r w:rsidR="00D0462E" w:rsidRPr="00310A22">
        <w:rPr>
          <w:sz w:val="22"/>
          <w:szCs w:val="22"/>
        </w:rPr>
        <w:t xml:space="preserve"> (EAL)</w:t>
      </w:r>
      <w:r w:rsidR="00B97708" w:rsidRPr="00310A22">
        <w:rPr>
          <w:sz w:val="22"/>
          <w:szCs w:val="22"/>
        </w:rPr>
        <w:t>, Low Prior A</w:t>
      </w:r>
      <w:r w:rsidR="00D9439A" w:rsidRPr="00310A22">
        <w:rPr>
          <w:sz w:val="22"/>
          <w:szCs w:val="22"/>
        </w:rPr>
        <w:t>ttainment</w:t>
      </w:r>
      <w:r w:rsidR="00D0462E" w:rsidRPr="00310A22">
        <w:rPr>
          <w:sz w:val="22"/>
          <w:szCs w:val="22"/>
        </w:rPr>
        <w:t xml:space="preserve"> (LPA)</w:t>
      </w:r>
      <w:r w:rsidR="00D9439A" w:rsidRPr="00310A22">
        <w:rPr>
          <w:sz w:val="22"/>
          <w:szCs w:val="22"/>
        </w:rPr>
        <w:t xml:space="preserve"> and</w:t>
      </w:r>
      <w:r w:rsidR="00B97708" w:rsidRPr="00310A22">
        <w:rPr>
          <w:sz w:val="22"/>
          <w:szCs w:val="22"/>
        </w:rPr>
        <w:t xml:space="preserve"> Pupil Mobility.</w:t>
      </w:r>
      <w:r w:rsidR="007A6EE7" w:rsidRPr="00310A22">
        <w:rPr>
          <w:sz w:val="22"/>
          <w:szCs w:val="22"/>
        </w:rPr>
        <w:t xml:space="preserve"> There is</w:t>
      </w:r>
      <w:r w:rsidR="003E50C9" w:rsidRPr="00310A22">
        <w:rPr>
          <w:sz w:val="22"/>
          <w:szCs w:val="22"/>
        </w:rPr>
        <w:t xml:space="preserve"> strong correlation betwe</w:t>
      </w:r>
      <w:r w:rsidR="007A6EE7" w:rsidRPr="00310A22">
        <w:rPr>
          <w:sz w:val="22"/>
          <w:szCs w:val="22"/>
        </w:rPr>
        <w:t>en LPA and SEND. There is also</w:t>
      </w:r>
      <w:r w:rsidR="003E50C9" w:rsidRPr="00310A22">
        <w:rPr>
          <w:sz w:val="22"/>
          <w:szCs w:val="22"/>
        </w:rPr>
        <w:t xml:space="preserve"> strong correlation between race (ethnicity)</w:t>
      </w:r>
      <w:r w:rsidR="00945957" w:rsidRPr="00310A22">
        <w:rPr>
          <w:sz w:val="22"/>
          <w:szCs w:val="22"/>
        </w:rPr>
        <w:t>,</w:t>
      </w:r>
      <w:r w:rsidR="003E50C9" w:rsidRPr="00310A22">
        <w:rPr>
          <w:sz w:val="22"/>
          <w:szCs w:val="22"/>
        </w:rPr>
        <w:t xml:space="preserve"> EAL</w:t>
      </w:r>
      <w:r w:rsidR="00945957" w:rsidRPr="00310A22">
        <w:rPr>
          <w:sz w:val="22"/>
          <w:szCs w:val="22"/>
        </w:rPr>
        <w:t xml:space="preserve"> </w:t>
      </w:r>
      <w:r w:rsidR="003E50C9" w:rsidRPr="00310A22">
        <w:rPr>
          <w:sz w:val="22"/>
          <w:szCs w:val="22"/>
        </w:rPr>
        <w:t>and Pupil Mobility.</w:t>
      </w:r>
      <w:r w:rsidR="00945957" w:rsidRPr="00310A22">
        <w:rPr>
          <w:sz w:val="22"/>
          <w:szCs w:val="22"/>
        </w:rPr>
        <w:t xml:space="preserve"> T</w:t>
      </w:r>
      <w:r w:rsidR="00611AC9" w:rsidRPr="00310A22">
        <w:rPr>
          <w:sz w:val="22"/>
          <w:szCs w:val="22"/>
        </w:rPr>
        <w:t>here are</w:t>
      </w:r>
      <w:r w:rsidR="001105E1" w:rsidRPr="00310A22">
        <w:rPr>
          <w:sz w:val="22"/>
          <w:szCs w:val="22"/>
        </w:rPr>
        <w:t xml:space="preserve"> also</w:t>
      </w:r>
      <w:r w:rsidR="00945957" w:rsidRPr="00310A22">
        <w:rPr>
          <w:sz w:val="22"/>
          <w:szCs w:val="22"/>
        </w:rPr>
        <w:t xml:space="preserve"> </w:t>
      </w:r>
      <w:r w:rsidR="003E50C9" w:rsidRPr="00310A22">
        <w:rPr>
          <w:sz w:val="22"/>
          <w:szCs w:val="22"/>
        </w:rPr>
        <w:t>correlations e.g. between SEND and measures of deprivation</w:t>
      </w:r>
      <w:r w:rsidR="006C44C0" w:rsidRPr="00310A22">
        <w:rPr>
          <w:sz w:val="22"/>
          <w:szCs w:val="22"/>
        </w:rPr>
        <w:t xml:space="preserve"> and between LPA and measure</w:t>
      </w:r>
      <w:r w:rsidR="00B64EA5" w:rsidRPr="00310A22">
        <w:rPr>
          <w:sz w:val="22"/>
          <w:szCs w:val="22"/>
        </w:rPr>
        <w:t>s</w:t>
      </w:r>
      <w:r w:rsidR="006C44C0" w:rsidRPr="00310A22">
        <w:rPr>
          <w:sz w:val="22"/>
          <w:szCs w:val="22"/>
        </w:rPr>
        <w:t xml:space="preserve"> of deprivation</w:t>
      </w:r>
      <w:r w:rsidR="003E50C9" w:rsidRPr="00310A22">
        <w:rPr>
          <w:sz w:val="22"/>
          <w:szCs w:val="22"/>
        </w:rPr>
        <w:t>.</w:t>
      </w:r>
      <w:r w:rsidR="001105E1" w:rsidRPr="00310A22">
        <w:rPr>
          <w:sz w:val="22"/>
          <w:szCs w:val="22"/>
        </w:rPr>
        <w:t xml:space="preserve"> It is important</w:t>
      </w:r>
      <w:r w:rsidR="00810D4C" w:rsidRPr="00310A22">
        <w:rPr>
          <w:sz w:val="22"/>
          <w:szCs w:val="22"/>
        </w:rPr>
        <w:t xml:space="preserve"> therefore, </w:t>
      </w:r>
      <w:r w:rsidR="00611AC9" w:rsidRPr="00310A22">
        <w:rPr>
          <w:sz w:val="22"/>
          <w:szCs w:val="22"/>
        </w:rPr>
        <w:t xml:space="preserve">that </w:t>
      </w:r>
      <w:r w:rsidR="00E94899" w:rsidRPr="00310A22">
        <w:rPr>
          <w:sz w:val="22"/>
          <w:szCs w:val="22"/>
        </w:rPr>
        <w:t>the Authority</w:t>
      </w:r>
      <w:r w:rsidR="00810D4C" w:rsidRPr="00310A22">
        <w:rPr>
          <w:sz w:val="22"/>
          <w:szCs w:val="22"/>
        </w:rPr>
        <w:t xml:space="preserve"> carefully considers, in particular, the </w:t>
      </w:r>
      <w:r w:rsidR="001105E1" w:rsidRPr="00310A22">
        <w:rPr>
          <w:sz w:val="22"/>
          <w:szCs w:val="22"/>
        </w:rPr>
        <w:t xml:space="preserve">equalities </w:t>
      </w:r>
      <w:r w:rsidR="00810D4C" w:rsidRPr="00310A22">
        <w:rPr>
          <w:sz w:val="22"/>
          <w:szCs w:val="22"/>
        </w:rPr>
        <w:t xml:space="preserve">impact of </w:t>
      </w:r>
      <w:r w:rsidR="007A6EE7" w:rsidRPr="00310A22">
        <w:rPr>
          <w:sz w:val="22"/>
          <w:szCs w:val="22"/>
        </w:rPr>
        <w:t xml:space="preserve">any </w:t>
      </w:r>
      <w:r w:rsidR="00611AC9" w:rsidRPr="00310A22">
        <w:rPr>
          <w:sz w:val="22"/>
          <w:szCs w:val="22"/>
        </w:rPr>
        <w:t xml:space="preserve">proposed </w:t>
      </w:r>
      <w:r w:rsidR="00810D4C" w:rsidRPr="00310A22">
        <w:rPr>
          <w:sz w:val="22"/>
          <w:szCs w:val="22"/>
        </w:rPr>
        <w:t>changes to the AEN factors.</w:t>
      </w:r>
    </w:p>
    <w:p w14:paraId="5DC1C7E1" w14:textId="77777777" w:rsidR="00D808A9" w:rsidRPr="00C611B3" w:rsidRDefault="00D808A9" w:rsidP="006F3AB5">
      <w:pPr>
        <w:jc w:val="both"/>
        <w:rPr>
          <w:color w:val="FF0000"/>
          <w:sz w:val="22"/>
          <w:szCs w:val="22"/>
          <w:highlight w:val="yellow"/>
        </w:rPr>
      </w:pPr>
    </w:p>
    <w:p w14:paraId="6E1DECE9" w14:textId="7668AD43" w:rsidR="001E6748" w:rsidRPr="00310A22" w:rsidRDefault="00835776" w:rsidP="006406AA">
      <w:pPr>
        <w:autoSpaceDE w:val="0"/>
        <w:autoSpaceDN w:val="0"/>
        <w:adjustRightInd w:val="0"/>
        <w:jc w:val="both"/>
        <w:rPr>
          <w:sz w:val="22"/>
          <w:szCs w:val="22"/>
        </w:rPr>
      </w:pPr>
      <w:r w:rsidRPr="00310A22">
        <w:rPr>
          <w:sz w:val="22"/>
          <w:szCs w:val="22"/>
        </w:rPr>
        <w:t>10.3</w:t>
      </w:r>
      <w:r w:rsidR="006406AA" w:rsidRPr="00310A22">
        <w:rPr>
          <w:sz w:val="22"/>
          <w:szCs w:val="22"/>
        </w:rPr>
        <w:t xml:space="preserve"> The arrangements </w:t>
      </w:r>
      <w:r w:rsidRPr="00310A22">
        <w:rPr>
          <w:sz w:val="22"/>
          <w:szCs w:val="22"/>
        </w:rPr>
        <w:t>that the Local Authority</w:t>
      </w:r>
      <w:r w:rsidR="006406AA" w:rsidRPr="00310A22">
        <w:rPr>
          <w:sz w:val="22"/>
          <w:szCs w:val="22"/>
        </w:rPr>
        <w:t xml:space="preserve"> </w:t>
      </w:r>
      <w:r w:rsidRPr="00310A22">
        <w:rPr>
          <w:sz w:val="22"/>
          <w:szCs w:val="22"/>
        </w:rPr>
        <w:t>proposes</w:t>
      </w:r>
      <w:r w:rsidR="001E6748" w:rsidRPr="00310A22">
        <w:rPr>
          <w:sz w:val="22"/>
          <w:szCs w:val="22"/>
        </w:rPr>
        <w:t xml:space="preserve"> in this </w:t>
      </w:r>
      <w:r w:rsidR="00F524BF" w:rsidRPr="00310A22">
        <w:rPr>
          <w:sz w:val="22"/>
          <w:szCs w:val="22"/>
        </w:rPr>
        <w:t>consultation fo</w:t>
      </w:r>
      <w:r w:rsidR="006406AA" w:rsidRPr="00310A22">
        <w:rPr>
          <w:sz w:val="22"/>
          <w:szCs w:val="22"/>
        </w:rPr>
        <w:t xml:space="preserve">r </w:t>
      </w:r>
      <w:r w:rsidR="001E6748" w:rsidRPr="00310A22">
        <w:rPr>
          <w:sz w:val="22"/>
          <w:szCs w:val="22"/>
        </w:rPr>
        <w:t xml:space="preserve">the </w:t>
      </w:r>
      <w:r w:rsidR="00310A22" w:rsidRPr="00310A22">
        <w:rPr>
          <w:sz w:val="22"/>
          <w:szCs w:val="22"/>
        </w:rPr>
        <w:t>202</w:t>
      </w:r>
      <w:r w:rsidR="00171F27">
        <w:rPr>
          <w:sz w:val="22"/>
          <w:szCs w:val="22"/>
        </w:rPr>
        <w:t>4</w:t>
      </w:r>
      <w:r w:rsidR="00310A22" w:rsidRPr="00310A22">
        <w:rPr>
          <w:sz w:val="22"/>
          <w:szCs w:val="22"/>
        </w:rPr>
        <w:t>/</w:t>
      </w:r>
      <w:r w:rsidR="00171F27">
        <w:rPr>
          <w:sz w:val="22"/>
          <w:szCs w:val="22"/>
        </w:rPr>
        <w:t>25</w:t>
      </w:r>
      <w:r w:rsidR="001E6748" w:rsidRPr="00310A22">
        <w:rPr>
          <w:sz w:val="22"/>
          <w:szCs w:val="22"/>
        </w:rPr>
        <w:t xml:space="preserve"> financial year r</w:t>
      </w:r>
      <w:r w:rsidR="006406AA" w:rsidRPr="00310A22">
        <w:rPr>
          <w:sz w:val="22"/>
          <w:szCs w:val="22"/>
        </w:rPr>
        <w:t>etain a significant amount of continuity on current practice, Dedicated Schools Grant distribution and formula funding policy and methodology.</w:t>
      </w:r>
      <w:r w:rsidRPr="00310A22">
        <w:rPr>
          <w:sz w:val="22"/>
          <w:szCs w:val="22"/>
        </w:rPr>
        <w:t xml:space="preserve"> At its centre, t</w:t>
      </w:r>
      <w:r w:rsidR="006406AA" w:rsidRPr="00310A22">
        <w:rPr>
          <w:sz w:val="22"/>
          <w:szCs w:val="22"/>
        </w:rPr>
        <w:t>he Local A</w:t>
      </w:r>
      <w:r w:rsidR="009759DE" w:rsidRPr="00310A22">
        <w:rPr>
          <w:sz w:val="22"/>
          <w:szCs w:val="22"/>
        </w:rPr>
        <w:t>uthority has previously</w:t>
      </w:r>
      <w:r w:rsidR="006406AA" w:rsidRPr="00310A22">
        <w:rPr>
          <w:sz w:val="22"/>
          <w:szCs w:val="22"/>
        </w:rPr>
        <w:t xml:space="preserve"> determined</w:t>
      </w:r>
      <w:r w:rsidR="009759DE" w:rsidRPr="00310A22">
        <w:rPr>
          <w:sz w:val="22"/>
          <w:szCs w:val="22"/>
        </w:rPr>
        <w:t>, and continues to propose</w:t>
      </w:r>
      <w:r w:rsidR="00E12757" w:rsidRPr="00310A22">
        <w:rPr>
          <w:sz w:val="22"/>
          <w:szCs w:val="22"/>
        </w:rPr>
        <w:t xml:space="preserve"> (Decision 2)</w:t>
      </w:r>
      <w:r w:rsidR="009759DE" w:rsidRPr="00310A22">
        <w:rPr>
          <w:sz w:val="22"/>
          <w:szCs w:val="22"/>
        </w:rPr>
        <w:t>,</w:t>
      </w:r>
      <w:r w:rsidR="006406AA" w:rsidRPr="00310A22">
        <w:rPr>
          <w:sz w:val="22"/>
          <w:szCs w:val="22"/>
        </w:rPr>
        <w:t xml:space="preserve"> to </w:t>
      </w:r>
      <w:r w:rsidR="007A6EE7" w:rsidRPr="00310A22">
        <w:rPr>
          <w:sz w:val="22"/>
          <w:szCs w:val="22"/>
        </w:rPr>
        <w:t xml:space="preserve">exactly </w:t>
      </w:r>
      <w:r w:rsidR="006406AA" w:rsidRPr="00310A22">
        <w:rPr>
          <w:sz w:val="22"/>
          <w:szCs w:val="22"/>
        </w:rPr>
        <w:t>mirror the DfE’s National Funding Formula (NFF) for the calculation of mainstream primary and secondary maintained scho</w:t>
      </w:r>
      <w:r w:rsidR="001E6748" w:rsidRPr="00310A22">
        <w:rPr>
          <w:sz w:val="22"/>
          <w:szCs w:val="22"/>
        </w:rPr>
        <w:t>ol and academy delegated</w:t>
      </w:r>
      <w:r w:rsidR="006406AA" w:rsidRPr="00310A22">
        <w:rPr>
          <w:sz w:val="22"/>
          <w:szCs w:val="22"/>
        </w:rPr>
        <w:t xml:space="preserve"> allocations</w:t>
      </w:r>
      <w:r w:rsidR="009759DE" w:rsidRPr="00310A22">
        <w:rPr>
          <w:sz w:val="22"/>
          <w:szCs w:val="22"/>
        </w:rPr>
        <w:t xml:space="preserve"> in Bradford</w:t>
      </w:r>
      <w:r w:rsidR="006406AA" w:rsidRPr="00310A22">
        <w:rPr>
          <w:sz w:val="22"/>
          <w:szCs w:val="22"/>
        </w:rPr>
        <w:t xml:space="preserve">. </w:t>
      </w:r>
      <w:r w:rsidR="000D7F89" w:rsidRPr="00310A22">
        <w:rPr>
          <w:sz w:val="22"/>
          <w:szCs w:val="22"/>
        </w:rPr>
        <w:t>As such, our</w:t>
      </w:r>
      <w:r w:rsidRPr="00310A22">
        <w:rPr>
          <w:sz w:val="22"/>
          <w:szCs w:val="22"/>
        </w:rPr>
        <w:t xml:space="preserve"> </w:t>
      </w:r>
      <w:r w:rsidR="00F524BF" w:rsidRPr="00310A22">
        <w:rPr>
          <w:sz w:val="22"/>
          <w:szCs w:val="22"/>
        </w:rPr>
        <w:t>equalities impact assessment</w:t>
      </w:r>
      <w:r w:rsidR="005B7C0F" w:rsidRPr="00310A22">
        <w:rPr>
          <w:sz w:val="22"/>
          <w:szCs w:val="22"/>
        </w:rPr>
        <w:t xml:space="preserve"> of</w:t>
      </w:r>
      <w:r w:rsidR="009759DE" w:rsidRPr="00310A22">
        <w:rPr>
          <w:sz w:val="22"/>
          <w:szCs w:val="22"/>
        </w:rPr>
        <w:t xml:space="preserve"> our</w:t>
      </w:r>
      <w:r w:rsidR="000D7F89" w:rsidRPr="00310A22">
        <w:rPr>
          <w:sz w:val="22"/>
          <w:szCs w:val="22"/>
        </w:rPr>
        <w:t xml:space="preserve"> guiding</w:t>
      </w:r>
      <w:r w:rsidR="005B7C0F" w:rsidRPr="00310A22">
        <w:rPr>
          <w:sz w:val="22"/>
          <w:szCs w:val="22"/>
        </w:rPr>
        <w:t xml:space="preserve"> Schools Block formula funding policy</w:t>
      </w:r>
      <w:r w:rsidR="001E6748" w:rsidRPr="00310A22">
        <w:rPr>
          <w:sz w:val="22"/>
          <w:szCs w:val="22"/>
        </w:rPr>
        <w:t xml:space="preserve"> </w:t>
      </w:r>
      <w:r w:rsidR="00310A22" w:rsidRPr="00310A22">
        <w:rPr>
          <w:sz w:val="22"/>
          <w:szCs w:val="22"/>
        </w:rPr>
        <w:t>for 202</w:t>
      </w:r>
      <w:r w:rsidR="00171F27">
        <w:rPr>
          <w:sz w:val="22"/>
          <w:szCs w:val="22"/>
        </w:rPr>
        <w:t>4</w:t>
      </w:r>
      <w:r w:rsidR="00310A22" w:rsidRPr="00310A22">
        <w:rPr>
          <w:sz w:val="22"/>
          <w:szCs w:val="22"/>
        </w:rPr>
        <w:t>/2</w:t>
      </w:r>
      <w:r w:rsidR="00171F27">
        <w:rPr>
          <w:sz w:val="22"/>
          <w:szCs w:val="22"/>
        </w:rPr>
        <w:t>5</w:t>
      </w:r>
      <w:r w:rsidR="000D7F89" w:rsidRPr="00310A22">
        <w:rPr>
          <w:sz w:val="22"/>
          <w:szCs w:val="22"/>
        </w:rPr>
        <w:t xml:space="preserve"> is neutral (</w:t>
      </w:r>
      <w:r w:rsidR="00E94899" w:rsidRPr="00310A22">
        <w:rPr>
          <w:sz w:val="22"/>
          <w:szCs w:val="22"/>
        </w:rPr>
        <w:t xml:space="preserve">representing </w:t>
      </w:r>
      <w:r w:rsidR="000D7F89" w:rsidRPr="00310A22">
        <w:rPr>
          <w:sz w:val="22"/>
          <w:szCs w:val="22"/>
        </w:rPr>
        <w:t>no change</w:t>
      </w:r>
      <w:r w:rsidR="00E94899" w:rsidRPr="00310A22">
        <w:rPr>
          <w:sz w:val="22"/>
          <w:szCs w:val="22"/>
        </w:rPr>
        <w:t xml:space="preserve"> on current positive practice</w:t>
      </w:r>
      <w:r w:rsidR="000D7F89" w:rsidRPr="00310A22">
        <w:rPr>
          <w:sz w:val="22"/>
          <w:szCs w:val="22"/>
        </w:rPr>
        <w:t>) and</w:t>
      </w:r>
      <w:r w:rsidR="009759DE" w:rsidRPr="00310A22">
        <w:rPr>
          <w:sz w:val="22"/>
          <w:szCs w:val="22"/>
        </w:rPr>
        <w:t xml:space="preserve"> </w:t>
      </w:r>
      <w:r w:rsidR="001E6748" w:rsidRPr="00310A22">
        <w:rPr>
          <w:sz w:val="22"/>
          <w:szCs w:val="22"/>
        </w:rPr>
        <w:t>continues to align with the DfE’s</w:t>
      </w:r>
      <w:r w:rsidRPr="00310A22">
        <w:rPr>
          <w:sz w:val="22"/>
          <w:szCs w:val="22"/>
        </w:rPr>
        <w:t xml:space="preserve"> in respect of its</w:t>
      </w:r>
      <w:r w:rsidR="001E6748" w:rsidRPr="00310A22">
        <w:rPr>
          <w:sz w:val="22"/>
          <w:szCs w:val="22"/>
        </w:rPr>
        <w:t xml:space="preserve"> </w:t>
      </w:r>
      <w:hyperlink r:id="rId26" w:history="1">
        <w:r w:rsidR="001E6748" w:rsidRPr="00310A22">
          <w:rPr>
            <w:rStyle w:val="Hyperlink"/>
            <w:sz w:val="22"/>
            <w:szCs w:val="22"/>
          </w:rPr>
          <w:t>National Formula Funding policy</w:t>
        </w:r>
      </w:hyperlink>
      <w:r w:rsidR="001E6748" w:rsidRPr="00310A22">
        <w:rPr>
          <w:rStyle w:val="Hyperlink"/>
          <w:color w:val="auto"/>
          <w:sz w:val="22"/>
          <w:szCs w:val="22"/>
          <w:u w:val="none"/>
        </w:rPr>
        <w:t xml:space="preserve"> </w:t>
      </w:r>
      <w:r w:rsidR="001E6748" w:rsidRPr="00310A22">
        <w:rPr>
          <w:sz w:val="22"/>
          <w:szCs w:val="22"/>
        </w:rPr>
        <w:t xml:space="preserve">and </w:t>
      </w:r>
      <w:r w:rsidR="000D7F89" w:rsidRPr="00310A22">
        <w:rPr>
          <w:sz w:val="22"/>
          <w:szCs w:val="22"/>
        </w:rPr>
        <w:t xml:space="preserve">its </w:t>
      </w:r>
      <w:r w:rsidR="00D45DB7" w:rsidRPr="00310A22">
        <w:rPr>
          <w:sz w:val="22"/>
          <w:szCs w:val="22"/>
        </w:rPr>
        <w:t xml:space="preserve">already identified </w:t>
      </w:r>
      <w:r w:rsidR="009759DE" w:rsidRPr="00310A22">
        <w:rPr>
          <w:sz w:val="22"/>
          <w:szCs w:val="22"/>
        </w:rPr>
        <w:t>positive</w:t>
      </w:r>
      <w:r w:rsidR="008B3C71" w:rsidRPr="00310A22">
        <w:rPr>
          <w:sz w:val="22"/>
          <w:szCs w:val="22"/>
        </w:rPr>
        <w:t xml:space="preserve"> impact</w:t>
      </w:r>
      <w:r w:rsidR="001E6748" w:rsidRPr="00310A22">
        <w:rPr>
          <w:sz w:val="22"/>
          <w:szCs w:val="22"/>
        </w:rPr>
        <w:t xml:space="preserve"> on the funding of children and young people that share protected characteristics.</w:t>
      </w:r>
      <w:r w:rsidR="009759DE" w:rsidRPr="00310A22">
        <w:rPr>
          <w:sz w:val="22"/>
          <w:szCs w:val="22"/>
        </w:rPr>
        <w:t xml:space="preserve"> </w:t>
      </w:r>
    </w:p>
    <w:p w14:paraId="0D168F3F" w14:textId="49CB8501" w:rsidR="000053DE" w:rsidRPr="00C611B3" w:rsidRDefault="005B7C0F" w:rsidP="009759DE">
      <w:pPr>
        <w:autoSpaceDE w:val="0"/>
        <w:autoSpaceDN w:val="0"/>
        <w:adjustRightInd w:val="0"/>
        <w:spacing w:before="240"/>
        <w:jc w:val="both"/>
        <w:rPr>
          <w:color w:val="FF0000"/>
          <w:sz w:val="22"/>
          <w:szCs w:val="22"/>
        </w:rPr>
      </w:pPr>
      <w:r w:rsidRPr="00310A22">
        <w:rPr>
          <w:sz w:val="22"/>
          <w:szCs w:val="22"/>
        </w:rPr>
        <w:t>10.4</w:t>
      </w:r>
      <w:r w:rsidR="001E6748" w:rsidRPr="00310A22">
        <w:rPr>
          <w:sz w:val="22"/>
          <w:szCs w:val="22"/>
        </w:rPr>
        <w:t xml:space="preserve"> </w:t>
      </w:r>
      <w:r w:rsidR="000D7F89" w:rsidRPr="00310A22">
        <w:rPr>
          <w:sz w:val="22"/>
          <w:szCs w:val="22"/>
        </w:rPr>
        <w:t xml:space="preserve">Behind the guiding </w:t>
      </w:r>
      <w:r w:rsidR="007A6EE7" w:rsidRPr="00310A22">
        <w:rPr>
          <w:sz w:val="22"/>
          <w:szCs w:val="22"/>
        </w:rPr>
        <w:t xml:space="preserve">NFF </w:t>
      </w:r>
      <w:r w:rsidR="000D7F89" w:rsidRPr="00310A22">
        <w:rPr>
          <w:sz w:val="22"/>
          <w:szCs w:val="22"/>
        </w:rPr>
        <w:t>mirroring policy, t</w:t>
      </w:r>
      <w:r w:rsidR="006406AA" w:rsidRPr="00310A22">
        <w:rPr>
          <w:sz w:val="22"/>
          <w:szCs w:val="22"/>
        </w:rPr>
        <w:t>he</w:t>
      </w:r>
      <w:r w:rsidRPr="00310A22">
        <w:rPr>
          <w:sz w:val="22"/>
          <w:szCs w:val="22"/>
        </w:rPr>
        <w:t xml:space="preserve"> values of </w:t>
      </w:r>
      <w:r w:rsidR="000053DE" w:rsidRPr="00310A22">
        <w:rPr>
          <w:sz w:val="22"/>
          <w:szCs w:val="22"/>
        </w:rPr>
        <w:t xml:space="preserve">all formula </w:t>
      </w:r>
      <w:r w:rsidRPr="00310A22">
        <w:rPr>
          <w:sz w:val="22"/>
          <w:szCs w:val="22"/>
        </w:rPr>
        <w:t>funding factors are</w:t>
      </w:r>
      <w:r w:rsidR="009759DE" w:rsidRPr="00310A22">
        <w:rPr>
          <w:sz w:val="22"/>
          <w:szCs w:val="22"/>
        </w:rPr>
        <w:t xml:space="preserve"> proposed to be</w:t>
      </w:r>
      <w:r w:rsidR="00835776" w:rsidRPr="00310A22">
        <w:rPr>
          <w:sz w:val="22"/>
          <w:szCs w:val="22"/>
        </w:rPr>
        <w:t xml:space="preserve"> uplifted </w:t>
      </w:r>
      <w:r w:rsidR="00310A22" w:rsidRPr="00310A22">
        <w:rPr>
          <w:sz w:val="22"/>
          <w:szCs w:val="22"/>
        </w:rPr>
        <w:t>in 202</w:t>
      </w:r>
      <w:r w:rsidR="00171F27">
        <w:rPr>
          <w:sz w:val="22"/>
          <w:szCs w:val="22"/>
        </w:rPr>
        <w:t>4</w:t>
      </w:r>
      <w:r w:rsidR="00310A22" w:rsidRPr="00310A22">
        <w:rPr>
          <w:sz w:val="22"/>
          <w:szCs w:val="22"/>
        </w:rPr>
        <w:t>/2</w:t>
      </w:r>
      <w:r w:rsidR="00171F27">
        <w:rPr>
          <w:sz w:val="22"/>
          <w:szCs w:val="22"/>
        </w:rPr>
        <w:t>5</w:t>
      </w:r>
      <w:r w:rsidR="00E12757" w:rsidRPr="00310A22">
        <w:rPr>
          <w:sz w:val="22"/>
          <w:szCs w:val="22"/>
        </w:rPr>
        <w:t xml:space="preserve"> (Decision 2)</w:t>
      </w:r>
      <w:r w:rsidR="006406AA" w:rsidRPr="00310A22">
        <w:rPr>
          <w:sz w:val="22"/>
          <w:szCs w:val="22"/>
        </w:rPr>
        <w:t>.</w:t>
      </w:r>
      <w:r w:rsidR="00F524BF" w:rsidRPr="00310A22">
        <w:rPr>
          <w:sz w:val="22"/>
          <w:szCs w:val="22"/>
        </w:rPr>
        <w:t xml:space="preserve"> These </w:t>
      </w:r>
      <w:r w:rsidR="009759DE" w:rsidRPr="00310A22">
        <w:rPr>
          <w:sz w:val="22"/>
          <w:szCs w:val="22"/>
        </w:rPr>
        <w:t>uplifts</w:t>
      </w:r>
      <w:r w:rsidR="00F524BF" w:rsidRPr="00310A22">
        <w:rPr>
          <w:sz w:val="22"/>
          <w:szCs w:val="22"/>
        </w:rPr>
        <w:t xml:space="preserve"> are assessed to have a positive impact</w:t>
      </w:r>
      <w:r w:rsidR="009759DE" w:rsidRPr="00310A22">
        <w:rPr>
          <w:sz w:val="22"/>
          <w:szCs w:val="22"/>
        </w:rPr>
        <w:t xml:space="preserve"> on the </w:t>
      </w:r>
      <w:r w:rsidR="00B97708" w:rsidRPr="00310A22">
        <w:rPr>
          <w:sz w:val="22"/>
          <w:szCs w:val="22"/>
        </w:rPr>
        <w:t xml:space="preserve">funding </w:t>
      </w:r>
      <w:r w:rsidR="009759DE" w:rsidRPr="00310A22">
        <w:rPr>
          <w:sz w:val="22"/>
          <w:szCs w:val="22"/>
        </w:rPr>
        <w:t>of</w:t>
      </w:r>
      <w:r w:rsidR="000053DE" w:rsidRPr="00310A22">
        <w:rPr>
          <w:sz w:val="22"/>
          <w:szCs w:val="22"/>
        </w:rPr>
        <w:t xml:space="preserve"> </w:t>
      </w:r>
      <w:r w:rsidR="00D0462E" w:rsidRPr="00310A22">
        <w:rPr>
          <w:sz w:val="22"/>
          <w:szCs w:val="22"/>
        </w:rPr>
        <w:t xml:space="preserve">all </w:t>
      </w:r>
      <w:r w:rsidR="00D0462E" w:rsidRPr="00310A22">
        <w:rPr>
          <w:sz w:val="22"/>
          <w:szCs w:val="22"/>
        </w:rPr>
        <w:lastRenderedPageBreak/>
        <w:t>pupils. T</w:t>
      </w:r>
      <w:r w:rsidR="00C516F6" w:rsidRPr="00310A22">
        <w:rPr>
          <w:sz w:val="22"/>
          <w:szCs w:val="22"/>
        </w:rPr>
        <w:t>hese uplifts will</w:t>
      </w:r>
      <w:r w:rsidR="00D0462E" w:rsidRPr="00310A22">
        <w:rPr>
          <w:sz w:val="22"/>
          <w:szCs w:val="22"/>
        </w:rPr>
        <w:t xml:space="preserve"> </w:t>
      </w:r>
      <w:r w:rsidR="00651577">
        <w:rPr>
          <w:sz w:val="22"/>
          <w:szCs w:val="22"/>
        </w:rPr>
        <w:t xml:space="preserve">also </w:t>
      </w:r>
      <w:r w:rsidR="00D0462E" w:rsidRPr="00310A22">
        <w:rPr>
          <w:sz w:val="22"/>
          <w:szCs w:val="22"/>
        </w:rPr>
        <w:t>have a positive impact on the funding of</w:t>
      </w:r>
      <w:r w:rsidR="005539D0" w:rsidRPr="00310A22">
        <w:rPr>
          <w:sz w:val="22"/>
          <w:szCs w:val="22"/>
        </w:rPr>
        <w:t xml:space="preserve"> </w:t>
      </w:r>
      <w:r w:rsidR="00F524BF" w:rsidRPr="00310A22">
        <w:rPr>
          <w:sz w:val="22"/>
          <w:szCs w:val="22"/>
        </w:rPr>
        <w:t>children and young people that share protected characteristics</w:t>
      </w:r>
      <w:r w:rsidR="00D0462E" w:rsidRPr="00310A22">
        <w:rPr>
          <w:sz w:val="22"/>
          <w:szCs w:val="22"/>
        </w:rPr>
        <w:t xml:space="preserve"> related to disability (SEND</w:t>
      </w:r>
      <w:r w:rsidR="00C516F6" w:rsidRPr="00310A22">
        <w:rPr>
          <w:sz w:val="22"/>
          <w:szCs w:val="22"/>
        </w:rPr>
        <w:t>) and race</w:t>
      </w:r>
      <w:r w:rsidR="008740A8" w:rsidRPr="00310A22">
        <w:rPr>
          <w:sz w:val="22"/>
          <w:szCs w:val="22"/>
        </w:rPr>
        <w:t xml:space="preserve"> (ethnicity)</w:t>
      </w:r>
      <w:r w:rsidR="00C516F6" w:rsidRPr="00310A22">
        <w:rPr>
          <w:sz w:val="22"/>
          <w:szCs w:val="22"/>
        </w:rPr>
        <w:t xml:space="preserve">, </w:t>
      </w:r>
      <w:r w:rsidR="008740A8" w:rsidRPr="00310A22">
        <w:rPr>
          <w:sz w:val="22"/>
          <w:szCs w:val="22"/>
        </w:rPr>
        <w:t>for which</w:t>
      </w:r>
      <w:r w:rsidR="009759DE" w:rsidRPr="00310A22">
        <w:rPr>
          <w:sz w:val="22"/>
          <w:szCs w:val="22"/>
        </w:rPr>
        <w:t xml:space="preserve"> schools and academies receive</w:t>
      </w:r>
      <w:r w:rsidR="00D0462E" w:rsidRPr="00310A22">
        <w:rPr>
          <w:sz w:val="22"/>
          <w:szCs w:val="22"/>
        </w:rPr>
        <w:t xml:space="preserve"> </w:t>
      </w:r>
      <w:r w:rsidR="00C516F6" w:rsidRPr="00310A22">
        <w:rPr>
          <w:sz w:val="22"/>
          <w:szCs w:val="22"/>
        </w:rPr>
        <w:t>additional funding</w:t>
      </w:r>
      <w:r w:rsidR="00E94899" w:rsidRPr="00310A22">
        <w:rPr>
          <w:sz w:val="22"/>
          <w:szCs w:val="22"/>
        </w:rPr>
        <w:t xml:space="preserve"> through the Additional Educational Needs (AEN)</w:t>
      </w:r>
      <w:r w:rsidR="008B3C71" w:rsidRPr="00310A22">
        <w:rPr>
          <w:sz w:val="22"/>
          <w:szCs w:val="22"/>
        </w:rPr>
        <w:t xml:space="preserve"> formula </w:t>
      </w:r>
      <w:r w:rsidR="00C516F6" w:rsidRPr="00310A22">
        <w:rPr>
          <w:sz w:val="22"/>
          <w:szCs w:val="22"/>
        </w:rPr>
        <w:t>factors</w:t>
      </w:r>
      <w:r w:rsidR="008B3C71" w:rsidRPr="00310A22">
        <w:rPr>
          <w:sz w:val="22"/>
          <w:szCs w:val="22"/>
        </w:rPr>
        <w:t xml:space="preserve"> that use</w:t>
      </w:r>
      <w:r w:rsidR="00EA0835" w:rsidRPr="00310A22">
        <w:rPr>
          <w:sz w:val="22"/>
          <w:szCs w:val="22"/>
        </w:rPr>
        <w:t xml:space="preserve"> measures that</w:t>
      </w:r>
      <w:r w:rsidR="00C516F6" w:rsidRPr="00310A22">
        <w:rPr>
          <w:sz w:val="22"/>
          <w:szCs w:val="22"/>
        </w:rPr>
        <w:t xml:space="preserve"> correlate with these </w:t>
      </w:r>
      <w:r w:rsidR="000D7F89" w:rsidRPr="00310A22">
        <w:rPr>
          <w:sz w:val="22"/>
          <w:szCs w:val="22"/>
        </w:rPr>
        <w:t xml:space="preserve">protected </w:t>
      </w:r>
      <w:r w:rsidR="00E94899" w:rsidRPr="00310A22">
        <w:rPr>
          <w:sz w:val="22"/>
          <w:szCs w:val="22"/>
        </w:rPr>
        <w:t xml:space="preserve">characteristics. </w:t>
      </w:r>
      <w:r w:rsidR="00835776" w:rsidRPr="00310A22">
        <w:rPr>
          <w:sz w:val="22"/>
          <w:szCs w:val="22"/>
        </w:rPr>
        <w:t>T</w:t>
      </w:r>
      <w:r w:rsidR="00C516F6" w:rsidRPr="00310A22">
        <w:rPr>
          <w:sz w:val="22"/>
          <w:szCs w:val="22"/>
        </w:rPr>
        <w:t>he</w:t>
      </w:r>
      <w:r w:rsidR="00835776" w:rsidRPr="00310A22">
        <w:rPr>
          <w:sz w:val="22"/>
          <w:szCs w:val="22"/>
        </w:rPr>
        <w:t xml:space="preserve"> </w:t>
      </w:r>
      <w:r w:rsidR="009759DE" w:rsidRPr="00310A22">
        <w:rPr>
          <w:sz w:val="22"/>
          <w:szCs w:val="22"/>
        </w:rPr>
        <w:t xml:space="preserve">uplifts </w:t>
      </w:r>
      <w:r w:rsidR="00C516F6" w:rsidRPr="00310A22">
        <w:rPr>
          <w:sz w:val="22"/>
          <w:szCs w:val="22"/>
        </w:rPr>
        <w:t xml:space="preserve">proposed to be applied </w:t>
      </w:r>
      <w:r w:rsidR="00D0462E" w:rsidRPr="00310A22">
        <w:rPr>
          <w:sz w:val="22"/>
          <w:szCs w:val="22"/>
        </w:rPr>
        <w:t>to</w:t>
      </w:r>
      <w:r w:rsidR="00C516F6" w:rsidRPr="00310A22">
        <w:rPr>
          <w:sz w:val="22"/>
          <w:szCs w:val="22"/>
        </w:rPr>
        <w:t xml:space="preserve"> the</w:t>
      </w:r>
      <w:r w:rsidR="00D0462E" w:rsidRPr="00310A22">
        <w:rPr>
          <w:sz w:val="22"/>
          <w:szCs w:val="22"/>
        </w:rPr>
        <w:t xml:space="preserve"> AEN factors </w:t>
      </w:r>
      <w:r w:rsidR="00835776" w:rsidRPr="00310A22">
        <w:rPr>
          <w:sz w:val="22"/>
          <w:szCs w:val="22"/>
        </w:rPr>
        <w:t>are also assessed</w:t>
      </w:r>
      <w:r w:rsidR="00EA0835" w:rsidRPr="00310A22">
        <w:rPr>
          <w:sz w:val="22"/>
          <w:szCs w:val="22"/>
        </w:rPr>
        <w:t xml:space="preserve"> at this time</w:t>
      </w:r>
      <w:r w:rsidR="00835776" w:rsidRPr="00310A22">
        <w:rPr>
          <w:sz w:val="22"/>
          <w:szCs w:val="22"/>
        </w:rPr>
        <w:t xml:space="preserve"> </w:t>
      </w:r>
      <w:r w:rsidR="00F524BF" w:rsidRPr="00310A22">
        <w:rPr>
          <w:sz w:val="22"/>
          <w:szCs w:val="22"/>
        </w:rPr>
        <w:t xml:space="preserve">not </w:t>
      </w:r>
      <w:r w:rsidR="00835776" w:rsidRPr="00310A22">
        <w:rPr>
          <w:sz w:val="22"/>
          <w:szCs w:val="22"/>
        </w:rPr>
        <w:t xml:space="preserve">to </w:t>
      </w:r>
      <w:r w:rsidR="000053DE" w:rsidRPr="00310A22">
        <w:rPr>
          <w:sz w:val="22"/>
          <w:szCs w:val="22"/>
        </w:rPr>
        <w:t>have a</w:t>
      </w:r>
      <w:r w:rsidR="00F524BF" w:rsidRPr="00310A22">
        <w:rPr>
          <w:sz w:val="22"/>
          <w:szCs w:val="22"/>
        </w:rPr>
        <w:t xml:space="preserve"> disproportionate impact.</w:t>
      </w:r>
      <w:r w:rsidR="009759DE" w:rsidRPr="00310A22">
        <w:rPr>
          <w:sz w:val="22"/>
          <w:szCs w:val="22"/>
        </w:rPr>
        <w:t xml:space="preserve"> In proposing to continue to mirror the National Funding Formula</w:t>
      </w:r>
      <w:r w:rsidR="00273E3D" w:rsidRPr="00310A22">
        <w:rPr>
          <w:sz w:val="22"/>
          <w:szCs w:val="22"/>
        </w:rPr>
        <w:t xml:space="preserve"> (NFF)</w:t>
      </w:r>
      <w:r w:rsidR="00310A22" w:rsidRPr="00310A22">
        <w:rPr>
          <w:sz w:val="22"/>
          <w:szCs w:val="22"/>
        </w:rPr>
        <w:t xml:space="preserve"> in 202</w:t>
      </w:r>
      <w:r w:rsidR="00A97227">
        <w:rPr>
          <w:sz w:val="22"/>
          <w:szCs w:val="22"/>
        </w:rPr>
        <w:t>4</w:t>
      </w:r>
      <w:r w:rsidR="00310A22" w:rsidRPr="00310A22">
        <w:rPr>
          <w:sz w:val="22"/>
          <w:szCs w:val="22"/>
        </w:rPr>
        <w:t>/2</w:t>
      </w:r>
      <w:r w:rsidR="00A97227">
        <w:rPr>
          <w:sz w:val="22"/>
          <w:szCs w:val="22"/>
        </w:rPr>
        <w:t>5</w:t>
      </w:r>
      <w:r w:rsidR="009759DE" w:rsidRPr="00310A22">
        <w:rPr>
          <w:sz w:val="22"/>
          <w:szCs w:val="22"/>
        </w:rPr>
        <w:t xml:space="preserve">, </w:t>
      </w:r>
      <w:r w:rsidR="000D7F89" w:rsidRPr="00310A22">
        <w:rPr>
          <w:sz w:val="22"/>
          <w:szCs w:val="22"/>
        </w:rPr>
        <w:t xml:space="preserve">on current data, </w:t>
      </w:r>
      <w:r w:rsidR="009759DE" w:rsidRPr="00310A22">
        <w:rPr>
          <w:sz w:val="22"/>
          <w:szCs w:val="22"/>
        </w:rPr>
        <w:t xml:space="preserve">the balance </w:t>
      </w:r>
      <w:r w:rsidR="00C516F6" w:rsidRPr="00310A22">
        <w:rPr>
          <w:sz w:val="22"/>
          <w:szCs w:val="22"/>
        </w:rPr>
        <w:t xml:space="preserve">of </w:t>
      </w:r>
      <w:r w:rsidR="001E2446" w:rsidRPr="00310A22">
        <w:rPr>
          <w:sz w:val="22"/>
          <w:szCs w:val="22"/>
        </w:rPr>
        <w:t xml:space="preserve">base </w:t>
      </w:r>
      <w:r w:rsidR="00273E3D" w:rsidRPr="00310A22">
        <w:rPr>
          <w:sz w:val="22"/>
          <w:szCs w:val="22"/>
        </w:rPr>
        <w:t xml:space="preserve">NFF </w:t>
      </w:r>
      <w:r w:rsidR="009759DE" w:rsidRPr="00310A22">
        <w:rPr>
          <w:sz w:val="22"/>
          <w:szCs w:val="22"/>
        </w:rPr>
        <w:t>funding</w:t>
      </w:r>
      <w:r w:rsidR="00C516F6" w:rsidRPr="00310A22">
        <w:rPr>
          <w:sz w:val="22"/>
          <w:szCs w:val="22"/>
        </w:rPr>
        <w:t xml:space="preserve"> allocated</w:t>
      </w:r>
      <w:r w:rsidR="009759DE" w:rsidRPr="00310A22">
        <w:rPr>
          <w:sz w:val="22"/>
          <w:szCs w:val="22"/>
        </w:rPr>
        <w:t xml:space="preserve"> for all pupils</w:t>
      </w:r>
      <w:r w:rsidR="00C516F6" w:rsidRPr="00310A22">
        <w:rPr>
          <w:sz w:val="22"/>
          <w:szCs w:val="22"/>
        </w:rPr>
        <w:t xml:space="preserve">, versus the </w:t>
      </w:r>
      <w:r w:rsidR="00273E3D" w:rsidRPr="00310A22">
        <w:rPr>
          <w:sz w:val="22"/>
          <w:szCs w:val="22"/>
        </w:rPr>
        <w:t xml:space="preserve">NFF </w:t>
      </w:r>
      <w:r w:rsidR="00C516F6" w:rsidRPr="00310A22">
        <w:rPr>
          <w:sz w:val="22"/>
          <w:szCs w:val="22"/>
        </w:rPr>
        <w:t>funding allocated f</w:t>
      </w:r>
      <w:r w:rsidR="009759DE" w:rsidRPr="00310A22">
        <w:rPr>
          <w:sz w:val="22"/>
          <w:szCs w:val="22"/>
        </w:rPr>
        <w:t>or pupils with Additional Educational Needs</w:t>
      </w:r>
      <w:r w:rsidR="00C516F6" w:rsidRPr="00310A22">
        <w:rPr>
          <w:sz w:val="22"/>
          <w:szCs w:val="22"/>
        </w:rPr>
        <w:t xml:space="preserve">, </w:t>
      </w:r>
      <w:r w:rsidR="00E12757" w:rsidRPr="00310A22">
        <w:rPr>
          <w:sz w:val="22"/>
          <w:szCs w:val="22"/>
        </w:rPr>
        <w:t xml:space="preserve">remains </w:t>
      </w:r>
      <w:r w:rsidR="00273E3D" w:rsidRPr="00310A22">
        <w:rPr>
          <w:sz w:val="22"/>
          <w:szCs w:val="22"/>
        </w:rPr>
        <w:t>similar</w:t>
      </w:r>
      <w:r w:rsidR="00A97227">
        <w:rPr>
          <w:sz w:val="22"/>
          <w:szCs w:val="22"/>
        </w:rPr>
        <w:t xml:space="preserve">. </w:t>
      </w:r>
      <w:r w:rsidR="00190DAF" w:rsidRPr="00310A22">
        <w:rPr>
          <w:sz w:val="22"/>
          <w:szCs w:val="22"/>
        </w:rPr>
        <w:t xml:space="preserve">As we show in </w:t>
      </w:r>
      <w:r w:rsidR="00310A22" w:rsidRPr="00310A22">
        <w:rPr>
          <w:sz w:val="22"/>
          <w:szCs w:val="22"/>
        </w:rPr>
        <w:t xml:space="preserve">section 2, and in </w:t>
      </w:r>
      <w:r w:rsidR="00190DAF" w:rsidRPr="00310A22">
        <w:rPr>
          <w:sz w:val="22"/>
          <w:szCs w:val="22"/>
        </w:rPr>
        <w:t>the table under ‘Decision 2’, w</w:t>
      </w:r>
      <w:r w:rsidR="009759DE" w:rsidRPr="00310A22">
        <w:rPr>
          <w:sz w:val="22"/>
          <w:szCs w:val="22"/>
        </w:rPr>
        <w:t>e propose to uplift</w:t>
      </w:r>
      <w:r w:rsidR="00A97227">
        <w:rPr>
          <w:sz w:val="22"/>
          <w:szCs w:val="22"/>
        </w:rPr>
        <w:t xml:space="preserve"> the core £base amount per pupil and lump sum Schools Block formula funding factors by </w:t>
      </w:r>
      <w:r w:rsidR="005C3F68">
        <w:rPr>
          <w:sz w:val="22"/>
          <w:szCs w:val="22"/>
        </w:rPr>
        <w:t>1</w:t>
      </w:r>
      <w:r w:rsidR="00A97227">
        <w:rPr>
          <w:sz w:val="22"/>
          <w:szCs w:val="22"/>
        </w:rPr>
        <w:t xml:space="preserve">.4%, </w:t>
      </w:r>
      <w:r w:rsidR="00310A22" w:rsidRPr="00310A22">
        <w:rPr>
          <w:sz w:val="22"/>
          <w:szCs w:val="22"/>
        </w:rPr>
        <w:t xml:space="preserve">prior to the addition of the merged </w:t>
      </w:r>
      <w:r w:rsidR="00A97227">
        <w:rPr>
          <w:sz w:val="22"/>
          <w:szCs w:val="22"/>
        </w:rPr>
        <w:t>Mainstream Schools Additional Grant</w:t>
      </w:r>
      <w:r w:rsidR="009759DE" w:rsidRPr="00310A22">
        <w:rPr>
          <w:sz w:val="22"/>
          <w:szCs w:val="22"/>
        </w:rPr>
        <w:t>.</w:t>
      </w:r>
      <w:r w:rsidR="00190DAF" w:rsidRPr="00310A22">
        <w:rPr>
          <w:sz w:val="22"/>
          <w:szCs w:val="22"/>
        </w:rPr>
        <w:t xml:space="preserve"> </w:t>
      </w:r>
      <w:r w:rsidR="000A62AE" w:rsidRPr="00310A22">
        <w:rPr>
          <w:sz w:val="22"/>
          <w:szCs w:val="22"/>
        </w:rPr>
        <w:t xml:space="preserve">We propose to set a minimum </w:t>
      </w:r>
      <w:r w:rsidR="00310A22" w:rsidRPr="00310A22">
        <w:rPr>
          <w:sz w:val="22"/>
          <w:szCs w:val="22"/>
        </w:rPr>
        <w:t>0.5%</w:t>
      </w:r>
      <w:r w:rsidR="00D0462E" w:rsidRPr="00310A22">
        <w:rPr>
          <w:sz w:val="22"/>
          <w:szCs w:val="22"/>
        </w:rPr>
        <w:t xml:space="preserve"> </w:t>
      </w:r>
      <w:r w:rsidR="000A62AE" w:rsidRPr="00310A22">
        <w:rPr>
          <w:sz w:val="22"/>
          <w:szCs w:val="22"/>
        </w:rPr>
        <w:t>uplift in per pupil funding for all schools and academies, using the Minimum Funding Guarantee</w:t>
      </w:r>
      <w:r w:rsidR="00190DAF" w:rsidRPr="00310A22">
        <w:rPr>
          <w:sz w:val="22"/>
          <w:szCs w:val="22"/>
        </w:rPr>
        <w:t xml:space="preserve"> methodology</w:t>
      </w:r>
      <w:r w:rsidR="00D0462E" w:rsidRPr="00310A22">
        <w:rPr>
          <w:sz w:val="22"/>
          <w:szCs w:val="22"/>
        </w:rPr>
        <w:t xml:space="preserve">. </w:t>
      </w:r>
      <w:r w:rsidR="009759DE" w:rsidRPr="00310A22">
        <w:rPr>
          <w:sz w:val="22"/>
          <w:szCs w:val="22"/>
        </w:rPr>
        <w:t>The DfE requires the Minimum Levels of Per Pupil Funding (MFLs</w:t>
      </w:r>
      <w:r w:rsidR="00D0462E" w:rsidRPr="00310A22">
        <w:rPr>
          <w:sz w:val="22"/>
          <w:szCs w:val="22"/>
        </w:rPr>
        <w:t>)</w:t>
      </w:r>
      <w:r w:rsidR="00310A22" w:rsidRPr="00310A22">
        <w:rPr>
          <w:sz w:val="22"/>
          <w:szCs w:val="22"/>
        </w:rPr>
        <w:t xml:space="preserve"> to increase by </w:t>
      </w:r>
      <w:r w:rsidR="005C3F68">
        <w:rPr>
          <w:sz w:val="22"/>
          <w:szCs w:val="22"/>
        </w:rPr>
        <w:t>1</w:t>
      </w:r>
      <w:r w:rsidR="00A97227">
        <w:rPr>
          <w:sz w:val="22"/>
          <w:szCs w:val="22"/>
        </w:rPr>
        <w:t>.4</w:t>
      </w:r>
      <w:r w:rsidR="009759DE" w:rsidRPr="00310A22">
        <w:rPr>
          <w:sz w:val="22"/>
          <w:szCs w:val="22"/>
        </w:rPr>
        <w:t>%</w:t>
      </w:r>
      <w:r w:rsidR="00310A22" w:rsidRPr="00310A22">
        <w:rPr>
          <w:sz w:val="22"/>
          <w:szCs w:val="22"/>
        </w:rPr>
        <w:t xml:space="preserve"> (prior to the addition of the </w:t>
      </w:r>
      <w:r w:rsidR="00A97227">
        <w:rPr>
          <w:sz w:val="22"/>
          <w:szCs w:val="22"/>
        </w:rPr>
        <w:t>Mainstream Schools Additional Grant</w:t>
      </w:r>
      <w:r w:rsidR="00310A22" w:rsidRPr="00310A22">
        <w:rPr>
          <w:sz w:val="22"/>
          <w:szCs w:val="22"/>
        </w:rPr>
        <w:t>)</w:t>
      </w:r>
      <w:r w:rsidR="009759DE" w:rsidRPr="00310A22">
        <w:rPr>
          <w:sz w:val="22"/>
          <w:szCs w:val="22"/>
        </w:rPr>
        <w:t>.</w:t>
      </w:r>
      <w:r w:rsidR="000A62AE" w:rsidRPr="00310A22">
        <w:rPr>
          <w:sz w:val="22"/>
          <w:szCs w:val="22"/>
        </w:rPr>
        <w:t xml:space="preserve"> </w:t>
      </w:r>
      <w:r w:rsidR="00F21A4B" w:rsidRPr="00310A22">
        <w:rPr>
          <w:sz w:val="22"/>
          <w:szCs w:val="22"/>
        </w:rPr>
        <w:t>T</w:t>
      </w:r>
      <w:r w:rsidR="009759DE" w:rsidRPr="00310A22">
        <w:rPr>
          <w:sz w:val="22"/>
          <w:szCs w:val="22"/>
        </w:rPr>
        <w:t>he</w:t>
      </w:r>
      <w:r w:rsidR="000053DE" w:rsidRPr="00310A22">
        <w:rPr>
          <w:sz w:val="22"/>
          <w:szCs w:val="22"/>
        </w:rPr>
        <w:t xml:space="preserve"> factors</w:t>
      </w:r>
      <w:r w:rsidR="00190DAF" w:rsidRPr="00310A22">
        <w:rPr>
          <w:sz w:val="22"/>
          <w:szCs w:val="22"/>
        </w:rPr>
        <w:t xml:space="preserve"> </w:t>
      </w:r>
      <w:r w:rsidR="000053DE" w:rsidRPr="00310A22">
        <w:rPr>
          <w:sz w:val="22"/>
          <w:szCs w:val="22"/>
        </w:rPr>
        <w:t>that allocate funding on measures of Additional Education Needs (AEN) are</w:t>
      </w:r>
      <w:r w:rsidR="00A97227">
        <w:rPr>
          <w:sz w:val="22"/>
          <w:szCs w:val="22"/>
        </w:rPr>
        <w:t xml:space="preserve"> </w:t>
      </w:r>
      <w:r w:rsidR="00190DAF" w:rsidRPr="00310A22">
        <w:rPr>
          <w:sz w:val="22"/>
          <w:szCs w:val="22"/>
        </w:rPr>
        <w:t>proposed to increase</w:t>
      </w:r>
      <w:r w:rsidR="00310A22" w:rsidRPr="00310A22">
        <w:rPr>
          <w:sz w:val="22"/>
          <w:szCs w:val="22"/>
        </w:rPr>
        <w:t xml:space="preserve"> between </w:t>
      </w:r>
      <w:r w:rsidR="00A97227">
        <w:rPr>
          <w:sz w:val="22"/>
          <w:szCs w:val="22"/>
        </w:rPr>
        <w:t>1.</w:t>
      </w:r>
      <w:r w:rsidR="005C3F68">
        <w:rPr>
          <w:sz w:val="22"/>
          <w:szCs w:val="22"/>
        </w:rPr>
        <w:t>0</w:t>
      </w:r>
      <w:r w:rsidR="00310A22" w:rsidRPr="00310A22">
        <w:rPr>
          <w:sz w:val="22"/>
          <w:szCs w:val="22"/>
        </w:rPr>
        <w:t xml:space="preserve">% and </w:t>
      </w:r>
      <w:r w:rsidR="005C3F68">
        <w:rPr>
          <w:sz w:val="22"/>
          <w:szCs w:val="22"/>
        </w:rPr>
        <w:t>2</w:t>
      </w:r>
      <w:r w:rsidR="00A97227">
        <w:rPr>
          <w:sz w:val="22"/>
          <w:szCs w:val="22"/>
        </w:rPr>
        <w:t>.</w:t>
      </w:r>
      <w:r w:rsidR="005C3F68">
        <w:rPr>
          <w:sz w:val="22"/>
          <w:szCs w:val="22"/>
        </w:rPr>
        <w:t>2</w:t>
      </w:r>
      <w:r w:rsidR="000053DE" w:rsidRPr="00310A22">
        <w:rPr>
          <w:sz w:val="22"/>
          <w:szCs w:val="22"/>
        </w:rPr>
        <w:t>%</w:t>
      </w:r>
      <w:r w:rsidR="00310A22" w:rsidRPr="00310A22">
        <w:rPr>
          <w:sz w:val="22"/>
          <w:szCs w:val="22"/>
        </w:rPr>
        <w:t xml:space="preserve"> (prior to the addition of the</w:t>
      </w:r>
      <w:r w:rsidR="00A97227">
        <w:rPr>
          <w:sz w:val="22"/>
          <w:szCs w:val="22"/>
        </w:rPr>
        <w:t xml:space="preserve"> Mainstream Schools Additional Grant</w:t>
      </w:r>
      <w:r w:rsidR="00182002" w:rsidRPr="00310A22">
        <w:rPr>
          <w:sz w:val="22"/>
          <w:szCs w:val="22"/>
        </w:rPr>
        <w:t>)</w:t>
      </w:r>
      <w:r w:rsidR="000053DE" w:rsidRPr="00310A22">
        <w:rPr>
          <w:sz w:val="22"/>
          <w:szCs w:val="22"/>
        </w:rPr>
        <w:t>.</w:t>
      </w:r>
    </w:p>
    <w:p w14:paraId="35822D3E" w14:textId="77777777" w:rsidR="000053DE" w:rsidRPr="00C611B3" w:rsidRDefault="000053DE" w:rsidP="006406AA">
      <w:pPr>
        <w:autoSpaceDE w:val="0"/>
        <w:autoSpaceDN w:val="0"/>
        <w:adjustRightInd w:val="0"/>
        <w:jc w:val="both"/>
        <w:rPr>
          <w:color w:val="FF0000"/>
          <w:sz w:val="22"/>
          <w:szCs w:val="22"/>
        </w:rPr>
      </w:pPr>
    </w:p>
    <w:p w14:paraId="5E0E76B1" w14:textId="2F7A8D70" w:rsidR="007126EA" w:rsidRPr="00D52965" w:rsidRDefault="000053DE" w:rsidP="007126EA">
      <w:pPr>
        <w:autoSpaceDE w:val="0"/>
        <w:autoSpaceDN w:val="0"/>
        <w:adjustRightInd w:val="0"/>
        <w:jc w:val="both"/>
        <w:rPr>
          <w:sz w:val="22"/>
          <w:szCs w:val="22"/>
        </w:rPr>
      </w:pPr>
      <w:r w:rsidRPr="00D52965">
        <w:rPr>
          <w:sz w:val="22"/>
          <w:szCs w:val="22"/>
        </w:rPr>
        <w:t xml:space="preserve">10.5 </w:t>
      </w:r>
      <w:r w:rsidR="000D7F89" w:rsidRPr="00D52965">
        <w:rPr>
          <w:sz w:val="22"/>
          <w:szCs w:val="22"/>
        </w:rPr>
        <w:t xml:space="preserve">The balance of </w:t>
      </w:r>
      <w:r w:rsidR="00F21A4B" w:rsidRPr="00D52965">
        <w:rPr>
          <w:sz w:val="22"/>
          <w:szCs w:val="22"/>
        </w:rPr>
        <w:t xml:space="preserve">the total </w:t>
      </w:r>
      <w:r w:rsidR="007A6EE7" w:rsidRPr="00D52965">
        <w:rPr>
          <w:sz w:val="22"/>
          <w:szCs w:val="22"/>
        </w:rPr>
        <w:t xml:space="preserve">final </w:t>
      </w:r>
      <w:r w:rsidR="00F21A4B" w:rsidRPr="00D52965">
        <w:rPr>
          <w:sz w:val="22"/>
          <w:szCs w:val="22"/>
        </w:rPr>
        <w:t xml:space="preserve">value of </w:t>
      </w:r>
      <w:r w:rsidR="00273E3D" w:rsidRPr="00D52965">
        <w:rPr>
          <w:sz w:val="22"/>
          <w:szCs w:val="22"/>
        </w:rPr>
        <w:t xml:space="preserve">formula </w:t>
      </w:r>
      <w:r w:rsidR="000D7F89" w:rsidRPr="00D52965">
        <w:rPr>
          <w:sz w:val="22"/>
          <w:szCs w:val="22"/>
        </w:rPr>
        <w:t>funding</w:t>
      </w:r>
      <w:r w:rsidR="00F21A4B" w:rsidRPr="00D52965">
        <w:rPr>
          <w:sz w:val="22"/>
          <w:szCs w:val="22"/>
        </w:rPr>
        <w:t xml:space="preserve"> allocated</w:t>
      </w:r>
      <w:r w:rsidR="00D52965" w:rsidRPr="00D52965">
        <w:rPr>
          <w:sz w:val="22"/>
          <w:szCs w:val="22"/>
        </w:rPr>
        <w:t xml:space="preserve"> in 202</w:t>
      </w:r>
      <w:r w:rsidR="00E76D1E">
        <w:rPr>
          <w:sz w:val="22"/>
          <w:szCs w:val="22"/>
        </w:rPr>
        <w:t>4</w:t>
      </w:r>
      <w:r w:rsidR="00D52965" w:rsidRPr="00D52965">
        <w:rPr>
          <w:sz w:val="22"/>
          <w:szCs w:val="22"/>
        </w:rPr>
        <w:t>/2</w:t>
      </w:r>
      <w:r w:rsidR="00E76D1E">
        <w:rPr>
          <w:sz w:val="22"/>
          <w:szCs w:val="22"/>
        </w:rPr>
        <w:t>5</w:t>
      </w:r>
      <w:r w:rsidR="00EA0835" w:rsidRPr="00D52965">
        <w:rPr>
          <w:sz w:val="22"/>
          <w:szCs w:val="22"/>
        </w:rPr>
        <w:t>, between base funding and AEN funding and between the different AEN funding factors,</w:t>
      </w:r>
      <w:r w:rsidR="00AA0254" w:rsidRPr="00D52965">
        <w:rPr>
          <w:sz w:val="22"/>
          <w:szCs w:val="22"/>
        </w:rPr>
        <w:t xml:space="preserve"> will adjust for</w:t>
      </w:r>
      <w:r w:rsidR="000D7F89" w:rsidRPr="00D52965">
        <w:rPr>
          <w:sz w:val="22"/>
          <w:szCs w:val="22"/>
        </w:rPr>
        <w:t xml:space="preserve"> th</w:t>
      </w:r>
      <w:r w:rsidR="00AA0254" w:rsidRPr="00D52965">
        <w:rPr>
          <w:sz w:val="22"/>
          <w:szCs w:val="22"/>
        </w:rPr>
        <w:t xml:space="preserve">e annual change in school data </w:t>
      </w:r>
      <w:r w:rsidR="000D7F89" w:rsidRPr="00D52965">
        <w:rPr>
          <w:sz w:val="22"/>
          <w:szCs w:val="22"/>
        </w:rPr>
        <w:t>to be recorded in the O</w:t>
      </w:r>
      <w:r w:rsidR="00D52965" w:rsidRPr="00D52965">
        <w:rPr>
          <w:sz w:val="22"/>
          <w:szCs w:val="22"/>
        </w:rPr>
        <w:t>ctober 202</w:t>
      </w:r>
      <w:r w:rsidR="00E76D1E">
        <w:rPr>
          <w:sz w:val="22"/>
          <w:szCs w:val="22"/>
        </w:rPr>
        <w:t>3</w:t>
      </w:r>
      <w:r w:rsidR="000D7F89" w:rsidRPr="00D52965">
        <w:rPr>
          <w:sz w:val="22"/>
          <w:szCs w:val="22"/>
        </w:rPr>
        <w:t xml:space="preserve"> C</w:t>
      </w:r>
      <w:r w:rsidR="00EA0835" w:rsidRPr="00D52965">
        <w:rPr>
          <w:sz w:val="22"/>
          <w:szCs w:val="22"/>
        </w:rPr>
        <w:t xml:space="preserve">ensus. </w:t>
      </w:r>
      <w:r w:rsidR="001E2446" w:rsidRPr="00D52965">
        <w:rPr>
          <w:sz w:val="22"/>
          <w:szCs w:val="22"/>
        </w:rPr>
        <w:t>Whilst</w:t>
      </w:r>
      <w:r w:rsidR="00AA0254" w:rsidRPr="00D52965">
        <w:rPr>
          <w:sz w:val="22"/>
          <w:szCs w:val="22"/>
        </w:rPr>
        <w:t xml:space="preserve"> we cannot</w:t>
      </w:r>
      <w:r w:rsidR="00F21A4B" w:rsidRPr="00D52965">
        <w:rPr>
          <w:sz w:val="22"/>
          <w:szCs w:val="22"/>
        </w:rPr>
        <w:t xml:space="preserve"> yet complete accurate modelling</w:t>
      </w:r>
      <w:r w:rsidR="001E2446" w:rsidRPr="00D52965">
        <w:rPr>
          <w:sz w:val="22"/>
          <w:szCs w:val="22"/>
        </w:rPr>
        <w:t>, t</w:t>
      </w:r>
      <w:r w:rsidR="00F21A4B" w:rsidRPr="00D52965">
        <w:rPr>
          <w:sz w:val="22"/>
          <w:szCs w:val="22"/>
        </w:rPr>
        <w:t>wo changes we anticipate</w:t>
      </w:r>
      <w:r w:rsidR="00EA0835" w:rsidRPr="00D52965">
        <w:rPr>
          <w:sz w:val="22"/>
          <w:szCs w:val="22"/>
        </w:rPr>
        <w:t xml:space="preserve"> are that funding allocated through the FSM factors will</w:t>
      </w:r>
      <w:r w:rsidR="00A05B6E">
        <w:rPr>
          <w:sz w:val="22"/>
          <w:szCs w:val="22"/>
        </w:rPr>
        <w:t xml:space="preserve"> continue to</w:t>
      </w:r>
      <w:r w:rsidR="00EA0835" w:rsidRPr="00D52965">
        <w:rPr>
          <w:sz w:val="22"/>
          <w:szCs w:val="22"/>
        </w:rPr>
        <w:t xml:space="preserve"> increase and funding allocated through the LPA factor will</w:t>
      </w:r>
      <w:r w:rsidR="00A05B6E">
        <w:rPr>
          <w:sz w:val="22"/>
          <w:szCs w:val="22"/>
        </w:rPr>
        <w:t xml:space="preserve"> continue to</w:t>
      </w:r>
      <w:r w:rsidR="00EA0835" w:rsidRPr="00D52965">
        <w:rPr>
          <w:sz w:val="22"/>
          <w:szCs w:val="22"/>
        </w:rPr>
        <w:t xml:space="preserve"> decrease. </w:t>
      </w:r>
      <w:r w:rsidRPr="00D52965">
        <w:rPr>
          <w:sz w:val="22"/>
          <w:szCs w:val="22"/>
        </w:rPr>
        <w:t>As we explain in section 4, o</w:t>
      </w:r>
      <w:r w:rsidR="00835776" w:rsidRPr="00D52965">
        <w:rPr>
          <w:sz w:val="22"/>
          <w:szCs w:val="22"/>
        </w:rPr>
        <w:t>ur</w:t>
      </w:r>
      <w:r w:rsidR="00B97708" w:rsidRPr="00D52965">
        <w:rPr>
          <w:sz w:val="22"/>
          <w:szCs w:val="22"/>
        </w:rPr>
        <w:t xml:space="preserve"> modelling of</w:t>
      </w:r>
      <w:r w:rsidR="007126EA" w:rsidRPr="00D52965">
        <w:rPr>
          <w:sz w:val="22"/>
          <w:szCs w:val="22"/>
        </w:rPr>
        <w:t xml:space="preserve"> the impact of formula uplift </w:t>
      </w:r>
      <w:r w:rsidR="00835776" w:rsidRPr="00D52965">
        <w:rPr>
          <w:sz w:val="22"/>
          <w:szCs w:val="22"/>
        </w:rPr>
        <w:t xml:space="preserve">is </w:t>
      </w:r>
      <w:r w:rsidR="005B7C0F" w:rsidRPr="00D52965">
        <w:rPr>
          <w:sz w:val="22"/>
          <w:szCs w:val="22"/>
        </w:rPr>
        <w:t xml:space="preserve">currently </w:t>
      </w:r>
      <w:r w:rsidR="00835776" w:rsidRPr="00D52965">
        <w:rPr>
          <w:sz w:val="22"/>
          <w:szCs w:val="22"/>
        </w:rPr>
        <w:t xml:space="preserve">based on </w:t>
      </w:r>
      <w:r w:rsidR="005B7C0F" w:rsidRPr="00D52965">
        <w:rPr>
          <w:sz w:val="22"/>
          <w:szCs w:val="22"/>
        </w:rPr>
        <w:t>existing</w:t>
      </w:r>
      <w:r w:rsidR="007126EA" w:rsidRPr="00D52965">
        <w:rPr>
          <w:sz w:val="22"/>
          <w:szCs w:val="22"/>
        </w:rPr>
        <w:t xml:space="preserve"> school and academy</w:t>
      </w:r>
      <w:r w:rsidR="00D52965" w:rsidRPr="00D52965">
        <w:rPr>
          <w:sz w:val="22"/>
          <w:szCs w:val="22"/>
        </w:rPr>
        <w:t xml:space="preserve"> data, which references the October 202</w:t>
      </w:r>
      <w:r w:rsidR="00E76D1E">
        <w:rPr>
          <w:sz w:val="22"/>
          <w:szCs w:val="22"/>
        </w:rPr>
        <w:t>2</w:t>
      </w:r>
      <w:r w:rsidR="005B7C0F" w:rsidRPr="00D52965">
        <w:rPr>
          <w:sz w:val="22"/>
          <w:szCs w:val="22"/>
        </w:rPr>
        <w:t xml:space="preserve"> Census. We </w:t>
      </w:r>
      <w:r w:rsidRPr="00D52965">
        <w:rPr>
          <w:sz w:val="22"/>
          <w:szCs w:val="22"/>
        </w:rPr>
        <w:t xml:space="preserve">have explained in </w:t>
      </w:r>
      <w:r w:rsidR="00F21A4B" w:rsidRPr="00D52965">
        <w:rPr>
          <w:sz w:val="22"/>
          <w:szCs w:val="22"/>
        </w:rPr>
        <w:t xml:space="preserve">section 4 of </w:t>
      </w:r>
      <w:r w:rsidRPr="00D52965">
        <w:rPr>
          <w:sz w:val="22"/>
          <w:szCs w:val="22"/>
        </w:rPr>
        <w:t xml:space="preserve">this document </w:t>
      </w:r>
      <w:r w:rsidR="00835776" w:rsidRPr="00D52965">
        <w:rPr>
          <w:sz w:val="22"/>
          <w:szCs w:val="22"/>
        </w:rPr>
        <w:t>how the distrib</w:t>
      </w:r>
      <w:r w:rsidR="00D52965" w:rsidRPr="00D52965">
        <w:rPr>
          <w:sz w:val="22"/>
          <w:szCs w:val="22"/>
        </w:rPr>
        <w:t>ution of formula funding in 202</w:t>
      </w:r>
      <w:r w:rsidR="00E76D1E">
        <w:rPr>
          <w:sz w:val="22"/>
          <w:szCs w:val="22"/>
        </w:rPr>
        <w:t>4</w:t>
      </w:r>
      <w:r w:rsidR="00D52965" w:rsidRPr="00D52965">
        <w:rPr>
          <w:sz w:val="22"/>
          <w:szCs w:val="22"/>
        </w:rPr>
        <w:t>/2</w:t>
      </w:r>
      <w:r w:rsidR="00E76D1E">
        <w:rPr>
          <w:sz w:val="22"/>
          <w:szCs w:val="22"/>
        </w:rPr>
        <w:t>5</w:t>
      </w:r>
      <w:r w:rsidRPr="00D52965">
        <w:rPr>
          <w:sz w:val="22"/>
          <w:szCs w:val="22"/>
        </w:rPr>
        <w:t>, and the values of allocations received by individual schools and academies,</w:t>
      </w:r>
      <w:r w:rsidR="007126EA" w:rsidRPr="00D52965">
        <w:rPr>
          <w:sz w:val="22"/>
          <w:szCs w:val="22"/>
        </w:rPr>
        <w:t xml:space="preserve"> may</w:t>
      </w:r>
      <w:r w:rsidR="00835776" w:rsidRPr="00D52965">
        <w:rPr>
          <w:sz w:val="22"/>
          <w:szCs w:val="22"/>
        </w:rPr>
        <w:t xml:space="preserve"> be affected</w:t>
      </w:r>
      <w:r w:rsidR="005B7C0F" w:rsidRPr="00D52965">
        <w:rPr>
          <w:sz w:val="22"/>
          <w:szCs w:val="22"/>
        </w:rPr>
        <w:t xml:space="preserve"> by the use of </w:t>
      </w:r>
      <w:r w:rsidRPr="00D52965">
        <w:rPr>
          <w:sz w:val="22"/>
          <w:szCs w:val="22"/>
        </w:rPr>
        <w:t xml:space="preserve">the updated </w:t>
      </w:r>
      <w:r w:rsidR="00D52965" w:rsidRPr="00D52965">
        <w:rPr>
          <w:sz w:val="22"/>
          <w:szCs w:val="22"/>
        </w:rPr>
        <w:t>October 202</w:t>
      </w:r>
      <w:r w:rsidR="007F587E">
        <w:rPr>
          <w:sz w:val="22"/>
          <w:szCs w:val="22"/>
        </w:rPr>
        <w:t>3</w:t>
      </w:r>
      <w:r w:rsidR="005B7C0F" w:rsidRPr="00D52965">
        <w:rPr>
          <w:sz w:val="22"/>
          <w:szCs w:val="22"/>
        </w:rPr>
        <w:t xml:space="preserve"> Ce</w:t>
      </w:r>
      <w:r w:rsidR="007A6EE7" w:rsidRPr="00D52965">
        <w:rPr>
          <w:sz w:val="22"/>
          <w:szCs w:val="22"/>
        </w:rPr>
        <w:t>nsus data. We have explained under</w:t>
      </w:r>
      <w:r w:rsidRPr="00D52965">
        <w:rPr>
          <w:sz w:val="22"/>
          <w:szCs w:val="22"/>
        </w:rPr>
        <w:t xml:space="preserve"> ‘Decision 6’ </w:t>
      </w:r>
      <w:r w:rsidR="005B7C0F" w:rsidRPr="00D52965">
        <w:rPr>
          <w:sz w:val="22"/>
          <w:szCs w:val="22"/>
        </w:rPr>
        <w:t>how the A</w:t>
      </w:r>
      <w:r w:rsidR="00182002" w:rsidRPr="00D52965">
        <w:rPr>
          <w:sz w:val="22"/>
          <w:szCs w:val="22"/>
        </w:rPr>
        <w:t xml:space="preserve">uthority </w:t>
      </w:r>
      <w:r w:rsidR="005B7C0F" w:rsidRPr="00D52965">
        <w:rPr>
          <w:sz w:val="22"/>
          <w:szCs w:val="22"/>
        </w:rPr>
        <w:t>may be</w:t>
      </w:r>
      <w:r w:rsidRPr="00D52965">
        <w:rPr>
          <w:sz w:val="22"/>
          <w:szCs w:val="22"/>
        </w:rPr>
        <w:t xml:space="preserve"> required to amend</w:t>
      </w:r>
      <w:r w:rsidR="005B7C0F" w:rsidRPr="00D52965">
        <w:rPr>
          <w:sz w:val="22"/>
          <w:szCs w:val="22"/>
        </w:rPr>
        <w:t xml:space="preserve"> </w:t>
      </w:r>
      <w:r w:rsidR="00182002" w:rsidRPr="00D52965">
        <w:rPr>
          <w:sz w:val="22"/>
          <w:szCs w:val="22"/>
        </w:rPr>
        <w:t xml:space="preserve">the </w:t>
      </w:r>
      <w:r w:rsidR="007126EA" w:rsidRPr="00D52965">
        <w:rPr>
          <w:sz w:val="22"/>
          <w:szCs w:val="22"/>
        </w:rPr>
        <w:t>uplifts that are applied</w:t>
      </w:r>
      <w:r w:rsidR="00182002" w:rsidRPr="00D52965">
        <w:rPr>
          <w:sz w:val="22"/>
          <w:szCs w:val="22"/>
        </w:rPr>
        <w:t xml:space="preserve"> to formula funding factors</w:t>
      </w:r>
      <w:r w:rsidR="005B7C0F" w:rsidRPr="00D52965">
        <w:rPr>
          <w:sz w:val="22"/>
          <w:szCs w:val="22"/>
        </w:rPr>
        <w:t xml:space="preserve"> to ensure that our arrangem</w:t>
      </w:r>
      <w:r w:rsidR="007126EA" w:rsidRPr="00D52965">
        <w:rPr>
          <w:sz w:val="22"/>
          <w:szCs w:val="22"/>
        </w:rPr>
        <w:t>ents remain</w:t>
      </w:r>
      <w:r w:rsidR="005B7C0F" w:rsidRPr="00D52965">
        <w:rPr>
          <w:sz w:val="22"/>
          <w:szCs w:val="22"/>
        </w:rPr>
        <w:t xml:space="preserve"> affordable. We</w:t>
      </w:r>
      <w:r w:rsidRPr="00D52965">
        <w:rPr>
          <w:sz w:val="22"/>
          <w:szCs w:val="22"/>
        </w:rPr>
        <w:t xml:space="preserve"> have</w:t>
      </w:r>
      <w:r w:rsidR="007126EA" w:rsidRPr="00D52965">
        <w:rPr>
          <w:sz w:val="22"/>
          <w:szCs w:val="22"/>
        </w:rPr>
        <w:t xml:space="preserve"> also set out</w:t>
      </w:r>
      <w:r w:rsidR="007A6EE7" w:rsidRPr="00D52965">
        <w:rPr>
          <w:sz w:val="22"/>
          <w:szCs w:val="22"/>
        </w:rPr>
        <w:t xml:space="preserve"> under ‘Decision 6’ how the Authority will take</w:t>
      </w:r>
      <w:r w:rsidR="005B7C0F" w:rsidRPr="00D52965">
        <w:rPr>
          <w:sz w:val="22"/>
          <w:szCs w:val="22"/>
        </w:rPr>
        <w:t xml:space="preserve"> steps</w:t>
      </w:r>
      <w:r w:rsidR="00B97708" w:rsidRPr="00D52965">
        <w:rPr>
          <w:sz w:val="22"/>
          <w:szCs w:val="22"/>
        </w:rPr>
        <w:t xml:space="preserve"> to </w:t>
      </w:r>
      <w:r w:rsidR="00F21A4B" w:rsidRPr="00D52965">
        <w:rPr>
          <w:sz w:val="22"/>
          <w:szCs w:val="22"/>
        </w:rPr>
        <w:t>ensure that any necessary</w:t>
      </w:r>
      <w:r w:rsidR="00B97708" w:rsidRPr="00D52965">
        <w:rPr>
          <w:sz w:val="22"/>
          <w:szCs w:val="22"/>
        </w:rPr>
        <w:t xml:space="preserve"> amendments</w:t>
      </w:r>
      <w:r w:rsidRPr="00D52965">
        <w:rPr>
          <w:sz w:val="22"/>
          <w:szCs w:val="22"/>
        </w:rPr>
        <w:t xml:space="preserve"> do not have a </w:t>
      </w:r>
      <w:r w:rsidR="005B7C0F" w:rsidRPr="00D52965">
        <w:rPr>
          <w:sz w:val="22"/>
          <w:szCs w:val="22"/>
        </w:rPr>
        <w:t>disproport</w:t>
      </w:r>
      <w:r w:rsidRPr="00D52965">
        <w:rPr>
          <w:sz w:val="22"/>
          <w:szCs w:val="22"/>
        </w:rPr>
        <w:t>ionate impact</w:t>
      </w:r>
      <w:r w:rsidR="00182002" w:rsidRPr="00D52965">
        <w:rPr>
          <w:sz w:val="22"/>
          <w:szCs w:val="22"/>
        </w:rPr>
        <w:t>, including</w:t>
      </w:r>
      <w:r w:rsidR="005B7C0F" w:rsidRPr="00D52965">
        <w:rPr>
          <w:sz w:val="22"/>
          <w:szCs w:val="22"/>
        </w:rPr>
        <w:t xml:space="preserve"> on </w:t>
      </w:r>
      <w:r w:rsidRPr="00D52965">
        <w:rPr>
          <w:sz w:val="22"/>
          <w:szCs w:val="22"/>
        </w:rPr>
        <w:t xml:space="preserve">the funding of </w:t>
      </w:r>
      <w:r w:rsidR="005B7C0F" w:rsidRPr="00D52965">
        <w:rPr>
          <w:sz w:val="22"/>
          <w:szCs w:val="22"/>
        </w:rPr>
        <w:t xml:space="preserve">children and young people that </w:t>
      </w:r>
      <w:r w:rsidRPr="00D52965">
        <w:rPr>
          <w:sz w:val="22"/>
          <w:szCs w:val="22"/>
        </w:rPr>
        <w:t>share protected characteristics for which schools and academies received formula</w:t>
      </w:r>
      <w:r w:rsidR="00182002" w:rsidRPr="00D52965">
        <w:rPr>
          <w:sz w:val="22"/>
          <w:szCs w:val="22"/>
        </w:rPr>
        <w:t xml:space="preserve"> funding</w:t>
      </w:r>
      <w:r w:rsidRPr="00D52965">
        <w:rPr>
          <w:sz w:val="22"/>
          <w:szCs w:val="22"/>
        </w:rPr>
        <w:t xml:space="preserve"> through the Additional Educational </w:t>
      </w:r>
      <w:r w:rsidR="00B97708" w:rsidRPr="00D52965">
        <w:rPr>
          <w:sz w:val="22"/>
          <w:szCs w:val="22"/>
        </w:rPr>
        <w:t>Needs factors.</w:t>
      </w:r>
    </w:p>
    <w:p w14:paraId="6BEC55F7" w14:textId="77777777" w:rsidR="00B64005" w:rsidRPr="00D52965" w:rsidRDefault="00B64005" w:rsidP="00B64005">
      <w:pPr>
        <w:autoSpaceDE w:val="0"/>
        <w:autoSpaceDN w:val="0"/>
        <w:adjustRightInd w:val="0"/>
        <w:jc w:val="both"/>
        <w:rPr>
          <w:sz w:val="22"/>
          <w:szCs w:val="22"/>
        </w:rPr>
      </w:pPr>
    </w:p>
    <w:p w14:paraId="64AAD39F" w14:textId="4CA70895" w:rsidR="00B64005" w:rsidRPr="00D52965" w:rsidRDefault="00D52965" w:rsidP="00B64005">
      <w:pPr>
        <w:autoSpaceDE w:val="0"/>
        <w:autoSpaceDN w:val="0"/>
        <w:adjustRightInd w:val="0"/>
        <w:jc w:val="both"/>
        <w:rPr>
          <w:sz w:val="22"/>
          <w:szCs w:val="22"/>
        </w:rPr>
      </w:pPr>
      <w:r w:rsidRPr="00D52965">
        <w:rPr>
          <w:sz w:val="22"/>
          <w:szCs w:val="22"/>
        </w:rPr>
        <w:t>10.6</w:t>
      </w:r>
      <w:r w:rsidR="00B64005" w:rsidRPr="00D52965">
        <w:rPr>
          <w:sz w:val="22"/>
          <w:szCs w:val="22"/>
        </w:rPr>
        <w:t xml:space="preserve"> </w:t>
      </w:r>
      <w:r w:rsidR="001E6748" w:rsidRPr="00D52965">
        <w:rPr>
          <w:sz w:val="22"/>
          <w:szCs w:val="22"/>
        </w:rPr>
        <w:t>The Minimum Levels of Per Pupil Fu</w:t>
      </w:r>
      <w:r w:rsidRPr="00D52965">
        <w:rPr>
          <w:sz w:val="22"/>
          <w:szCs w:val="22"/>
        </w:rPr>
        <w:t xml:space="preserve">nding (MFLs) are increasing by </w:t>
      </w:r>
      <w:r w:rsidR="005C3F68">
        <w:rPr>
          <w:sz w:val="22"/>
          <w:szCs w:val="22"/>
        </w:rPr>
        <w:t>1</w:t>
      </w:r>
      <w:r w:rsidR="007F587E">
        <w:rPr>
          <w:sz w:val="22"/>
          <w:szCs w:val="22"/>
        </w:rPr>
        <w:t>.4</w:t>
      </w:r>
      <w:r w:rsidR="001E6748" w:rsidRPr="00D52965">
        <w:rPr>
          <w:sz w:val="22"/>
          <w:szCs w:val="22"/>
        </w:rPr>
        <w:t xml:space="preserve">%. This </w:t>
      </w:r>
      <w:r w:rsidR="00F524BF" w:rsidRPr="00D52965">
        <w:rPr>
          <w:sz w:val="22"/>
          <w:szCs w:val="22"/>
        </w:rPr>
        <w:t>is</w:t>
      </w:r>
      <w:r w:rsidR="001E6748" w:rsidRPr="00D52965">
        <w:rPr>
          <w:sz w:val="22"/>
          <w:szCs w:val="22"/>
        </w:rPr>
        <w:t xml:space="preserve"> </w:t>
      </w:r>
      <w:r w:rsidR="007F6441" w:rsidRPr="00D52965">
        <w:rPr>
          <w:sz w:val="22"/>
          <w:szCs w:val="22"/>
        </w:rPr>
        <w:t xml:space="preserve">a </w:t>
      </w:r>
      <w:r w:rsidR="001E6748" w:rsidRPr="00D52965">
        <w:rPr>
          <w:sz w:val="22"/>
          <w:szCs w:val="22"/>
        </w:rPr>
        <w:t>mandatory</w:t>
      </w:r>
      <w:r w:rsidR="00B64005" w:rsidRPr="00D52965">
        <w:rPr>
          <w:sz w:val="22"/>
          <w:szCs w:val="22"/>
        </w:rPr>
        <w:t xml:space="preserve"> uplift, </w:t>
      </w:r>
      <w:r w:rsidR="001E6748" w:rsidRPr="00D52965">
        <w:rPr>
          <w:sz w:val="22"/>
          <w:szCs w:val="22"/>
        </w:rPr>
        <w:t xml:space="preserve">not for local determination. </w:t>
      </w:r>
      <w:r w:rsidR="00B64005" w:rsidRPr="00D52965">
        <w:rPr>
          <w:sz w:val="22"/>
          <w:szCs w:val="22"/>
        </w:rPr>
        <w:t xml:space="preserve">The DfE has assessed </w:t>
      </w:r>
      <w:r w:rsidR="007F6441" w:rsidRPr="00D52965">
        <w:rPr>
          <w:sz w:val="22"/>
          <w:szCs w:val="22"/>
        </w:rPr>
        <w:t>that this uplift will</w:t>
      </w:r>
      <w:r w:rsidR="00B64005" w:rsidRPr="00D52965">
        <w:rPr>
          <w:sz w:val="22"/>
          <w:szCs w:val="22"/>
        </w:rPr>
        <w:t xml:space="preserve"> have a positive impact on equalities. </w:t>
      </w:r>
      <w:r w:rsidR="007F6441" w:rsidRPr="00D52965">
        <w:rPr>
          <w:sz w:val="22"/>
          <w:szCs w:val="22"/>
        </w:rPr>
        <w:t xml:space="preserve">Continuing </w:t>
      </w:r>
      <w:r w:rsidR="001E6748" w:rsidRPr="00D52965">
        <w:rPr>
          <w:sz w:val="22"/>
          <w:szCs w:val="22"/>
        </w:rPr>
        <w:t xml:space="preserve">the minimum per pupil </w:t>
      </w:r>
      <w:r w:rsidR="00F524BF" w:rsidRPr="00D52965">
        <w:rPr>
          <w:sz w:val="22"/>
          <w:szCs w:val="22"/>
        </w:rPr>
        <w:t xml:space="preserve">funding </w:t>
      </w:r>
      <w:r w:rsidR="001E6748" w:rsidRPr="00D52965">
        <w:rPr>
          <w:sz w:val="22"/>
          <w:szCs w:val="22"/>
        </w:rPr>
        <w:t>levels will</w:t>
      </w:r>
      <w:r w:rsidR="00F524BF" w:rsidRPr="00D52965">
        <w:rPr>
          <w:sz w:val="22"/>
          <w:szCs w:val="22"/>
        </w:rPr>
        <w:t xml:space="preserve"> generally</w:t>
      </w:r>
      <w:r w:rsidR="001E6748" w:rsidRPr="00D52965">
        <w:rPr>
          <w:sz w:val="22"/>
          <w:szCs w:val="22"/>
        </w:rPr>
        <w:t xml:space="preserve"> benefit the l</w:t>
      </w:r>
      <w:r w:rsidR="00F524BF" w:rsidRPr="00D52965">
        <w:rPr>
          <w:sz w:val="22"/>
          <w:szCs w:val="22"/>
        </w:rPr>
        <w:t>ower £per pupil</w:t>
      </w:r>
      <w:r w:rsidR="001E6748" w:rsidRPr="00D52965">
        <w:rPr>
          <w:sz w:val="22"/>
          <w:szCs w:val="22"/>
        </w:rPr>
        <w:t xml:space="preserve"> funded schools and academies, that do not otherwise attract these levels of funding t</w:t>
      </w:r>
      <w:r w:rsidR="00F524BF" w:rsidRPr="00D52965">
        <w:rPr>
          <w:sz w:val="22"/>
          <w:szCs w:val="22"/>
        </w:rPr>
        <w:t xml:space="preserve">hrough the application of the normal </w:t>
      </w:r>
      <w:r w:rsidR="00B64005" w:rsidRPr="00D52965">
        <w:rPr>
          <w:sz w:val="22"/>
          <w:szCs w:val="22"/>
        </w:rPr>
        <w:t>National Funding Formula</w:t>
      </w:r>
      <w:r w:rsidR="00F524BF" w:rsidRPr="00D52965">
        <w:rPr>
          <w:sz w:val="22"/>
          <w:szCs w:val="22"/>
        </w:rPr>
        <w:t xml:space="preserve"> i.e. these schools</w:t>
      </w:r>
      <w:r w:rsidR="00963C79" w:rsidRPr="00D52965">
        <w:rPr>
          <w:sz w:val="22"/>
          <w:szCs w:val="22"/>
        </w:rPr>
        <w:t xml:space="preserve"> and academies</w:t>
      </w:r>
      <w:r w:rsidR="00F524BF" w:rsidRPr="00D52965">
        <w:rPr>
          <w:sz w:val="22"/>
          <w:szCs w:val="22"/>
        </w:rPr>
        <w:t xml:space="preserve"> do not attract significant levels of funding via the</w:t>
      </w:r>
      <w:r w:rsidR="00B64005" w:rsidRPr="00D52965">
        <w:rPr>
          <w:sz w:val="22"/>
          <w:szCs w:val="22"/>
        </w:rPr>
        <w:t xml:space="preserve"> A</w:t>
      </w:r>
      <w:r w:rsidR="001E6748" w:rsidRPr="00D52965">
        <w:rPr>
          <w:sz w:val="22"/>
          <w:szCs w:val="22"/>
        </w:rPr>
        <w:t xml:space="preserve">dditional </w:t>
      </w:r>
      <w:r w:rsidR="00B64005" w:rsidRPr="00D52965">
        <w:rPr>
          <w:sz w:val="22"/>
          <w:szCs w:val="22"/>
        </w:rPr>
        <w:t>E</w:t>
      </w:r>
      <w:r w:rsidR="001E6748" w:rsidRPr="00D52965">
        <w:rPr>
          <w:sz w:val="22"/>
          <w:szCs w:val="22"/>
        </w:rPr>
        <w:t xml:space="preserve">ducational </w:t>
      </w:r>
      <w:r w:rsidR="00B64005" w:rsidRPr="00D52965">
        <w:rPr>
          <w:sz w:val="22"/>
          <w:szCs w:val="22"/>
        </w:rPr>
        <w:t>N</w:t>
      </w:r>
      <w:r w:rsidR="001E6748" w:rsidRPr="00D52965">
        <w:rPr>
          <w:sz w:val="22"/>
          <w:szCs w:val="22"/>
        </w:rPr>
        <w:t>eeds</w:t>
      </w:r>
      <w:r w:rsidR="00F524BF" w:rsidRPr="00D52965">
        <w:rPr>
          <w:sz w:val="22"/>
          <w:szCs w:val="22"/>
        </w:rPr>
        <w:t xml:space="preserve"> factors</w:t>
      </w:r>
      <w:r w:rsidR="001E6748" w:rsidRPr="00D52965">
        <w:rPr>
          <w:sz w:val="22"/>
          <w:szCs w:val="22"/>
        </w:rPr>
        <w:t>. These schools</w:t>
      </w:r>
      <w:r w:rsidR="00963C79" w:rsidRPr="00D52965">
        <w:rPr>
          <w:sz w:val="22"/>
          <w:szCs w:val="22"/>
        </w:rPr>
        <w:t xml:space="preserve"> and academies</w:t>
      </w:r>
      <w:r w:rsidR="001E6748" w:rsidRPr="00D52965">
        <w:rPr>
          <w:sz w:val="22"/>
          <w:szCs w:val="22"/>
        </w:rPr>
        <w:t xml:space="preserve"> tend to have lower</w:t>
      </w:r>
      <w:r w:rsidR="007F6441" w:rsidRPr="00D52965">
        <w:rPr>
          <w:sz w:val="22"/>
          <w:szCs w:val="22"/>
        </w:rPr>
        <w:t xml:space="preserve"> than average</w:t>
      </w:r>
      <w:r w:rsidR="001E6748" w:rsidRPr="00D52965">
        <w:rPr>
          <w:sz w:val="22"/>
          <w:szCs w:val="22"/>
        </w:rPr>
        <w:t xml:space="preserve"> proportions of groups with protected characteristics</w:t>
      </w:r>
      <w:r w:rsidR="00963C79" w:rsidRPr="00D52965">
        <w:rPr>
          <w:sz w:val="22"/>
          <w:szCs w:val="22"/>
        </w:rPr>
        <w:t>. However, they</w:t>
      </w:r>
      <w:r w:rsidR="001E6748" w:rsidRPr="00D52965">
        <w:rPr>
          <w:sz w:val="22"/>
          <w:szCs w:val="22"/>
        </w:rPr>
        <w:t xml:space="preserve"> still tend to have some groups with pr</w:t>
      </w:r>
      <w:r w:rsidR="005577C3">
        <w:rPr>
          <w:sz w:val="22"/>
          <w:szCs w:val="22"/>
        </w:rPr>
        <w:t>otected characteristics.</w:t>
      </w:r>
    </w:p>
    <w:p w14:paraId="08857460" w14:textId="77777777" w:rsidR="00B64005" w:rsidRPr="00C611B3" w:rsidRDefault="00B64005" w:rsidP="00B64005">
      <w:pPr>
        <w:autoSpaceDE w:val="0"/>
        <w:autoSpaceDN w:val="0"/>
        <w:adjustRightInd w:val="0"/>
        <w:jc w:val="both"/>
        <w:rPr>
          <w:color w:val="FF0000"/>
          <w:sz w:val="22"/>
          <w:szCs w:val="22"/>
        </w:rPr>
      </w:pPr>
    </w:p>
    <w:p w14:paraId="02CE32C9" w14:textId="4C31B502" w:rsidR="006406AA" w:rsidRPr="00D52965" w:rsidRDefault="00D52965" w:rsidP="00B64005">
      <w:pPr>
        <w:autoSpaceDE w:val="0"/>
        <w:autoSpaceDN w:val="0"/>
        <w:adjustRightInd w:val="0"/>
        <w:jc w:val="both"/>
        <w:rPr>
          <w:sz w:val="22"/>
          <w:szCs w:val="22"/>
        </w:rPr>
      </w:pPr>
      <w:r w:rsidRPr="00D52965">
        <w:rPr>
          <w:sz w:val="22"/>
          <w:szCs w:val="22"/>
        </w:rPr>
        <w:t>10.7</w:t>
      </w:r>
      <w:r w:rsidR="00B64005" w:rsidRPr="00D52965">
        <w:rPr>
          <w:sz w:val="22"/>
          <w:szCs w:val="22"/>
        </w:rPr>
        <w:t xml:space="preserve"> We propose to set the</w:t>
      </w:r>
      <w:r w:rsidR="006406AA" w:rsidRPr="00D52965">
        <w:rPr>
          <w:sz w:val="22"/>
          <w:szCs w:val="22"/>
        </w:rPr>
        <w:t xml:space="preserve"> Minimum Funding Guarantee (MFG) for primary and secondary scho</w:t>
      </w:r>
      <w:r w:rsidR="00B64005" w:rsidRPr="00D52965">
        <w:rPr>
          <w:sz w:val="22"/>
          <w:szCs w:val="22"/>
        </w:rPr>
        <w:t>ols / academies</w:t>
      </w:r>
      <w:r w:rsidRPr="00D52965">
        <w:rPr>
          <w:sz w:val="22"/>
          <w:szCs w:val="22"/>
        </w:rPr>
        <w:t xml:space="preserve"> at + 0.5</w:t>
      </w:r>
      <w:r w:rsidR="00AA0254" w:rsidRPr="00D52965">
        <w:rPr>
          <w:sz w:val="22"/>
          <w:szCs w:val="22"/>
        </w:rPr>
        <w:t>%</w:t>
      </w:r>
      <w:r w:rsidRPr="00D52965">
        <w:rPr>
          <w:sz w:val="22"/>
          <w:szCs w:val="22"/>
        </w:rPr>
        <w:t xml:space="preserve"> (Decision 3</w:t>
      </w:r>
      <w:r w:rsidR="00D45DB7" w:rsidRPr="00D52965">
        <w:rPr>
          <w:sz w:val="22"/>
          <w:szCs w:val="22"/>
        </w:rPr>
        <w:t>)</w:t>
      </w:r>
      <w:r w:rsidR="006406AA" w:rsidRPr="00D52965">
        <w:rPr>
          <w:sz w:val="22"/>
          <w:szCs w:val="22"/>
        </w:rPr>
        <w:t xml:space="preserve">. </w:t>
      </w:r>
      <w:r w:rsidR="00462FBC" w:rsidRPr="00D52965">
        <w:rPr>
          <w:sz w:val="22"/>
          <w:szCs w:val="22"/>
        </w:rPr>
        <w:t>The MFG at this level</w:t>
      </w:r>
      <w:r w:rsidR="00963C79" w:rsidRPr="00D52965">
        <w:rPr>
          <w:sz w:val="22"/>
          <w:szCs w:val="22"/>
        </w:rPr>
        <w:t xml:space="preserve"> will</w:t>
      </w:r>
      <w:r w:rsidR="00AA0254" w:rsidRPr="00D52965">
        <w:rPr>
          <w:sz w:val="22"/>
          <w:szCs w:val="22"/>
        </w:rPr>
        <w:t xml:space="preserve"> provide</w:t>
      </w:r>
      <w:r w:rsidR="006406AA" w:rsidRPr="00D52965">
        <w:rPr>
          <w:sz w:val="22"/>
          <w:szCs w:val="22"/>
        </w:rPr>
        <w:t xml:space="preserve"> </w:t>
      </w:r>
      <w:r w:rsidR="00462FBC" w:rsidRPr="00D52965">
        <w:rPr>
          <w:sz w:val="22"/>
          <w:szCs w:val="22"/>
        </w:rPr>
        <w:t>the maximum permitted uplift to formula funding</w:t>
      </w:r>
      <w:r w:rsidR="007F6441" w:rsidRPr="00D52965">
        <w:rPr>
          <w:sz w:val="22"/>
          <w:szCs w:val="22"/>
        </w:rPr>
        <w:t>, both</w:t>
      </w:r>
      <w:r w:rsidR="00462FBC" w:rsidRPr="00D52965">
        <w:rPr>
          <w:sz w:val="22"/>
          <w:szCs w:val="22"/>
        </w:rPr>
        <w:t xml:space="preserve"> </w:t>
      </w:r>
      <w:r w:rsidR="007F6441" w:rsidRPr="00D52965">
        <w:rPr>
          <w:sz w:val="22"/>
          <w:szCs w:val="22"/>
        </w:rPr>
        <w:t>for</w:t>
      </w:r>
      <w:r w:rsidR="00963C79" w:rsidRPr="00D52965">
        <w:rPr>
          <w:sz w:val="22"/>
          <w:szCs w:val="22"/>
        </w:rPr>
        <w:t xml:space="preserve"> schools and</w:t>
      </w:r>
      <w:r w:rsidR="006406AA" w:rsidRPr="00D52965">
        <w:rPr>
          <w:sz w:val="22"/>
          <w:szCs w:val="22"/>
        </w:rPr>
        <w:t xml:space="preserve"> academies</w:t>
      </w:r>
      <w:r w:rsidR="00AA0254" w:rsidRPr="00D52965">
        <w:rPr>
          <w:sz w:val="22"/>
          <w:szCs w:val="22"/>
        </w:rPr>
        <w:t xml:space="preserve"> that have previously been on the MFG and remain on</w:t>
      </w:r>
      <w:r w:rsidR="00462FBC" w:rsidRPr="00D52965">
        <w:rPr>
          <w:sz w:val="22"/>
          <w:szCs w:val="22"/>
        </w:rPr>
        <w:t xml:space="preserve"> </w:t>
      </w:r>
      <w:r w:rsidRPr="00D52965">
        <w:rPr>
          <w:sz w:val="22"/>
          <w:szCs w:val="22"/>
        </w:rPr>
        <w:t>it in 202</w:t>
      </w:r>
      <w:r w:rsidR="007F587E">
        <w:rPr>
          <w:sz w:val="22"/>
          <w:szCs w:val="22"/>
        </w:rPr>
        <w:t>4</w:t>
      </w:r>
      <w:r w:rsidRPr="00D52965">
        <w:rPr>
          <w:sz w:val="22"/>
          <w:szCs w:val="22"/>
        </w:rPr>
        <w:t>/2</w:t>
      </w:r>
      <w:r w:rsidR="007F587E">
        <w:rPr>
          <w:sz w:val="22"/>
          <w:szCs w:val="22"/>
        </w:rPr>
        <w:t>5</w:t>
      </w:r>
      <w:r w:rsidR="00AA0254" w:rsidRPr="00D52965">
        <w:rPr>
          <w:sz w:val="22"/>
          <w:szCs w:val="22"/>
        </w:rPr>
        <w:t xml:space="preserve"> </w:t>
      </w:r>
      <w:r w:rsidR="004B0CF3">
        <w:rPr>
          <w:sz w:val="22"/>
          <w:szCs w:val="22"/>
        </w:rPr>
        <w:t>and</w:t>
      </w:r>
      <w:r w:rsidR="00AA0254" w:rsidRPr="00D52965">
        <w:rPr>
          <w:sz w:val="22"/>
          <w:szCs w:val="22"/>
        </w:rPr>
        <w:t xml:space="preserve"> for the schools and academies that are placed on th</w:t>
      </w:r>
      <w:r w:rsidRPr="00D52965">
        <w:rPr>
          <w:sz w:val="22"/>
          <w:szCs w:val="22"/>
        </w:rPr>
        <w:t>e MFG for the first time in 202</w:t>
      </w:r>
      <w:r w:rsidR="007F587E">
        <w:rPr>
          <w:sz w:val="22"/>
          <w:szCs w:val="22"/>
        </w:rPr>
        <w:t>4</w:t>
      </w:r>
      <w:r w:rsidRPr="00D52965">
        <w:rPr>
          <w:sz w:val="22"/>
          <w:szCs w:val="22"/>
        </w:rPr>
        <w:t>/2</w:t>
      </w:r>
      <w:r w:rsidR="007F587E">
        <w:rPr>
          <w:sz w:val="22"/>
          <w:szCs w:val="22"/>
        </w:rPr>
        <w:t>5</w:t>
      </w:r>
      <w:r w:rsidRPr="00D52965">
        <w:rPr>
          <w:sz w:val="22"/>
          <w:szCs w:val="22"/>
        </w:rPr>
        <w:t xml:space="preserve"> as a result of October 202</w:t>
      </w:r>
      <w:r w:rsidR="007F587E">
        <w:rPr>
          <w:sz w:val="22"/>
          <w:szCs w:val="22"/>
        </w:rPr>
        <w:t>3</w:t>
      </w:r>
      <w:r w:rsidR="00AA0254" w:rsidRPr="00D52965">
        <w:rPr>
          <w:sz w:val="22"/>
          <w:szCs w:val="22"/>
        </w:rPr>
        <w:t xml:space="preserve"> Census data changes. The MFG uplift will be available for these schools and academies</w:t>
      </w:r>
      <w:r w:rsidR="006406AA" w:rsidRPr="00D52965">
        <w:rPr>
          <w:sz w:val="22"/>
          <w:szCs w:val="22"/>
        </w:rPr>
        <w:t xml:space="preserve"> to use in support of all pupils</w:t>
      </w:r>
      <w:r w:rsidR="00AA0254" w:rsidRPr="00D52965">
        <w:rPr>
          <w:sz w:val="22"/>
          <w:szCs w:val="22"/>
        </w:rPr>
        <w:t>,</w:t>
      </w:r>
      <w:r w:rsidR="006406AA" w:rsidRPr="00D52965">
        <w:rPr>
          <w:sz w:val="22"/>
          <w:szCs w:val="22"/>
        </w:rPr>
        <w:t xml:space="preserve"> including those that share protected characteristics.</w:t>
      </w:r>
      <w:r w:rsidR="00462FBC" w:rsidRPr="00D52965">
        <w:rPr>
          <w:sz w:val="22"/>
          <w:szCs w:val="22"/>
        </w:rPr>
        <w:t xml:space="preserve"> </w:t>
      </w:r>
      <w:r w:rsidR="00D45DB7" w:rsidRPr="00D52965">
        <w:rPr>
          <w:sz w:val="22"/>
          <w:szCs w:val="22"/>
        </w:rPr>
        <w:t>Our</w:t>
      </w:r>
      <w:r w:rsidR="00AA0254" w:rsidRPr="00D52965">
        <w:rPr>
          <w:sz w:val="22"/>
          <w:szCs w:val="22"/>
        </w:rPr>
        <w:t xml:space="preserve"> proposed approach to the MFG</w:t>
      </w:r>
      <w:r w:rsidR="00462FBC" w:rsidRPr="00D52965">
        <w:rPr>
          <w:sz w:val="22"/>
          <w:szCs w:val="22"/>
        </w:rPr>
        <w:t xml:space="preserve"> is especially important</w:t>
      </w:r>
      <w:r w:rsidRPr="00D52965">
        <w:rPr>
          <w:sz w:val="22"/>
          <w:szCs w:val="22"/>
        </w:rPr>
        <w:t xml:space="preserve"> for the primary phase, where </w:t>
      </w:r>
      <w:r w:rsidR="004B0CF3">
        <w:rPr>
          <w:sz w:val="22"/>
          <w:szCs w:val="22"/>
        </w:rPr>
        <w:t>a quarter (28</w:t>
      </w:r>
      <w:r w:rsidR="00462FBC" w:rsidRPr="00D52965">
        <w:rPr>
          <w:sz w:val="22"/>
          <w:szCs w:val="22"/>
        </w:rPr>
        <w:t>%</w:t>
      </w:r>
      <w:r w:rsidR="004B0CF3">
        <w:rPr>
          <w:sz w:val="22"/>
          <w:szCs w:val="22"/>
        </w:rPr>
        <w:t>)</w:t>
      </w:r>
      <w:r w:rsidR="00462FBC" w:rsidRPr="00D52965">
        <w:rPr>
          <w:sz w:val="22"/>
          <w:szCs w:val="22"/>
        </w:rPr>
        <w:t xml:space="preserve"> of schools and academie</w:t>
      </w:r>
      <w:r w:rsidRPr="00D52965">
        <w:rPr>
          <w:sz w:val="22"/>
          <w:szCs w:val="22"/>
        </w:rPr>
        <w:t>s were funded on the MFG in 202</w:t>
      </w:r>
      <w:r w:rsidR="004B0CF3">
        <w:rPr>
          <w:sz w:val="22"/>
          <w:szCs w:val="22"/>
        </w:rPr>
        <w:t>3</w:t>
      </w:r>
      <w:r w:rsidRPr="00D52965">
        <w:rPr>
          <w:sz w:val="22"/>
          <w:szCs w:val="22"/>
        </w:rPr>
        <w:t>/2</w:t>
      </w:r>
      <w:r w:rsidR="004B0CF3">
        <w:rPr>
          <w:sz w:val="22"/>
          <w:szCs w:val="22"/>
        </w:rPr>
        <w:t>4</w:t>
      </w:r>
      <w:r w:rsidR="00E94899" w:rsidRPr="00D52965">
        <w:rPr>
          <w:sz w:val="22"/>
          <w:szCs w:val="22"/>
        </w:rPr>
        <w:t>.</w:t>
      </w:r>
      <w:r w:rsidR="00CC201B">
        <w:rPr>
          <w:sz w:val="22"/>
          <w:szCs w:val="22"/>
        </w:rPr>
        <w:t xml:space="preserve"> The MFG continues to provide essential protection for schools and academies against year- on-year funding turbul</w:t>
      </w:r>
      <w:r w:rsidR="00AB0727">
        <w:rPr>
          <w:sz w:val="22"/>
          <w:szCs w:val="22"/>
        </w:rPr>
        <w:t>ence, in support of stable</w:t>
      </w:r>
      <w:r w:rsidR="00CC201B">
        <w:rPr>
          <w:sz w:val="22"/>
          <w:szCs w:val="22"/>
        </w:rPr>
        <w:t xml:space="preserve"> provision.</w:t>
      </w:r>
    </w:p>
    <w:p w14:paraId="3B7F0D6E" w14:textId="77777777" w:rsidR="00C73A8D" w:rsidRPr="00D52965" w:rsidRDefault="00C73A8D" w:rsidP="00B64005">
      <w:pPr>
        <w:autoSpaceDE w:val="0"/>
        <w:autoSpaceDN w:val="0"/>
        <w:adjustRightInd w:val="0"/>
        <w:jc w:val="both"/>
        <w:rPr>
          <w:sz w:val="22"/>
          <w:szCs w:val="22"/>
        </w:rPr>
      </w:pPr>
    </w:p>
    <w:p w14:paraId="14330896" w14:textId="5D178DB1" w:rsidR="006406AA" w:rsidRPr="00D52965" w:rsidRDefault="00D52965" w:rsidP="00462FBC">
      <w:pPr>
        <w:autoSpaceDE w:val="0"/>
        <w:autoSpaceDN w:val="0"/>
        <w:adjustRightInd w:val="0"/>
        <w:jc w:val="both"/>
        <w:rPr>
          <w:sz w:val="22"/>
          <w:szCs w:val="22"/>
        </w:rPr>
      </w:pPr>
      <w:r w:rsidRPr="00D52965">
        <w:rPr>
          <w:sz w:val="22"/>
          <w:szCs w:val="22"/>
        </w:rPr>
        <w:t>10.8</w:t>
      </w:r>
      <w:r w:rsidR="00C73A8D" w:rsidRPr="00D52965">
        <w:rPr>
          <w:sz w:val="22"/>
          <w:szCs w:val="22"/>
        </w:rPr>
        <w:t xml:space="preserve"> </w:t>
      </w:r>
      <w:r w:rsidR="00462FBC" w:rsidRPr="00D52965">
        <w:rPr>
          <w:sz w:val="22"/>
          <w:szCs w:val="22"/>
        </w:rPr>
        <w:t>We assess that propos</w:t>
      </w:r>
      <w:r w:rsidR="00F21A4B" w:rsidRPr="00D52965">
        <w:rPr>
          <w:sz w:val="22"/>
          <w:szCs w:val="22"/>
        </w:rPr>
        <w:t>ing (</w:t>
      </w:r>
      <w:r w:rsidR="007F6441" w:rsidRPr="00D52965">
        <w:rPr>
          <w:sz w:val="22"/>
          <w:szCs w:val="22"/>
        </w:rPr>
        <w:t xml:space="preserve">under </w:t>
      </w:r>
      <w:r w:rsidR="00F21A4B" w:rsidRPr="00D52965">
        <w:rPr>
          <w:sz w:val="22"/>
          <w:szCs w:val="22"/>
        </w:rPr>
        <w:t>Decisions 4 and 7) to continue</w:t>
      </w:r>
      <w:r w:rsidRPr="00D52965">
        <w:rPr>
          <w:sz w:val="22"/>
          <w:szCs w:val="22"/>
        </w:rPr>
        <w:t xml:space="preserve"> </w:t>
      </w:r>
      <w:r w:rsidR="00462FBC" w:rsidRPr="00D52965">
        <w:rPr>
          <w:sz w:val="22"/>
          <w:szCs w:val="22"/>
        </w:rPr>
        <w:t xml:space="preserve">our </w:t>
      </w:r>
      <w:r w:rsidR="00F21A4B" w:rsidRPr="00D52965">
        <w:rPr>
          <w:sz w:val="22"/>
          <w:szCs w:val="22"/>
        </w:rPr>
        <w:t xml:space="preserve">other </w:t>
      </w:r>
      <w:r w:rsidR="00462FBC" w:rsidRPr="00D52965">
        <w:rPr>
          <w:sz w:val="22"/>
          <w:szCs w:val="22"/>
        </w:rPr>
        <w:t>current</w:t>
      </w:r>
      <w:r w:rsidR="00D45DB7" w:rsidRPr="00D52965">
        <w:rPr>
          <w:sz w:val="22"/>
          <w:szCs w:val="22"/>
        </w:rPr>
        <w:t xml:space="preserve"> local</w:t>
      </w:r>
      <w:r w:rsidR="00462FBC" w:rsidRPr="00D52965">
        <w:rPr>
          <w:sz w:val="22"/>
          <w:szCs w:val="22"/>
        </w:rPr>
        <w:t xml:space="preserve"> approaches</w:t>
      </w:r>
      <w:r w:rsidR="007F6441" w:rsidRPr="00D52965">
        <w:rPr>
          <w:sz w:val="22"/>
          <w:szCs w:val="22"/>
        </w:rPr>
        <w:t xml:space="preserve"> not yet covered by the National Funding Formula</w:t>
      </w:r>
      <w:r w:rsidR="00D45DB7" w:rsidRPr="00D52965">
        <w:rPr>
          <w:sz w:val="22"/>
          <w:szCs w:val="22"/>
        </w:rPr>
        <w:t>, including</w:t>
      </w:r>
      <w:r w:rsidR="00462FBC" w:rsidRPr="00D52965">
        <w:rPr>
          <w:sz w:val="22"/>
          <w:szCs w:val="22"/>
        </w:rPr>
        <w:t xml:space="preserve"> to Growth Funding and Falling Rolls Funding</w:t>
      </w:r>
      <w:r w:rsidRPr="00D52965">
        <w:rPr>
          <w:sz w:val="22"/>
          <w:szCs w:val="22"/>
        </w:rPr>
        <w:t>, in 202</w:t>
      </w:r>
      <w:r w:rsidR="004B0CF3">
        <w:rPr>
          <w:sz w:val="22"/>
          <w:szCs w:val="22"/>
        </w:rPr>
        <w:t>4</w:t>
      </w:r>
      <w:r w:rsidRPr="00D52965">
        <w:rPr>
          <w:sz w:val="22"/>
          <w:szCs w:val="22"/>
        </w:rPr>
        <w:t>/2</w:t>
      </w:r>
      <w:r w:rsidR="004B0CF3">
        <w:rPr>
          <w:sz w:val="22"/>
          <w:szCs w:val="22"/>
        </w:rPr>
        <w:t>5</w:t>
      </w:r>
      <w:r w:rsidR="00462FBC" w:rsidRPr="00D52965">
        <w:rPr>
          <w:sz w:val="22"/>
          <w:szCs w:val="22"/>
        </w:rPr>
        <w:t xml:space="preserve"> is impact neutral</w:t>
      </w:r>
      <w:r w:rsidR="00F21A4B" w:rsidRPr="00D52965">
        <w:rPr>
          <w:sz w:val="22"/>
          <w:szCs w:val="22"/>
        </w:rPr>
        <w:t xml:space="preserve"> on equalities</w:t>
      </w:r>
      <w:r w:rsidR="00462FBC" w:rsidRPr="00D52965">
        <w:rPr>
          <w:sz w:val="22"/>
          <w:szCs w:val="22"/>
        </w:rPr>
        <w:t xml:space="preserve"> (</w:t>
      </w:r>
      <w:r w:rsidR="00F21A4B" w:rsidRPr="00D52965">
        <w:rPr>
          <w:sz w:val="22"/>
          <w:szCs w:val="22"/>
        </w:rPr>
        <w:t xml:space="preserve">representing </w:t>
      </w:r>
      <w:r w:rsidR="00462FBC" w:rsidRPr="00D52965">
        <w:rPr>
          <w:sz w:val="22"/>
          <w:szCs w:val="22"/>
        </w:rPr>
        <w:t xml:space="preserve">no </w:t>
      </w:r>
      <w:r w:rsidR="006D6D41" w:rsidRPr="00D52965">
        <w:rPr>
          <w:sz w:val="22"/>
          <w:szCs w:val="22"/>
        </w:rPr>
        <w:t>change on</w:t>
      </w:r>
      <w:r w:rsidR="00E94899" w:rsidRPr="00D52965">
        <w:rPr>
          <w:sz w:val="22"/>
          <w:szCs w:val="22"/>
        </w:rPr>
        <w:t xml:space="preserve"> current positive practice</w:t>
      </w:r>
      <w:r w:rsidR="00F21A4B" w:rsidRPr="00D52965">
        <w:rPr>
          <w:sz w:val="22"/>
          <w:szCs w:val="22"/>
        </w:rPr>
        <w:t>).</w:t>
      </w:r>
    </w:p>
    <w:p w14:paraId="04DD21E3" w14:textId="77777777" w:rsidR="00E94899" w:rsidRPr="00C611B3" w:rsidRDefault="00E94899" w:rsidP="00462FBC">
      <w:pPr>
        <w:autoSpaceDE w:val="0"/>
        <w:autoSpaceDN w:val="0"/>
        <w:adjustRightInd w:val="0"/>
        <w:jc w:val="both"/>
        <w:rPr>
          <w:color w:val="FF0000"/>
          <w:sz w:val="22"/>
          <w:szCs w:val="22"/>
        </w:rPr>
      </w:pPr>
    </w:p>
    <w:p w14:paraId="3269A834" w14:textId="3F80A02E" w:rsidR="00E94899" w:rsidRPr="006D0EEE" w:rsidRDefault="00D52965" w:rsidP="00462FBC">
      <w:pPr>
        <w:autoSpaceDE w:val="0"/>
        <w:autoSpaceDN w:val="0"/>
        <w:adjustRightInd w:val="0"/>
        <w:jc w:val="both"/>
        <w:rPr>
          <w:sz w:val="22"/>
          <w:szCs w:val="22"/>
        </w:rPr>
      </w:pPr>
      <w:r w:rsidRPr="006D0EEE">
        <w:rPr>
          <w:sz w:val="22"/>
          <w:szCs w:val="22"/>
        </w:rPr>
        <w:t>10.9</w:t>
      </w:r>
      <w:r w:rsidR="00E94899" w:rsidRPr="006D0EEE">
        <w:rPr>
          <w:sz w:val="22"/>
          <w:szCs w:val="22"/>
        </w:rPr>
        <w:t xml:space="preserve"> </w:t>
      </w:r>
      <w:r w:rsidR="00C704DA" w:rsidRPr="006D0EEE">
        <w:rPr>
          <w:sz w:val="22"/>
          <w:szCs w:val="22"/>
        </w:rPr>
        <w:t>We assess that proposing (under Decision 5) to incrementally amend our definition of Notional SEND budgets within mainstream primary and secondary formula funding allocations</w:t>
      </w:r>
      <w:r w:rsidR="006D0EEE" w:rsidRPr="006D0EEE">
        <w:rPr>
          <w:sz w:val="22"/>
          <w:szCs w:val="22"/>
        </w:rPr>
        <w:t>, as encouraged by the DfE</w:t>
      </w:r>
      <w:r w:rsidR="003F641A">
        <w:rPr>
          <w:sz w:val="22"/>
          <w:szCs w:val="22"/>
        </w:rPr>
        <w:t xml:space="preserve"> </w:t>
      </w:r>
      <w:r w:rsidR="006D0EEE">
        <w:rPr>
          <w:sz w:val="22"/>
          <w:szCs w:val="22"/>
        </w:rPr>
        <w:t>in the lead up to the hard National Funding Formula</w:t>
      </w:r>
      <w:r w:rsidR="006D0EEE" w:rsidRPr="006D0EEE">
        <w:rPr>
          <w:sz w:val="22"/>
          <w:szCs w:val="22"/>
        </w:rPr>
        <w:t>,</w:t>
      </w:r>
      <w:r w:rsidR="00C704DA" w:rsidRPr="006D0EEE">
        <w:rPr>
          <w:sz w:val="22"/>
          <w:szCs w:val="22"/>
        </w:rPr>
        <w:t xml:space="preserve"> continues to support schools and academies to make effective provision for pupils with additional educational needs and with Special Educational Needs</w:t>
      </w:r>
      <w:r w:rsidR="009C55D1">
        <w:rPr>
          <w:sz w:val="22"/>
          <w:szCs w:val="22"/>
        </w:rPr>
        <w:t xml:space="preserve"> and Disabilities</w:t>
      </w:r>
      <w:r w:rsidR="00C704DA" w:rsidRPr="006D0EEE">
        <w:rPr>
          <w:sz w:val="22"/>
          <w:szCs w:val="22"/>
        </w:rPr>
        <w:t>.</w:t>
      </w:r>
      <w:r w:rsidR="004B0CF3">
        <w:rPr>
          <w:sz w:val="22"/>
          <w:szCs w:val="22"/>
        </w:rPr>
        <w:t xml:space="preserve"> </w:t>
      </w:r>
      <w:r w:rsidR="006D0EEE" w:rsidRPr="006D0EEE">
        <w:rPr>
          <w:sz w:val="22"/>
          <w:szCs w:val="22"/>
        </w:rPr>
        <w:t xml:space="preserve">It is important to stress that an adjustment of the Notional SEND definition does not materially </w:t>
      </w:r>
      <w:r w:rsidR="00AB0727">
        <w:rPr>
          <w:sz w:val="22"/>
          <w:szCs w:val="22"/>
        </w:rPr>
        <w:t>change</w:t>
      </w:r>
      <w:r w:rsidR="006D0EEE" w:rsidRPr="006D0EEE">
        <w:rPr>
          <w:sz w:val="22"/>
          <w:szCs w:val="22"/>
        </w:rPr>
        <w:t xml:space="preserve"> the value of formula funding that an individual school or academy receives. </w:t>
      </w:r>
    </w:p>
    <w:p w14:paraId="6F7639AE" w14:textId="77777777" w:rsidR="00BB638C" w:rsidRDefault="00BB638C" w:rsidP="006F3AB5">
      <w:pPr>
        <w:jc w:val="both"/>
        <w:rPr>
          <w:b/>
          <w:bCs/>
          <w:color w:val="4F81BD" w:themeColor="accent1"/>
          <w:sz w:val="22"/>
          <w:szCs w:val="22"/>
        </w:rPr>
      </w:pPr>
    </w:p>
    <w:p w14:paraId="258FC9D7" w14:textId="77777777" w:rsidR="00A82907" w:rsidRPr="00270BE6" w:rsidRDefault="005F27E2" w:rsidP="006F3AB5">
      <w:pPr>
        <w:jc w:val="both"/>
        <w:rPr>
          <w:b/>
          <w:bCs/>
          <w:color w:val="4F81BD" w:themeColor="accent1"/>
          <w:sz w:val="22"/>
          <w:szCs w:val="22"/>
        </w:rPr>
      </w:pPr>
      <w:r>
        <w:rPr>
          <w:b/>
          <w:bCs/>
          <w:color w:val="4F81BD" w:themeColor="accent1"/>
          <w:sz w:val="22"/>
          <w:szCs w:val="22"/>
        </w:rPr>
        <w:lastRenderedPageBreak/>
        <w:t>11</w:t>
      </w:r>
      <w:r w:rsidR="00A82907" w:rsidRPr="00270BE6">
        <w:rPr>
          <w:b/>
          <w:bCs/>
          <w:color w:val="4F81BD" w:themeColor="accent1"/>
          <w:sz w:val="22"/>
          <w:szCs w:val="22"/>
        </w:rPr>
        <w:t>.</w:t>
      </w:r>
      <w:r w:rsidR="00A82907" w:rsidRPr="00270BE6">
        <w:rPr>
          <w:b/>
          <w:bCs/>
          <w:color w:val="4F81BD" w:themeColor="accent1"/>
          <w:sz w:val="22"/>
          <w:szCs w:val="22"/>
        </w:rPr>
        <w:tab/>
        <w:t>Appendices</w:t>
      </w:r>
    </w:p>
    <w:p w14:paraId="183EF9E0" w14:textId="77777777" w:rsidR="00A82907" w:rsidRPr="001C73EB" w:rsidRDefault="00A82907" w:rsidP="006E6AEC">
      <w:pPr>
        <w:ind w:left="360"/>
        <w:jc w:val="both"/>
        <w:rPr>
          <w:sz w:val="22"/>
          <w:szCs w:val="22"/>
        </w:rPr>
      </w:pPr>
    </w:p>
    <w:p w14:paraId="4304C5C4" w14:textId="77777777" w:rsidR="00A82907" w:rsidRPr="00092B92" w:rsidRDefault="00A81793" w:rsidP="00AA659B">
      <w:pPr>
        <w:jc w:val="both"/>
        <w:rPr>
          <w:sz w:val="22"/>
          <w:szCs w:val="22"/>
        </w:rPr>
      </w:pPr>
      <w:r w:rsidRPr="00092B92">
        <w:rPr>
          <w:sz w:val="22"/>
          <w:szCs w:val="22"/>
        </w:rPr>
        <w:t>Appendix 1</w:t>
      </w:r>
      <w:r w:rsidR="0039400A" w:rsidRPr="00092B92">
        <w:rPr>
          <w:sz w:val="22"/>
          <w:szCs w:val="22"/>
        </w:rPr>
        <w:t>a</w:t>
      </w:r>
      <w:r w:rsidRPr="00092B92">
        <w:rPr>
          <w:sz w:val="22"/>
          <w:szCs w:val="22"/>
        </w:rPr>
        <w:t xml:space="preserve"> – </w:t>
      </w:r>
      <w:r w:rsidR="0039400A" w:rsidRPr="00092B92">
        <w:rPr>
          <w:sz w:val="22"/>
          <w:szCs w:val="22"/>
        </w:rPr>
        <w:t xml:space="preserve">Summary </w:t>
      </w:r>
      <w:r w:rsidRPr="00092B92">
        <w:rPr>
          <w:sz w:val="22"/>
          <w:szCs w:val="22"/>
        </w:rPr>
        <w:t>Financial Overview (Modelling)</w:t>
      </w:r>
    </w:p>
    <w:p w14:paraId="2923BD4E" w14:textId="77777777" w:rsidR="0039400A" w:rsidRPr="00A345CB" w:rsidRDefault="0039400A" w:rsidP="00AA659B">
      <w:pPr>
        <w:jc w:val="both"/>
        <w:rPr>
          <w:sz w:val="22"/>
          <w:szCs w:val="22"/>
        </w:rPr>
      </w:pPr>
      <w:r w:rsidRPr="00A345CB">
        <w:rPr>
          <w:sz w:val="22"/>
          <w:szCs w:val="22"/>
        </w:rPr>
        <w:t xml:space="preserve">Appendix 1b – </w:t>
      </w:r>
      <w:r w:rsidR="00207E03" w:rsidRPr="00A345CB">
        <w:rPr>
          <w:sz w:val="22"/>
          <w:szCs w:val="22"/>
        </w:rPr>
        <w:t>By Factor Breakdown</w:t>
      </w:r>
      <w:r w:rsidRPr="00A345CB">
        <w:rPr>
          <w:sz w:val="22"/>
          <w:szCs w:val="22"/>
        </w:rPr>
        <w:t xml:space="preserve"> (Ready Reckoner)</w:t>
      </w:r>
    </w:p>
    <w:p w14:paraId="5B222FA7" w14:textId="77777777" w:rsidR="004A4052" w:rsidRPr="00092B92" w:rsidRDefault="004A4052" w:rsidP="00AA659B">
      <w:pPr>
        <w:jc w:val="both"/>
        <w:rPr>
          <w:sz w:val="22"/>
          <w:szCs w:val="22"/>
        </w:rPr>
      </w:pPr>
      <w:r w:rsidRPr="00A345CB">
        <w:rPr>
          <w:sz w:val="22"/>
          <w:szCs w:val="22"/>
        </w:rPr>
        <w:t>Appendix 1c – Notional SEND Modelling</w:t>
      </w:r>
    </w:p>
    <w:p w14:paraId="498AFD19" w14:textId="77777777" w:rsidR="008D40B0" w:rsidRPr="004B5F79" w:rsidRDefault="00253BF8" w:rsidP="00AA659B">
      <w:pPr>
        <w:jc w:val="both"/>
        <w:rPr>
          <w:sz w:val="22"/>
          <w:szCs w:val="22"/>
        </w:rPr>
      </w:pPr>
      <w:r w:rsidRPr="004B5F79">
        <w:rPr>
          <w:sz w:val="22"/>
          <w:szCs w:val="22"/>
        </w:rPr>
        <w:t>Appendix 2</w:t>
      </w:r>
      <w:r w:rsidR="008D40B0" w:rsidRPr="004B5F79">
        <w:rPr>
          <w:sz w:val="22"/>
          <w:szCs w:val="22"/>
        </w:rPr>
        <w:t xml:space="preserve"> – Technical Annex</w:t>
      </w:r>
    </w:p>
    <w:p w14:paraId="741C8358" w14:textId="77777777" w:rsidR="00182760" w:rsidRPr="005A5607" w:rsidRDefault="00253BF8" w:rsidP="00AA659B">
      <w:pPr>
        <w:jc w:val="both"/>
        <w:rPr>
          <w:sz w:val="22"/>
          <w:szCs w:val="22"/>
        </w:rPr>
      </w:pPr>
      <w:r w:rsidRPr="005A5607">
        <w:rPr>
          <w:sz w:val="22"/>
          <w:szCs w:val="22"/>
        </w:rPr>
        <w:t>Appendix 3</w:t>
      </w:r>
      <w:r w:rsidR="00182760" w:rsidRPr="005A5607">
        <w:rPr>
          <w:sz w:val="22"/>
          <w:szCs w:val="22"/>
        </w:rPr>
        <w:t xml:space="preserve"> –</w:t>
      </w:r>
      <w:r w:rsidR="00E23A45" w:rsidRPr="005A5607">
        <w:rPr>
          <w:sz w:val="22"/>
          <w:szCs w:val="22"/>
        </w:rPr>
        <w:t xml:space="preserve"> Schools Block De-Delegated Funds</w:t>
      </w:r>
      <w:r w:rsidR="00C2537A" w:rsidRPr="005A5607">
        <w:rPr>
          <w:sz w:val="22"/>
          <w:szCs w:val="22"/>
        </w:rPr>
        <w:t xml:space="preserve"> (Maintained Schools)</w:t>
      </w:r>
    </w:p>
    <w:p w14:paraId="04E7A9F4" w14:textId="77777777" w:rsidR="0005007A" w:rsidRPr="005A5607" w:rsidRDefault="00253BF8" w:rsidP="000000CE">
      <w:pPr>
        <w:jc w:val="both"/>
        <w:rPr>
          <w:sz w:val="22"/>
          <w:szCs w:val="22"/>
        </w:rPr>
      </w:pPr>
      <w:r w:rsidRPr="005A5607">
        <w:rPr>
          <w:sz w:val="22"/>
          <w:szCs w:val="22"/>
        </w:rPr>
        <w:t>Appendix 4</w:t>
      </w:r>
      <w:r w:rsidR="00832E43" w:rsidRPr="005A5607">
        <w:rPr>
          <w:sz w:val="22"/>
          <w:szCs w:val="22"/>
        </w:rPr>
        <w:t xml:space="preserve"> </w:t>
      </w:r>
      <w:r w:rsidR="00E23A45" w:rsidRPr="005A5607">
        <w:rPr>
          <w:sz w:val="22"/>
          <w:szCs w:val="22"/>
        </w:rPr>
        <w:t>–</w:t>
      </w:r>
      <w:r w:rsidR="00832E43" w:rsidRPr="005A5607">
        <w:rPr>
          <w:sz w:val="22"/>
          <w:szCs w:val="22"/>
        </w:rPr>
        <w:t xml:space="preserve"> Response</w:t>
      </w:r>
      <w:r w:rsidR="000000CE" w:rsidRPr="005A5607">
        <w:rPr>
          <w:sz w:val="22"/>
          <w:szCs w:val="22"/>
        </w:rPr>
        <w:t>s</w:t>
      </w:r>
      <w:r w:rsidR="00E23A45" w:rsidRPr="005A5607">
        <w:rPr>
          <w:sz w:val="22"/>
          <w:szCs w:val="22"/>
        </w:rPr>
        <w:t xml:space="preserve"> Questionnaire</w:t>
      </w:r>
    </w:p>
    <w:p w14:paraId="466FA72B" w14:textId="77777777" w:rsidR="00C611B3" w:rsidRDefault="00C611B3" w:rsidP="000000CE">
      <w:pPr>
        <w:jc w:val="both"/>
        <w:rPr>
          <w:color w:val="FF0000"/>
          <w:sz w:val="22"/>
          <w:szCs w:val="22"/>
        </w:rPr>
      </w:pPr>
    </w:p>
    <w:p w14:paraId="446CF8EF" w14:textId="77777777" w:rsidR="00E23A45" w:rsidRDefault="00E23A45" w:rsidP="000000CE">
      <w:pPr>
        <w:jc w:val="both"/>
        <w:rPr>
          <w:color w:val="FF0000"/>
          <w:sz w:val="22"/>
          <w:szCs w:val="22"/>
        </w:rPr>
      </w:pPr>
    </w:p>
    <w:p w14:paraId="2396BA46" w14:textId="77777777" w:rsidR="006E7F44" w:rsidRDefault="006E7F44" w:rsidP="00E40028">
      <w:pPr>
        <w:rPr>
          <w:color w:val="FF0000"/>
          <w:sz w:val="22"/>
          <w:szCs w:val="22"/>
        </w:rPr>
      </w:pPr>
    </w:p>
    <w:p w14:paraId="6874D3E9" w14:textId="77777777" w:rsidR="000604E0" w:rsidRDefault="000604E0" w:rsidP="00E40028">
      <w:pPr>
        <w:rPr>
          <w:color w:val="FF0000"/>
          <w:sz w:val="22"/>
          <w:szCs w:val="22"/>
        </w:rPr>
      </w:pPr>
    </w:p>
    <w:p w14:paraId="64F29298" w14:textId="77777777" w:rsidR="00D34F68" w:rsidRDefault="00D34F68" w:rsidP="00E40028">
      <w:pPr>
        <w:rPr>
          <w:color w:val="FF0000"/>
          <w:sz w:val="22"/>
          <w:szCs w:val="22"/>
        </w:rPr>
      </w:pPr>
    </w:p>
    <w:p w14:paraId="48EEC236" w14:textId="77777777" w:rsidR="00D34F68" w:rsidRDefault="00D34F68" w:rsidP="00E40028">
      <w:pPr>
        <w:rPr>
          <w:color w:val="FF0000"/>
          <w:sz w:val="22"/>
          <w:szCs w:val="22"/>
        </w:rPr>
      </w:pPr>
    </w:p>
    <w:p w14:paraId="0A9D682A" w14:textId="77777777" w:rsidR="00D34F68" w:rsidRDefault="00D34F68" w:rsidP="00E40028">
      <w:pPr>
        <w:rPr>
          <w:color w:val="FF0000"/>
          <w:sz w:val="22"/>
          <w:szCs w:val="22"/>
        </w:rPr>
      </w:pPr>
    </w:p>
    <w:p w14:paraId="53B1BEDD" w14:textId="77777777" w:rsidR="00D34F68" w:rsidRDefault="00D34F68" w:rsidP="00E40028">
      <w:pPr>
        <w:rPr>
          <w:color w:val="FF0000"/>
          <w:sz w:val="22"/>
          <w:szCs w:val="22"/>
        </w:rPr>
      </w:pPr>
    </w:p>
    <w:p w14:paraId="64F4198C" w14:textId="77777777" w:rsidR="00D34F68" w:rsidRDefault="00D34F68" w:rsidP="00E40028">
      <w:pPr>
        <w:rPr>
          <w:color w:val="FF0000"/>
          <w:sz w:val="22"/>
          <w:szCs w:val="22"/>
        </w:rPr>
      </w:pPr>
    </w:p>
    <w:p w14:paraId="0384F3F8" w14:textId="77777777" w:rsidR="00D34F68" w:rsidRDefault="00D34F68" w:rsidP="00E40028">
      <w:pPr>
        <w:rPr>
          <w:color w:val="FF0000"/>
          <w:sz w:val="22"/>
          <w:szCs w:val="22"/>
        </w:rPr>
      </w:pPr>
    </w:p>
    <w:p w14:paraId="1E9017FC" w14:textId="77777777" w:rsidR="00D34F68" w:rsidRDefault="00D34F68" w:rsidP="00E40028">
      <w:pPr>
        <w:rPr>
          <w:color w:val="FF0000"/>
          <w:sz w:val="22"/>
          <w:szCs w:val="22"/>
        </w:rPr>
      </w:pPr>
    </w:p>
    <w:p w14:paraId="18F4DC71" w14:textId="77777777" w:rsidR="00D34F68" w:rsidRDefault="00D34F68" w:rsidP="00E40028">
      <w:pPr>
        <w:rPr>
          <w:color w:val="FF0000"/>
          <w:sz w:val="22"/>
          <w:szCs w:val="22"/>
        </w:rPr>
      </w:pPr>
    </w:p>
    <w:p w14:paraId="04B98FE1" w14:textId="77777777" w:rsidR="00D34F68" w:rsidRDefault="00D34F68" w:rsidP="00E40028">
      <w:pPr>
        <w:rPr>
          <w:color w:val="FF0000"/>
          <w:sz w:val="22"/>
          <w:szCs w:val="22"/>
        </w:rPr>
      </w:pPr>
    </w:p>
    <w:p w14:paraId="5DD16063" w14:textId="77777777" w:rsidR="00D34F68" w:rsidRDefault="00D34F68" w:rsidP="00E40028">
      <w:pPr>
        <w:rPr>
          <w:color w:val="FF0000"/>
          <w:sz w:val="22"/>
          <w:szCs w:val="22"/>
        </w:rPr>
      </w:pPr>
    </w:p>
    <w:p w14:paraId="446B91E7" w14:textId="77777777" w:rsidR="00D34F68" w:rsidRDefault="00D34F68" w:rsidP="00E40028">
      <w:pPr>
        <w:rPr>
          <w:color w:val="FF0000"/>
          <w:sz w:val="22"/>
          <w:szCs w:val="22"/>
        </w:rPr>
      </w:pPr>
    </w:p>
    <w:p w14:paraId="6DC91FE2" w14:textId="77777777" w:rsidR="00D34F68" w:rsidRDefault="00D34F68" w:rsidP="00E40028">
      <w:pPr>
        <w:rPr>
          <w:color w:val="FF0000"/>
          <w:sz w:val="22"/>
          <w:szCs w:val="22"/>
        </w:rPr>
      </w:pPr>
    </w:p>
    <w:p w14:paraId="57D9208E" w14:textId="77777777" w:rsidR="00D34F68" w:rsidRDefault="00D34F68" w:rsidP="00E40028">
      <w:pPr>
        <w:rPr>
          <w:color w:val="FF0000"/>
          <w:sz w:val="22"/>
          <w:szCs w:val="22"/>
        </w:rPr>
      </w:pPr>
    </w:p>
    <w:p w14:paraId="3FC2C060" w14:textId="77777777" w:rsidR="00D34F68" w:rsidRDefault="00D34F68" w:rsidP="00E40028">
      <w:pPr>
        <w:rPr>
          <w:color w:val="FF0000"/>
          <w:sz w:val="22"/>
          <w:szCs w:val="22"/>
        </w:rPr>
      </w:pPr>
    </w:p>
    <w:p w14:paraId="2D5B0615" w14:textId="77777777" w:rsidR="00D34F68" w:rsidRDefault="00D34F68" w:rsidP="00E40028">
      <w:pPr>
        <w:rPr>
          <w:color w:val="FF0000"/>
          <w:sz w:val="22"/>
          <w:szCs w:val="22"/>
        </w:rPr>
      </w:pPr>
    </w:p>
    <w:p w14:paraId="180519FD" w14:textId="77777777" w:rsidR="00D34F68" w:rsidRDefault="00D34F68" w:rsidP="00E40028">
      <w:pPr>
        <w:rPr>
          <w:color w:val="FF0000"/>
          <w:sz w:val="22"/>
          <w:szCs w:val="22"/>
        </w:rPr>
      </w:pPr>
    </w:p>
    <w:p w14:paraId="16C2C7E5" w14:textId="77777777" w:rsidR="00D34F68" w:rsidRDefault="00D34F68" w:rsidP="00E40028">
      <w:pPr>
        <w:rPr>
          <w:color w:val="FF0000"/>
          <w:sz w:val="22"/>
          <w:szCs w:val="22"/>
        </w:rPr>
      </w:pPr>
    </w:p>
    <w:p w14:paraId="497B4C85" w14:textId="77777777" w:rsidR="00D34F68" w:rsidRDefault="00D34F68" w:rsidP="00E40028">
      <w:pPr>
        <w:rPr>
          <w:color w:val="FF0000"/>
          <w:sz w:val="22"/>
          <w:szCs w:val="22"/>
        </w:rPr>
      </w:pPr>
    </w:p>
    <w:p w14:paraId="1A336A3A" w14:textId="77777777" w:rsidR="00D34F68" w:rsidRDefault="00D34F68" w:rsidP="00E40028">
      <w:pPr>
        <w:rPr>
          <w:color w:val="FF0000"/>
          <w:sz w:val="22"/>
          <w:szCs w:val="22"/>
        </w:rPr>
      </w:pPr>
    </w:p>
    <w:p w14:paraId="417EF9BA" w14:textId="77777777" w:rsidR="00D34F68" w:rsidRDefault="00D34F68" w:rsidP="00E40028">
      <w:pPr>
        <w:rPr>
          <w:color w:val="FF0000"/>
          <w:sz w:val="22"/>
          <w:szCs w:val="22"/>
        </w:rPr>
      </w:pPr>
    </w:p>
    <w:p w14:paraId="3F3F396D" w14:textId="77777777" w:rsidR="00D34F68" w:rsidRDefault="00D34F68" w:rsidP="00E40028">
      <w:pPr>
        <w:rPr>
          <w:color w:val="FF0000"/>
          <w:sz w:val="22"/>
          <w:szCs w:val="22"/>
        </w:rPr>
      </w:pPr>
    </w:p>
    <w:p w14:paraId="778AD0CD" w14:textId="77777777" w:rsidR="00D34F68" w:rsidRDefault="00D34F68" w:rsidP="00E40028">
      <w:pPr>
        <w:rPr>
          <w:color w:val="FF0000"/>
          <w:sz w:val="22"/>
          <w:szCs w:val="22"/>
        </w:rPr>
      </w:pPr>
    </w:p>
    <w:p w14:paraId="2379503F" w14:textId="77777777" w:rsidR="00D34F68" w:rsidRDefault="00D34F68" w:rsidP="00E40028">
      <w:pPr>
        <w:rPr>
          <w:color w:val="FF0000"/>
          <w:sz w:val="22"/>
          <w:szCs w:val="22"/>
        </w:rPr>
      </w:pPr>
    </w:p>
    <w:p w14:paraId="00083976" w14:textId="77777777" w:rsidR="00D34F68" w:rsidRDefault="00D34F68" w:rsidP="00E40028">
      <w:pPr>
        <w:rPr>
          <w:color w:val="FF0000"/>
          <w:sz w:val="22"/>
          <w:szCs w:val="22"/>
        </w:rPr>
      </w:pPr>
    </w:p>
    <w:p w14:paraId="56911CA9" w14:textId="77777777" w:rsidR="00D34F68" w:rsidRDefault="00D34F68" w:rsidP="00E40028">
      <w:pPr>
        <w:rPr>
          <w:color w:val="FF0000"/>
          <w:sz w:val="22"/>
          <w:szCs w:val="22"/>
        </w:rPr>
      </w:pPr>
    </w:p>
    <w:p w14:paraId="18057376" w14:textId="77777777" w:rsidR="00D34F68" w:rsidRDefault="00D34F68" w:rsidP="00E40028">
      <w:pPr>
        <w:rPr>
          <w:color w:val="FF0000"/>
          <w:sz w:val="22"/>
          <w:szCs w:val="22"/>
        </w:rPr>
      </w:pPr>
    </w:p>
    <w:p w14:paraId="242B44D8" w14:textId="77777777" w:rsidR="00D34F68" w:rsidRDefault="00D34F68" w:rsidP="00E40028">
      <w:pPr>
        <w:rPr>
          <w:color w:val="FF0000"/>
          <w:sz w:val="22"/>
          <w:szCs w:val="22"/>
        </w:rPr>
      </w:pPr>
    </w:p>
    <w:p w14:paraId="2AFCD72E" w14:textId="77777777" w:rsidR="00D34F68" w:rsidRDefault="00D34F68" w:rsidP="00E40028">
      <w:pPr>
        <w:rPr>
          <w:color w:val="FF0000"/>
          <w:sz w:val="22"/>
          <w:szCs w:val="22"/>
        </w:rPr>
      </w:pPr>
    </w:p>
    <w:p w14:paraId="40D7C8D7" w14:textId="77777777" w:rsidR="00D34F68" w:rsidRDefault="00D34F68" w:rsidP="00E40028">
      <w:pPr>
        <w:rPr>
          <w:color w:val="FF0000"/>
          <w:sz w:val="22"/>
          <w:szCs w:val="22"/>
        </w:rPr>
      </w:pPr>
    </w:p>
    <w:p w14:paraId="3140C4BC" w14:textId="77777777" w:rsidR="00D34F68" w:rsidRDefault="00D34F68" w:rsidP="00E40028">
      <w:pPr>
        <w:rPr>
          <w:color w:val="FF0000"/>
          <w:sz w:val="22"/>
          <w:szCs w:val="22"/>
        </w:rPr>
      </w:pPr>
    </w:p>
    <w:p w14:paraId="1CC837F7" w14:textId="77777777" w:rsidR="009854A7" w:rsidRDefault="009854A7" w:rsidP="00E40028">
      <w:pPr>
        <w:rPr>
          <w:color w:val="FF0000"/>
          <w:sz w:val="22"/>
          <w:szCs w:val="22"/>
        </w:rPr>
      </w:pPr>
    </w:p>
    <w:p w14:paraId="4817C623" w14:textId="77777777" w:rsidR="009854A7" w:rsidRDefault="009854A7" w:rsidP="00E40028">
      <w:pPr>
        <w:rPr>
          <w:color w:val="FF0000"/>
          <w:sz w:val="22"/>
          <w:szCs w:val="22"/>
        </w:rPr>
      </w:pPr>
    </w:p>
    <w:p w14:paraId="53190A86" w14:textId="77777777" w:rsidR="004B5F79" w:rsidRDefault="004B5F79" w:rsidP="00E40028">
      <w:pPr>
        <w:rPr>
          <w:color w:val="FF0000"/>
          <w:sz w:val="22"/>
          <w:szCs w:val="22"/>
        </w:rPr>
      </w:pPr>
    </w:p>
    <w:p w14:paraId="02B5A068" w14:textId="77777777" w:rsidR="00E766F1" w:rsidRDefault="00E766F1" w:rsidP="00E40028">
      <w:pPr>
        <w:rPr>
          <w:color w:val="FF0000"/>
          <w:sz w:val="22"/>
          <w:szCs w:val="22"/>
        </w:rPr>
      </w:pPr>
    </w:p>
    <w:p w14:paraId="0CD77493" w14:textId="77777777" w:rsidR="00092B92" w:rsidRDefault="00092B92" w:rsidP="00E40028">
      <w:pPr>
        <w:rPr>
          <w:color w:val="FF0000"/>
          <w:sz w:val="22"/>
          <w:szCs w:val="22"/>
        </w:rPr>
      </w:pPr>
    </w:p>
    <w:p w14:paraId="077C7CDD" w14:textId="77777777" w:rsidR="0042653E" w:rsidRDefault="0042653E" w:rsidP="00E40028">
      <w:pPr>
        <w:rPr>
          <w:color w:val="FF0000"/>
          <w:sz w:val="22"/>
          <w:szCs w:val="22"/>
        </w:rPr>
      </w:pPr>
    </w:p>
    <w:p w14:paraId="1457D0EE" w14:textId="77777777" w:rsidR="0042653E" w:rsidRDefault="0042653E" w:rsidP="00E40028">
      <w:pPr>
        <w:rPr>
          <w:color w:val="FF0000"/>
          <w:sz w:val="22"/>
          <w:szCs w:val="22"/>
        </w:rPr>
      </w:pPr>
    </w:p>
    <w:p w14:paraId="26272C77" w14:textId="77777777" w:rsidR="0042653E" w:rsidRDefault="0042653E" w:rsidP="00E40028">
      <w:pPr>
        <w:rPr>
          <w:color w:val="FF0000"/>
          <w:sz w:val="22"/>
          <w:szCs w:val="22"/>
        </w:rPr>
      </w:pPr>
    </w:p>
    <w:p w14:paraId="3641B0A9" w14:textId="77777777" w:rsidR="0042653E" w:rsidRDefault="0042653E" w:rsidP="00E40028">
      <w:pPr>
        <w:rPr>
          <w:color w:val="FF0000"/>
          <w:sz w:val="22"/>
          <w:szCs w:val="22"/>
        </w:rPr>
      </w:pPr>
    </w:p>
    <w:p w14:paraId="0C110DDE" w14:textId="77777777" w:rsidR="0042653E" w:rsidRDefault="0042653E" w:rsidP="00E40028">
      <w:pPr>
        <w:rPr>
          <w:color w:val="FF0000"/>
          <w:sz w:val="22"/>
          <w:szCs w:val="22"/>
        </w:rPr>
      </w:pPr>
    </w:p>
    <w:p w14:paraId="11995E67" w14:textId="77777777" w:rsidR="0042653E" w:rsidRDefault="0042653E" w:rsidP="00E40028">
      <w:pPr>
        <w:rPr>
          <w:color w:val="FF0000"/>
          <w:sz w:val="22"/>
          <w:szCs w:val="22"/>
        </w:rPr>
      </w:pPr>
    </w:p>
    <w:p w14:paraId="4FDF83E1" w14:textId="77777777" w:rsidR="0042653E" w:rsidRDefault="0042653E" w:rsidP="00E40028">
      <w:pPr>
        <w:rPr>
          <w:color w:val="FF0000"/>
          <w:sz w:val="22"/>
          <w:szCs w:val="22"/>
        </w:rPr>
      </w:pPr>
    </w:p>
    <w:p w14:paraId="5CDC7B05" w14:textId="77777777" w:rsidR="0042653E" w:rsidRDefault="0042653E" w:rsidP="00E40028">
      <w:pPr>
        <w:rPr>
          <w:color w:val="FF0000"/>
          <w:sz w:val="22"/>
          <w:szCs w:val="22"/>
        </w:rPr>
      </w:pPr>
    </w:p>
    <w:p w14:paraId="6C9AB9F4" w14:textId="77777777" w:rsidR="0042653E" w:rsidRDefault="0042653E" w:rsidP="00E40028">
      <w:pPr>
        <w:rPr>
          <w:color w:val="FF0000"/>
          <w:sz w:val="22"/>
          <w:szCs w:val="22"/>
        </w:rPr>
      </w:pPr>
    </w:p>
    <w:p w14:paraId="5D964D1D" w14:textId="77777777" w:rsidR="0042653E" w:rsidRDefault="0042653E" w:rsidP="00E40028">
      <w:pPr>
        <w:rPr>
          <w:color w:val="FF0000"/>
          <w:sz w:val="22"/>
          <w:szCs w:val="22"/>
        </w:rPr>
      </w:pPr>
    </w:p>
    <w:p w14:paraId="5CA2EA02" w14:textId="77777777" w:rsidR="003F641A" w:rsidRDefault="003F641A" w:rsidP="00E40028">
      <w:pPr>
        <w:rPr>
          <w:color w:val="FF0000"/>
          <w:sz w:val="22"/>
          <w:szCs w:val="22"/>
        </w:rPr>
      </w:pPr>
    </w:p>
    <w:p w14:paraId="5BE94015" w14:textId="77777777" w:rsidR="000C6B2C" w:rsidRDefault="000C6B2C" w:rsidP="00E40028">
      <w:pPr>
        <w:rPr>
          <w:color w:val="FF0000"/>
          <w:sz w:val="22"/>
          <w:szCs w:val="22"/>
        </w:rPr>
      </w:pPr>
    </w:p>
    <w:p w14:paraId="7DC022C8" w14:textId="77777777" w:rsidR="00AE63E9" w:rsidRDefault="00AE63E9" w:rsidP="00E40028">
      <w:pPr>
        <w:rPr>
          <w:color w:val="FF0000"/>
          <w:sz w:val="22"/>
          <w:szCs w:val="22"/>
        </w:rPr>
      </w:pPr>
    </w:p>
    <w:p w14:paraId="5172782D" w14:textId="6840EEBC" w:rsidR="00DD3468" w:rsidRPr="00081CA9" w:rsidRDefault="00253BF8" w:rsidP="00E40028">
      <w:pPr>
        <w:jc w:val="center"/>
        <w:rPr>
          <w:b/>
          <w:sz w:val="22"/>
          <w:szCs w:val="22"/>
        </w:rPr>
      </w:pPr>
      <w:r w:rsidRPr="00AE63E9">
        <w:rPr>
          <w:b/>
          <w:sz w:val="22"/>
          <w:szCs w:val="22"/>
        </w:rPr>
        <w:lastRenderedPageBreak/>
        <w:t>Appendix 2</w:t>
      </w:r>
      <w:r w:rsidR="00DD3468" w:rsidRPr="00AE63E9">
        <w:rPr>
          <w:b/>
          <w:sz w:val="22"/>
          <w:szCs w:val="22"/>
        </w:rPr>
        <w:t xml:space="preserve"> – Technical Annex</w:t>
      </w:r>
      <w:r w:rsidR="00DB3D42" w:rsidRPr="00AE63E9">
        <w:rPr>
          <w:b/>
          <w:sz w:val="22"/>
          <w:szCs w:val="22"/>
        </w:rPr>
        <w:t xml:space="preserve"> (Current</w:t>
      </w:r>
      <w:r w:rsidR="00AE63E9">
        <w:rPr>
          <w:b/>
          <w:sz w:val="22"/>
          <w:szCs w:val="22"/>
        </w:rPr>
        <w:t xml:space="preserve"> 2023/24</w:t>
      </w:r>
      <w:r w:rsidR="00DB3D42" w:rsidRPr="00AE63E9">
        <w:rPr>
          <w:b/>
          <w:sz w:val="22"/>
          <w:szCs w:val="22"/>
        </w:rPr>
        <w:t xml:space="preserve"> Formulae)</w:t>
      </w:r>
    </w:p>
    <w:p w14:paraId="2F7944CB" w14:textId="77777777" w:rsidR="00DD3468" w:rsidRDefault="00DD3468" w:rsidP="00DD3468">
      <w:pPr>
        <w:jc w:val="both"/>
        <w:rPr>
          <w:sz w:val="22"/>
          <w:szCs w:val="22"/>
        </w:rPr>
      </w:pPr>
    </w:p>
    <w:p w14:paraId="5A50EF8B" w14:textId="785B3F80" w:rsidR="00DD3468" w:rsidRDefault="00DD3468" w:rsidP="00DD3468">
      <w:pPr>
        <w:jc w:val="both"/>
        <w:rPr>
          <w:sz w:val="22"/>
          <w:szCs w:val="22"/>
        </w:rPr>
      </w:pPr>
      <w:r>
        <w:rPr>
          <w:sz w:val="22"/>
          <w:szCs w:val="22"/>
        </w:rPr>
        <w:t>This appendix contains</w:t>
      </w:r>
      <w:r w:rsidR="005E123A">
        <w:rPr>
          <w:sz w:val="22"/>
          <w:szCs w:val="22"/>
        </w:rPr>
        <w:t>, for reference,</w:t>
      </w:r>
      <w:r>
        <w:rPr>
          <w:sz w:val="22"/>
          <w:szCs w:val="22"/>
        </w:rPr>
        <w:t xml:space="preserve"> more technical detail on the definitions and calculations of factors that are contained within Bradford </w:t>
      </w:r>
      <w:r w:rsidR="00F34FCA">
        <w:rPr>
          <w:sz w:val="22"/>
          <w:szCs w:val="22"/>
        </w:rPr>
        <w:t>Local Authority’s</w:t>
      </w:r>
      <w:r>
        <w:rPr>
          <w:sz w:val="22"/>
          <w:szCs w:val="22"/>
        </w:rPr>
        <w:t xml:space="preserve"> </w:t>
      </w:r>
      <w:r w:rsidR="00AA0254">
        <w:rPr>
          <w:sz w:val="22"/>
          <w:szCs w:val="22"/>
        </w:rPr>
        <w:t xml:space="preserve">current </w:t>
      </w:r>
      <w:r w:rsidR="008F4390">
        <w:rPr>
          <w:sz w:val="22"/>
          <w:szCs w:val="22"/>
        </w:rPr>
        <w:t>202</w:t>
      </w:r>
      <w:r w:rsidR="00AE63E9">
        <w:rPr>
          <w:sz w:val="22"/>
          <w:szCs w:val="22"/>
        </w:rPr>
        <w:t>3</w:t>
      </w:r>
      <w:r w:rsidR="008F4390">
        <w:rPr>
          <w:sz w:val="22"/>
          <w:szCs w:val="22"/>
        </w:rPr>
        <w:t>/2</w:t>
      </w:r>
      <w:r w:rsidR="00AE63E9">
        <w:rPr>
          <w:sz w:val="22"/>
          <w:szCs w:val="22"/>
        </w:rPr>
        <w:t>4</w:t>
      </w:r>
      <w:r w:rsidR="003445CC">
        <w:rPr>
          <w:sz w:val="22"/>
          <w:szCs w:val="22"/>
        </w:rPr>
        <w:t xml:space="preserve"> financial year </w:t>
      </w:r>
      <w:r w:rsidR="00AA0254">
        <w:rPr>
          <w:sz w:val="22"/>
          <w:szCs w:val="22"/>
        </w:rPr>
        <w:t>primary and</w:t>
      </w:r>
      <w:r>
        <w:rPr>
          <w:sz w:val="22"/>
          <w:szCs w:val="22"/>
        </w:rPr>
        <w:t xml:space="preserve"> secondary school </w:t>
      </w:r>
      <w:r w:rsidR="00847AD9">
        <w:rPr>
          <w:sz w:val="22"/>
          <w:szCs w:val="22"/>
        </w:rPr>
        <w:t xml:space="preserve">and academy </w:t>
      </w:r>
      <w:r w:rsidR="003700B3">
        <w:rPr>
          <w:sz w:val="22"/>
          <w:szCs w:val="22"/>
        </w:rPr>
        <w:t xml:space="preserve">mainstream </w:t>
      </w:r>
      <w:r>
        <w:rPr>
          <w:sz w:val="22"/>
          <w:szCs w:val="22"/>
        </w:rPr>
        <w:t>funding model.</w:t>
      </w:r>
    </w:p>
    <w:p w14:paraId="6E02927E" w14:textId="77777777" w:rsidR="00DD3468" w:rsidRDefault="00DD3468" w:rsidP="00DD3468">
      <w:pPr>
        <w:jc w:val="both"/>
        <w:rPr>
          <w:sz w:val="22"/>
          <w:szCs w:val="22"/>
        </w:rPr>
      </w:pPr>
    </w:p>
    <w:p w14:paraId="73BAD44C" w14:textId="77777777" w:rsidR="001B5DD4" w:rsidRDefault="001B5DD4" w:rsidP="00DD3468">
      <w:pPr>
        <w:jc w:val="both"/>
        <w:rPr>
          <w:sz w:val="22"/>
          <w:szCs w:val="22"/>
        </w:rPr>
      </w:pPr>
    </w:p>
    <w:p w14:paraId="616F506F" w14:textId="77777777" w:rsidR="00DD3468" w:rsidRPr="009879CD" w:rsidRDefault="00DD3468" w:rsidP="00DD3468">
      <w:pPr>
        <w:jc w:val="both"/>
        <w:rPr>
          <w:b/>
          <w:sz w:val="22"/>
          <w:szCs w:val="22"/>
          <w:u w:val="single"/>
        </w:rPr>
      </w:pPr>
      <w:r w:rsidRPr="009879CD">
        <w:rPr>
          <w:b/>
          <w:sz w:val="22"/>
          <w:szCs w:val="22"/>
          <w:u w:val="single"/>
        </w:rPr>
        <w:t>Notional SEND (Mainstream Schools Block Primary &amp; Secondary)</w:t>
      </w:r>
    </w:p>
    <w:p w14:paraId="066D90AA" w14:textId="77777777" w:rsidR="00DD3468" w:rsidRDefault="00DD3468" w:rsidP="00DD3468">
      <w:pPr>
        <w:jc w:val="both"/>
        <w:rPr>
          <w:sz w:val="22"/>
          <w:szCs w:val="22"/>
        </w:rPr>
      </w:pPr>
    </w:p>
    <w:p w14:paraId="3453712C" w14:textId="004BAC93" w:rsidR="00DD3468" w:rsidRPr="00BA1CC7" w:rsidRDefault="00DD3468" w:rsidP="00DD3468">
      <w:pPr>
        <w:jc w:val="both"/>
        <w:rPr>
          <w:sz w:val="22"/>
          <w:szCs w:val="22"/>
        </w:rPr>
      </w:pPr>
      <w:r>
        <w:rPr>
          <w:sz w:val="22"/>
          <w:szCs w:val="22"/>
        </w:rPr>
        <w:t>Local authorities are</w:t>
      </w:r>
      <w:r w:rsidRPr="00BA1CC7">
        <w:rPr>
          <w:sz w:val="22"/>
          <w:szCs w:val="22"/>
        </w:rPr>
        <w:t xml:space="preserve"> required to define for each primary and secondary school</w:t>
      </w:r>
      <w:r w:rsidR="00CF786B">
        <w:rPr>
          <w:sz w:val="22"/>
          <w:szCs w:val="22"/>
        </w:rPr>
        <w:t xml:space="preserve"> and academy</w:t>
      </w:r>
      <w:r w:rsidRPr="00BA1CC7">
        <w:rPr>
          <w:sz w:val="22"/>
          <w:szCs w:val="22"/>
        </w:rPr>
        <w:t xml:space="preserve"> the value of </w:t>
      </w:r>
      <w:r w:rsidR="001B5DD4">
        <w:rPr>
          <w:sz w:val="22"/>
          <w:szCs w:val="22"/>
        </w:rPr>
        <w:t xml:space="preserve">mainstream </w:t>
      </w:r>
      <w:r w:rsidRPr="00BA1CC7">
        <w:rPr>
          <w:sz w:val="22"/>
          <w:szCs w:val="22"/>
        </w:rPr>
        <w:t>formula funding that is ‘notionally’ allocated for</w:t>
      </w:r>
      <w:r w:rsidR="00FC1DDD">
        <w:rPr>
          <w:sz w:val="22"/>
          <w:szCs w:val="22"/>
        </w:rPr>
        <w:t xml:space="preserve"> Special Educational Needs and Disabilities (SEND)</w:t>
      </w:r>
      <w:r w:rsidRPr="00BA1CC7">
        <w:rPr>
          <w:sz w:val="22"/>
          <w:szCs w:val="22"/>
        </w:rPr>
        <w:t xml:space="preserve"> (for meeting the first </w:t>
      </w:r>
      <w:r w:rsidRPr="0036379B">
        <w:rPr>
          <w:sz w:val="22"/>
          <w:szCs w:val="22"/>
        </w:rPr>
        <w:t xml:space="preserve">£6,000 of </w:t>
      </w:r>
      <w:r w:rsidRPr="00BA1CC7">
        <w:rPr>
          <w:sz w:val="22"/>
          <w:szCs w:val="22"/>
        </w:rPr>
        <w:t xml:space="preserve">needs </w:t>
      </w:r>
      <w:r w:rsidR="001B5DD4">
        <w:rPr>
          <w:sz w:val="22"/>
          <w:szCs w:val="22"/>
        </w:rPr>
        <w:t xml:space="preserve">both </w:t>
      </w:r>
      <w:r w:rsidRPr="00BA1CC7">
        <w:rPr>
          <w:sz w:val="22"/>
          <w:szCs w:val="22"/>
        </w:rPr>
        <w:t>for pupils with EHCPs and the needs of pupils without EHCPs). How Bradford currently</w:t>
      </w:r>
      <w:r w:rsidR="008F4390">
        <w:rPr>
          <w:sz w:val="22"/>
          <w:szCs w:val="22"/>
        </w:rPr>
        <w:t xml:space="preserve"> (in 202</w:t>
      </w:r>
      <w:r w:rsidR="00AE63E9">
        <w:rPr>
          <w:sz w:val="22"/>
          <w:szCs w:val="22"/>
        </w:rPr>
        <w:t>3</w:t>
      </w:r>
      <w:r w:rsidR="008F4390">
        <w:rPr>
          <w:sz w:val="22"/>
          <w:szCs w:val="22"/>
        </w:rPr>
        <w:t>/2</w:t>
      </w:r>
      <w:r w:rsidR="00AE63E9">
        <w:rPr>
          <w:sz w:val="22"/>
          <w:szCs w:val="22"/>
        </w:rPr>
        <w:t>4</w:t>
      </w:r>
      <w:r w:rsidR="008F4390">
        <w:rPr>
          <w:sz w:val="22"/>
          <w:szCs w:val="22"/>
        </w:rPr>
        <w:t>)</w:t>
      </w:r>
      <w:r w:rsidRPr="00BA1CC7">
        <w:rPr>
          <w:sz w:val="22"/>
          <w:szCs w:val="22"/>
        </w:rPr>
        <w:t xml:space="preserve"> defines notional SEN</w:t>
      </w:r>
      <w:r>
        <w:rPr>
          <w:sz w:val="22"/>
          <w:szCs w:val="22"/>
        </w:rPr>
        <w:t>D</w:t>
      </w:r>
      <w:r w:rsidR="00FC1DDD">
        <w:rPr>
          <w:sz w:val="22"/>
          <w:szCs w:val="22"/>
        </w:rPr>
        <w:t xml:space="preserve"> (the %s of funding within</w:t>
      </w:r>
      <w:r w:rsidRPr="00BA1CC7">
        <w:rPr>
          <w:sz w:val="22"/>
          <w:szCs w:val="22"/>
        </w:rPr>
        <w:t xml:space="preserve"> each </w:t>
      </w:r>
      <w:r w:rsidR="001B5DD4">
        <w:rPr>
          <w:sz w:val="22"/>
          <w:szCs w:val="22"/>
        </w:rPr>
        <w:t xml:space="preserve">formula </w:t>
      </w:r>
      <w:r w:rsidRPr="00BA1CC7">
        <w:rPr>
          <w:sz w:val="22"/>
          <w:szCs w:val="22"/>
        </w:rPr>
        <w:t>factor that make up this budget) is shown in the table below.</w:t>
      </w:r>
    </w:p>
    <w:p w14:paraId="00296D4B" w14:textId="77777777" w:rsidR="00DD3468" w:rsidRDefault="00DD3468" w:rsidP="00DD3468">
      <w:pPr>
        <w:pStyle w:val="ListParagraph"/>
        <w:jc w:val="both"/>
        <w:rPr>
          <w:sz w:val="22"/>
          <w:szCs w:val="22"/>
        </w:rPr>
      </w:pPr>
    </w:p>
    <w:tbl>
      <w:tblPr>
        <w:tblStyle w:val="TableGrid"/>
        <w:tblW w:w="0" w:type="auto"/>
        <w:tblLook w:val="04A0" w:firstRow="1" w:lastRow="0" w:firstColumn="1" w:lastColumn="0" w:noHBand="0" w:noVBand="1"/>
      </w:tblPr>
      <w:tblGrid>
        <w:gridCol w:w="6600"/>
        <w:gridCol w:w="1954"/>
        <w:gridCol w:w="2118"/>
      </w:tblGrid>
      <w:tr w:rsidR="00AE63E9" w:rsidRPr="00D210FF" w14:paraId="0207F770" w14:textId="77777777" w:rsidTr="00436ABA">
        <w:tc>
          <w:tcPr>
            <w:tcW w:w="6600" w:type="dxa"/>
          </w:tcPr>
          <w:p w14:paraId="150E0034" w14:textId="77777777" w:rsidR="00AE63E9" w:rsidRPr="00D210FF" w:rsidRDefault="00AE63E9" w:rsidP="00436ABA">
            <w:pPr>
              <w:jc w:val="both"/>
              <w:rPr>
                <w:b/>
                <w:sz w:val="22"/>
                <w:szCs w:val="22"/>
              </w:rPr>
            </w:pPr>
            <w:r w:rsidRPr="00D210FF">
              <w:rPr>
                <w:b/>
                <w:sz w:val="22"/>
                <w:szCs w:val="22"/>
              </w:rPr>
              <w:t>Formula Factor</w:t>
            </w:r>
          </w:p>
        </w:tc>
        <w:tc>
          <w:tcPr>
            <w:tcW w:w="1954" w:type="dxa"/>
          </w:tcPr>
          <w:p w14:paraId="552A8B8E" w14:textId="77777777" w:rsidR="00AE63E9" w:rsidRPr="00D210FF" w:rsidRDefault="00AE63E9" w:rsidP="00436ABA">
            <w:pPr>
              <w:jc w:val="right"/>
              <w:rPr>
                <w:b/>
                <w:sz w:val="22"/>
                <w:szCs w:val="22"/>
              </w:rPr>
            </w:pPr>
            <w:r w:rsidRPr="00D210FF">
              <w:rPr>
                <w:b/>
                <w:sz w:val="22"/>
                <w:szCs w:val="22"/>
              </w:rPr>
              <w:t>% Primary</w:t>
            </w:r>
          </w:p>
        </w:tc>
        <w:tc>
          <w:tcPr>
            <w:tcW w:w="2118" w:type="dxa"/>
          </w:tcPr>
          <w:p w14:paraId="5C38970F" w14:textId="77777777" w:rsidR="00AE63E9" w:rsidRPr="00D210FF" w:rsidRDefault="00AE63E9" w:rsidP="00436ABA">
            <w:pPr>
              <w:jc w:val="right"/>
              <w:rPr>
                <w:b/>
                <w:sz w:val="22"/>
                <w:szCs w:val="22"/>
              </w:rPr>
            </w:pPr>
            <w:r w:rsidRPr="00D210FF">
              <w:rPr>
                <w:b/>
                <w:sz w:val="22"/>
                <w:szCs w:val="22"/>
              </w:rPr>
              <w:t>% Secondary</w:t>
            </w:r>
          </w:p>
        </w:tc>
      </w:tr>
      <w:tr w:rsidR="00AE63E9" w14:paraId="3431F6EF" w14:textId="77777777" w:rsidTr="00436ABA">
        <w:tc>
          <w:tcPr>
            <w:tcW w:w="6600" w:type="dxa"/>
          </w:tcPr>
          <w:p w14:paraId="06AC4720" w14:textId="77777777" w:rsidR="00AE63E9" w:rsidRDefault="00AE63E9" w:rsidP="00436ABA">
            <w:pPr>
              <w:jc w:val="both"/>
              <w:rPr>
                <w:sz w:val="22"/>
                <w:szCs w:val="22"/>
              </w:rPr>
            </w:pPr>
            <w:r>
              <w:rPr>
                <w:sz w:val="22"/>
                <w:szCs w:val="22"/>
              </w:rPr>
              <w:t>Prior Low Attainment Factor</w:t>
            </w:r>
          </w:p>
        </w:tc>
        <w:tc>
          <w:tcPr>
            <w:tcW w:w="1954" w:type="dxa"/>
          </w:tcPr>
          <w:p w14:paraId="1A315C63" w14:textId="77777777" w:rsidR="00AE63E9" w:rsidRDefault="00AE63E9" w:rsidP="00436ABA">
            <w:pPr>
              <w:jc w:val="right"/>
              <w:rPr>
                <w:sz w:val="22"/>
                <w:szCs w:val="22"/>
              </w:rPr>
            </w:pPr>
            <w:r>
              <w:rPr>
                <w:sz w:val="22"/>
                <w:szCs w:val="22"/>
              </w:rPr>
              <w:t>100%</w:t>
            </w:r>
          </w:p>
        </w:tc>
        <w:tc>
          <w:tcPr>
            <w:tcW w:w="2118" w:type="dxa"/>
          </w:tcPr>
          <w:p w14:paraId="72B2108D" w14:textId="77777777" w:rsidR="00AE63E9" w:rsidRDefault="00AE63E9" w:rsidP="00436ABA">
            <w:pPr>
              <w:jc w:val="right"/>
              <w:rPr>
                <w:sz w:val="22"/>
                <w:szCs w:val="22"/>
              </w:rPr>
            </w:pPr>
            <w:r>
              <w:rPr>
                <w:sz w:val="22"/>
                <w:szCs w:val="22"/>
              </w:rPr>
              <w:t>100%</w:t>
            </w:r>
          </w:p>
        </w:tc>
      </w:tr>
      <w:tr w:rsidR="00AE63E9" w14:paraId="1D83515B" w14:textId="77777777" w:rsidTr="00436ABA">
        <w:tc>
          <w:tcPr>
            <w:tcW w:w="6600" w:type="dxa"/>
          </w:tcPr>
          <w:p w14:paraId="7BDAFAE0" w14:textId="77777777" w:rsidR="00AE63E9" w:rsidRDefault="00AE63E9" w:rsidP="00436ABA">
            <w:pPr>
              <w:jc w:val="both"/>
              <w:rPr>
                <w:sz w:val="22"/>
                <w:szCs w:val="22"/>
              </w:rPr>
            </w:pPr>
            <w:r>
              <w:rPr>
                <w:sz w:val="22"/>
                <w:szCs w:val="22"/>
              </w:rPr>
              <w:t>Free School Meals Factor</w:t>
            </w:r>
          </w:p>
        </w:tc>
        <w:tc>
          <w:tcPr>
            <w:tcW w:w="1954" w:type="dxa"/>
          </w:tcPr>
          <w:p w14:paraId="1AD74B3A" w14:textId="77777777" w:rsidR="00AE63E9" w:rsidRDefault="00AE63E9" w:rsidP="00436ABA">
            <w:pPr>
              <w:jc w:val="right"/>
              <w:rPr>
                <w:sz w:val="22"/>
                <w:szCs w:val="22"/>
              </w:rPr>
            </w:pPr>
            <w:r>
              <w:rPr>
                <w:sz w:val="22"/>
                <w:szCs w:val="22"/>
              </w:rPr>
              <w:t>25.0%</w:t>
            </w:r>
          </w:p>
        </w:tc>
        <w:tc>
          <w:tcPr>
            <w:tcW w:w="2118" w:type="dxa"/>
          </w:tcPr>
          <w:p w14:paraId="506DC09E" w14:textId="77777777" w:rsidR="00AE63E9" w:rsidRDefault="00AE63E9" w:rsidP="00436ABA">
            <w:pPr>
              <w:jc w:val="right"/>
              <w:rPr>
                <w:sz w:val="22"/>
                <w:szCs w:val="22"/>
              </w:rPr>
            </w:pPr>
            <w:r>
              <w:rPr>
                <w:sz w:val="22"/>
                <w:szCs w:val="22"/>
              </w:rPr>
              <w:t>25.0%</w:t>
            </w:r>
          </w:p>
        </w:tc>
      </w:tr>
      <w:tr w:rsidR="00AE63E9" w14:paraId="471C9563" w14:textId="77777777" w:rsidTr="00436ABA">
        <w:tc>
          <w:tcPr>
            <w:tcW w:w="6600" w:type="dxa"/>
          </w:tcPr>
          <w:p w14:paraId="51D4CF5F" w14:textId="77777777" w:rsidR="00AE63E9" w:rsidRDefault="00AE63E9" w:rsidP="00436ABA">
            <w:pPr>
              <w:jc w:val="both"/>
              <w:rPr>
                <w:sz w:val="22"/>
                <w:szCs w:val="22"/>
              </w:rPr>
            </w:pPr>
            <w:r>
              <w:rPr>
                <w:sz w:val="22"/>
                <w:szCs w:val="22"/>
              </w:rPr>
              <w:t>Income Deprivation Affecting Children Index (IDACI) Factor</w:t>
            </w:r>
          </w:p>
        </w:tc>
        <w:tc>
          <w:tcPr>
            <w:tcW w:w="1954" w:type="dxa"/>
          </w:tcPr>
          <w:p w14:paraId="6C245C01" w14:textId="77777777" w:rsidR="00AE63E9" w:rsidRDefault="00AE63E9" w:rsidP="00436ABA">
            <w:pPr>
              <w:jc w:val="right"/>
              <w:rPr>
                <w:sz w:val="22"/>
                <w:szCs w:val="22"/>
              </w:rPr>
            </w:pPr>
            <w:r>
              <w:rPr>
                <w:sz w:val="22"/>
                <w:szCs w:val="22"/>
              </w:rPr>
              <w:t>25.0%</w:t>
            </w:r>
          </w:p>
        </w:tc>
        <w:tc>
          <w:tcPr>
            <w:tcW w:w="2118" w:type="dxa"/>
          </w:tcPr>
          <w:p w14:paraId="49EA932A" w14:textId="77777777" w:rsidR="00AE63E9" w:rsidRDefault="00AE63E9" w:rsidP="00436ABA">
            <w:pPr>
              <w:jc w:val="right"/>
              <w:rPr>
                <w:sz w:val="22"/>
                <w:szCs w:val="22"/>
              </w:rPr>
            </w:pPr>
            <w:r>
              <w:rPr>
                <w:sz w:val="22"/>
                <w:szCs w:val="22"/>
              </w:rPr>
              <w:t>25.0%</w:t>
            </w:r>
          </w:p>
        </w:tc>
      </w:tr>
      <w:tr w:rsidR="00AE63E9" w14:paraId="48890FDD" w14:textId="77777777" w:rsidTr="00436ABA">
        <w:tc>
          <w:tcPr>
            <w:tcW w:w="6600" w:type="dxa"/>
          </w:tcPr>
          <w:p w14:paraId="2E9BDCB8" w14:textId="77777777" w:rsidR="00AE63E9" w:rsidRDefault="00AE63E9" w:rsidP="00436ABA">
            <w:pPr>
              <w:jc w:val="both"/>
              <w:rPr>
                <w:sz w:val="22"/>
                <w:szCs w:val="22"/>
              </w:rPr>
            </w:pPr>
            <w:r>
              <w:rPr>
                <w:sz w:val="22"/>
                <w:szCs w:val="22"/>
              </w:rPr>
              <w:t>Base £APP funding (AWPU)</w:t>
            </w:r>
          </w:p>
        </w:tc>
        <w:tc>
          <w:tcPr>
            <w:tcW w:w="1954" w:type="dxa"/>
          </w:tcPr>
          <w:p w14:paraId="2C6F4BF2" w14:textId="77777777" w:rsidR="00AE63E9" w:rsidRDefault="00AE63E9" w:rsidP="00436ABA">
            <w:pPr>
              <w:jc w:val="right"/>
              <w:rPr>
                <w:sz w:val="22"/>
                <w:szCs w:val="22"/>
              </w:rPr>
            </w:pPr>
            <w:r>
              <w:rPr>
                <w:sz w:val="22"/>
                <w:szCs w:val="22"/>
              </w:rPr>
              <w:t>6.5%</w:t>
            </w:r>
          </w:p>
        </w:tc>
        <w:tc>
          <w:tcPr>
            <w:tcW w:w="2118" w:type="dxa"/>
          </w:tcPr>
          <w:p w14:paraId="44C1593B" w14:textId="77777777" w:rsidR="00AE63E9" w:rsidRDefault="00AE63E9" w:rsidP="00436ABA">
            <w:pPr>
              <w:jc w:val="right"/>
              <w:rPr>
                <w:sz w:val="22"/>
                <w:szCs w:val="22"/>
              </w:rPr>
            </w:pPr>
            <w:r>
              <w:rPr>
                <w:sz w:val="22"/>
                <w:szCs w:val="22"/>
              </w:rPr>
              <w:t>4.0%</w:t>
            </w:r>
          </w:p>
        </w:tc>
      </w:tr>
      <w:tr w:rsidR="00AE63E9" w14:paraId="45E44714" w14:textId="77777777" w:rsidTr="00436ABA">
        <w:tc>
          <w:tcPr>
            <w:tcW w:w="6600" w:type="dxa"/>
          </w:tcPr>
          <w:p w14:paraId="4D326C8C" w14:textId="77777777" w:rsidR="00AE63E9" w:rsidRDefault="00AE63E9" w:rsidP="00436ABA">
            <w:pPr>
              <w:jc w:val="both"/>
              <w:rPr>
                <w:sz w:val="22"/>
                <w:szCs w:val="22"/>
              </w:rPr>
            </w:pPr>
            <w:r>
              <w:rPr>
                <w:sz w:val="22"/>
                <w:szCs w:val="22"/>
              </w:rPr>
              <w:t>Minimum Level of Funding top-up (MFL)</w:t>
            </w:r>
          </w:p>
        </w:tc>
        <w:tc>
          <w:tcPr>
            <w:tcW w:w="1954" w:type="dxa"/>
          </w:tcPr>
          <w:p w14:paraId="227B19D7" w14:textId="77777777" w:rsidR="00AE63E9" w:rsidRDefault="00AE63E9" w:rsidP="00436ABA">
            <w:pPr>
              <w:jc w:val="right"/>
              <w:rPr>
                <w:sz w:val="22"/>
                <w:szCs w:val="22"/>
              </w:rPr>
            </w:pPr>
            <w:r>
              <w:rPr>
                <w:sz w:val="22"/>
                <w:szCs w:val="22"/>
              </w:rPr>
              <w:t>48.0%</w:t>
            </w:r>
          </w:p>
        </w:tc>
        <w:tc>
          <w:tcPr>
            <w:tcW w:w="2118" w:type="dxa"/>
          </w:tcPr>
          <w:p w14:paraId="679B24EB" w14:textId="77777777" w:rsidR="00AE63E9" w:rsidRDefault="00AE63E9" w:rsidP="00436ABA">
            <w:pPr>
              <w:jc w:val="right"/>
              <w:rPr>
                <w:sz w:val="22"/>
                <w:szCs w:val="22"/>
              </w:rPr>
            </w:pPr>
            <w:r>
              <w:rPr>
                <w:sz w:val="22"/>
                <w:szCs w:val="22"/>
              </w:rPr>
              <w:t>48.0%</w:t>
            </w:r>
          </w:p>
        </w:tc>
      </w:tr>
    </w:tbl>
    <w:p w14:paraId="63248A77" w14:textId="77777777" w:rsidR="00DD3468" w:rsidRDefault="00DD3468" w:rsidP="00DD3468">
      <w:pPr>
        <w:jc w:val="both"/>
        <w:rPr>
          <w:sz w:val="22"/>
          <w:szCs w:val="22"/>
        </w:rPr>
      </w:pPr>
    </w:p>
    <w:p w14:paraId="0BE0D08C" w14:textId="77777777" w:rsidR="00DD3468" w:rsidRDefault="00DD3468" w:rsidP="00DD3468">
      <w:pPr>
        <w:jc w:val="both"/>
        <w:rPr>
          <w:sz w:val="22"/>
          <w:szCs w:val="22"/>
        </w:rPr>
      </w:pPr>
      <w:r>
        <w:rPr>
          <w:sz w:val="22"/>
          <w:szCs w:val="22"/>
        </w:rPr>
        <w:t>In addition, 6</w:t>
      </w:r>
      <w:r w:rsidR="001B5DD4">
        <w:rPr>
          <w:sz w:val="22"/>
          <w:szCs w:val="22"/>
        </w:rPr>
        <w:t>.0</w:t>
      </w:r>
      <w:r>
        <w:rPr>
          <w:sz w:val="22"/>
          <w:szCs w:val="22"/>
        </w:rPr>
        <w:t xml:space="preserve">% of a </w:t>
      </w:r>
      <w:r w:rsidR="00111FB7">
        <w:rPr>
          <w:sz w:val="22"/>
          <w:szCs w:val="22"/>
        </w:rPr>
        <w:t xml:space="preserve">mainstream </w:t>
      </w:r>
      <w:r>
        <w:rPr>
          <w:sz w:val="22"/>
          <w:szCs w:val="22"/>
        </w:rPr>
        <w:t xml:space="preserve">school’s </w:t>
      </w:r>
      <w:r w:rsidR="00CF786B">
        <w:rPr>
          <w:sz w:val="22"/>
          <w:szCs w:val="22"/>
        </w:rPr>
        <w:t xml:space="preserve">or academy’s </w:t>
      </w:r>
      <w:r w:rsidR="001B5DD4">
        <w:rPr>
          <w:sz w:val="22"/>
          <w:szCs w:val="22"/>
        </w:rPr>
        <w:t>allocation from</w:t>
      </w:r>
      <w:r>
        <w:rPr>
          <w:sz w:val="22"/>
          <w:szCs w:val="22"/>
        </w:rPr>
        <w:t xml:space="preserve"> the Early Years Single Funding Formula, for </w:t>
      </w:r>
      <w:r w:rsidR="001B5DD4">
        <w:rPr>
          <w:sz w:val="22"/>
          <w:szCs w:val="22"/>
        </w:rPr>
        <w:t xml:space="preserve">mainstream primary </w:t>
      </w:r>
      <w:r>
        <w:rPr>
          <w:sz w:val="22"/>
          <w:szCs w:val="22"/>
        </w:rPr>
        <w:t>schools</w:t>
      </w:r>
      <w:r w:rsidR="001B5DD4">
        <w:rPr>
          <w:sz w:val="22"/>
          <w:szCs w:val="22"/>
        </w:rPr>
        <w:t xml:space="preserve"> and academies that have early years entitlement</w:t>
      </w:r>
      <w:r>
        <w:rPr>
          <w:sz w:val="22"/>
          <w:szCs w:val="22"/>
        </w:rPr>
        <w:t xml:space="preserve"> provision, is also defined to be available for supporting SEND in early years.</w:t>
      </w:r>
    </w:p>
    <w:p w14:paraId="4AAD521E" w14:textId="77777777" w:rsidR="00DD3468" w:rsidRDefault="00DD3468" w:rsidP="00DD3468">
      <w:pPr>
        <w:jc w:val="both"/>
        <w:rPr>
          <w:sz w:val="22"/>
          <w:szCs w:val="22"/>
        </w:rPr>
      </w:pPr>
    </w:p>
    <w:p w14:paraId="73D758E2" w14:textId="77777777" w:rsidR="00371C75" w:rsidRDefault="00371C75" w:rsidP="00DD3468">
      <w:pPr>
        <w:jc w:val="both"/>
        <w:rPr>
          <w:b/>
          <w:sz w:val="22"/>
          <w:szCs w:val="22"/>
          <w:u w:val="single"/>
        </w:rPr>
      </w:pPr>
    </w:p>
    <w:p w14:paraId="2779C632" w14:textId="77777777" w:rsidR="00DD3468" w:rsidRPr="009879CD" w:rsidRDefault="00DD3468" w:rsidP="00DD3468">
      <w:pPr>
        <w:jc w:val="both"/>
        <w:rPr>
          <w:b/>
          <w:sz w:val="22"/>
          <w:szCs w:val="22"/>
          <w:u w:val="single"/>
        </w:rPr>
      </w:pPr>
      <w:r w:rsidRPr="009879CD">
        <w:rPr>
          <w:b/>
          <w:sz w:val="22"/>
          <w:szCs w:val="22"/>
          <w:u w:val="single"/>
        </w:rPr>
        <w:t>SEND Funding Floor (Mainstream Primary &amp; Secondary)</w:t>
      </w:r>
    </w:p>
    <w:p w14:paraId="05B53BD1" w14:textId="77777777" w:rsidR="00DD3468" w:rsidRDefault="00DD3468" w:rsidP="00DD3468">
      <w:pPr>
        <w:jc w:val="both"/>
        <w:rPr>
          <w:sz w:val="22"/>
          <w:szCs w:val="22"/>
        </w:rPr>
      </w:pPr>
    </w:p>
    <w:p w14:paraId="6C44A2C7" w14:textId="77777777" w:rsidR="005E123A" w:rsidRDefault="005E123A" w:rsidP="005E123A">
      <w:pPr>
        <w:jc w:val="both"/>
        <w:rPr>
          <w:sz w:val="22"/>
          <w:szCs w:val="22"/>
        </w:rPr>
      </w:pPr>
      <w:r>
        <w:rPr>
          <w:sz w:val="22"/>
          <w:szCs w:val="22"/>
        </w:rPr>
        <w:t>The SEND Funding Floor formula is aimed at ensuring</w:t>
      </w:r>
      <w:r w:rsidRPr="005145F0">
        <w:rPr>
          <w:sz w:val="22"/>
          <w:szCs w:val="22"/>
        </w:rPr>
        <w:t xml:space="preserve"> that no</w:t>
      </w:r>
      <w:r>
        <w:rPr>
          <w:sz w:val="22"/>
          <w:szCs w:val="22"/>
        </w:rPr>
        <w:t xml:space="preserve"> mainstream primary or secondary maintained school or academy</w:t>
      </w:r>
      <w:r w:rsidRPr="005145F0">
        <w:rPr>
          <w:sz w:val="22"/>
          <w:szCs w:val="22"/>
        </w:rPr>
        <w:t xml:space="preserve"> </w:t>
      </w:r>
      <w:r>
        <w:rPr>
          <w:sz w:val="22"/>
          <w:szCs w:val="22"/>
        </w:rPr>
        <w:t xml:space="preserve">will </w:t>
      </w:r>
      <w:r w:rsidRPr="005145F0">
        <w:rPr>
          <w:sz w:val="22"/>
          <w:szCs w:val="22"/>
        </w:rPr>
        <w:t>have to manage</w:t>
      </w:r>
      <w:r>
        <w:rPr>
          <w:sz w:val="22"/>
          <w:szCs w:val="22"/>
        </w:rPr>
        <w:t>, from their own delegated mainstream formula funding,</w:t>
      </w:r>
      <w:r w:rsidRPr="005145F0">
        <w:rPr>
          <w:sz w:val="22"/>
          <w:szCs w:val="22"/>
        </w:rPr>
        <w:t xml:space="preserve"> a</w:t>
      </w:r>
      <w:r>
        <w:rPr>
          <w:sz w:val="22"/>
          <w:szCs w:val="22"/>
        </w:rPr>
        <w:t>n above phase-average cost pressure in respect of their commitment to meet the cost of E</w:t>
      </w:r>
      <w:r w:rsidRPr="005145F0">
        <w:rPr>
          <w:sz w:val="22"/>
          <w:szCs w:val="22"/>
        </w:rPr>
        <w:t>lement 2</w:t>
      </w:r>
      <w:r>
        <w:rPr>
          <w:sz w:val="22"/>
          <w:szCs w:val="22"/>
        </w:rPr>
        <w:t xml:space="preserve"> (£6,000)</w:t>
      </w:r>
      <w:r w:rsidRPr="005145F0">
        <w:rPr>
          <w:sz w:val="22"/>
          <w:szCs w:val="22"/>
        </w:rPr>
        <w:t xml:space="preserve"> for </w:t>
      </w:r>
      <w:r>
        <w:rPr>
          <w:sz w:val="22"/>
          <w:szCs w:val="22"/>
        </w:rPr>
        <w:t>their EHCPs</w:t>
      </w:r>
      <w:r w:rsidRPr="005145F0">
        <w:rPr>
          <w:sz w:val="22"/>
          <w:szCs w:val="22"/>
        </w:rPr>
        <w:t>.</w:t>
      </w:r>
      <w:r>
        <w:rPr>
          <w:sz w:val="22"/>
          <w:szCs w:val="22"/>
        </w:rPr>
        <w:t xml:space="preserve"> As well as supporting provision for pupils with EHCPs, this approach will help to protect the funding used by schools and academies to support their wider Additional Educational Needs, SEND and Alternative Provision activities. It will directly financially support schools and academies that have higher proportions of pupils with EHCPs, in support of inclusion, combining also to support schools and academies that may have lower levels of Additional Education Needs formula funding (because they have e.g. lower levels of deprivation) but higher numbers of EHCPs, and also that may be smaller in size. It will also support schools and academies that may have some turbulence in formula funding as a result of in year pupil numbers changes.</w:t>
      </w:r>
    </w:p>
    <w:p w14:paraId="2025A468" w14:textId="77777777" w:rsidR="005E123A" w:rsidRDefault="005E123A" w:rsidP="005E123A">
      <w:pPr>
        <w:jc w:val="both"/>
        <w:rPr>
          <w:sz w:val="22"/>
          <w:szCs w:val="22"/>
        </w:rPr>
      </w:pPr>
    </w:p>
    <w:p w14:paraId="5F20E3D9" w14:textId="3382E1A9" w:rsidR="005E123A" w:rsidRDefault="005E123A" w:rsidP="005E123A">
      <w:pPr>
        <w:jc w:val="both"/>
        <w:rPr>
          <w:sz w:val="22"/>
          <w:szCs w:val="22"/>
        </w:rPr>
      </w:pPr>
      <w:r>
        <w:rPr>
          <w:sz w:val="22"/>
          <w:szCs w:val="22"/>
        </w:rPr>
        <w:t xml:space="preserve">Funding allocated using the Floor is re-calculated monthly for changes in the number </w:t>
      </w:r>
      <w:r w:rsidR="00857525">
        <w:rPr>
          <w:sz w:val="22"/>
          <w:szCs w:val="22"/>
        </w:rPr>
        <w:t xml:space="preserve">of </w:t>
      </w:r>
      <w:r>
        <w:rPr>
          <w:sz w:val="22"/>
          <w:szCs w:val="22"/>
        </w:rPr>
        <w:t>Education Health and Care Plans (EHCPs) on roll.</w:t>
      </w:r>
    </w:p>
    <w:p w14:paraId="0BAA7256" w14:textId="77777777" w:rsidR="001B5DD4" w:rsidRDefault="001B5DD4" w:rsidP="001B5DD4">
      <w:pPr>
        <w:jc w:val="both"/>
        <w:rPr>
          <w:sz w:val="22"/>
          <w:szCs w:val="22"/>
        </w:rPr>
      </w:pPr>
    </w:p>
    <w:p w14:paraId="276654AE" w14:textId="77777777" w:rsidR="005E123A" w:rsidRPr="006842B2" w:rsidRDefault="005E123A" w:rsidP="005E123A">
      <w:pPr>
        <w:jc w:val="both"/>
        <w:rPr>
          <w:sz w:val="22"/>
          <w:szCs w:val="22"/>
        </w:rPr>
      </w:pPr>
      <w:r w:rsidRPr="006842B2">
        <w:rPr>
          <w:sz w:val="22"/>
          <w:szCs w:val="22"/>
        </w:rPr>
        <w:t>The formula</w:t>
      </w:r>
      <w:r>
        <w:rPr>
          <w:sz w:val="22"/>
          <w:szCs w:val="22"/>
        </w:rPr>
        <w:t xml:space="preserve"> for 2023/24 </w:t>
      </w:r>
      <w:r w:rsidRPr="006842B2">
        <w:rPr>
          <w:sz w:val="22"/>
          <w:szCs w:val="22"/>
        </w:rPr>
        <w:t>is as follows</w:t>
      </w:r>
      <w:r>
        <w:rPr>
          <w:sz w:val="22"/>
          <w:szCs w:val="22"/>
        </w:rPr>
        <w:t>:</w:t>
      </w:r>
    </w:p>
    <w:p w14:paraId="1BCB5435" w14:textId="77777777" w:rsidR="005E123A" w:rsidRDefault="005E123A" w:rsidP="005E123A">
      <w:pPr>
        <w:jc w:val="both"/>
        <w:rPr>
          <w:color w:val="FF0000"/>
          <w:sz w:val="22"/>
          <w:szCs w:val="22"/>
        </w:rPr>
      </w:pPr>
    </w:p>
    <w:p w14:paraId="626A232F" w14:textId="77777777" w:rsidR="005E123A" w:rsidRDefault="005E123A" w:rsidP="005E123A">
      <w:pPr>
        <w:jc w:val="both"/>
        <w:rPr>
          <w:sz w:val="22"/>
          <w:szCs w:val="22"/>
        </w:rPr>
      </w:pPr>
      <w:r w:rsidRPr="00843AE6">
        <w:rPr>
          <w:sz w:val="22"/>
          <w:szCs w:val="22"/>
        </w:rPr>
        <w:t xml:space="preserve">Where </w:t>
      </w:r>
      <w:r>
        <w:rPr>
          <w:sz w:val="22"/>
          <w:szCs w:val="22"/>
        </w:rPr>
        <w:t xml:space="preserve">Part </w:t>
      </w:r>
      <w:r w:rsidRPr="00843AE6">
        <w:rPr>
          <w:sz w:val="22"/>
          <w:szCs w:val="22"/>
        </w:rPr>
        <w:t xml:space="preserve">A is greater than </w:t>
      </w:r>
      <w:r>
        <w:rPr>
          <w:sz w:val="22"/>
          <w:szCs w:val="22"/>
        </w:rPr>
        <w:t xml:space="preserve">Part </w:t>
      </w:r>
      <w:r w:rsidRPr="00843AE6">
        <w:rPr>
          <w:sz w:val="22"/>
          <w:szCs w:val="22"/>
        </w:rPr>
        <w:t>B</w:t>
      </w:r>
      <w:r>
        <w:rPr>
          <w:sz w:val="22"/>
          <w:szCs w:val="22"/>
        </w:rPr>
        <w:t>,</w:t>
      </w:r>
      <w:r w:rsidRPr="00843AE6">
        <w:rPr>
          <w:sz w:val="22"/>
          <w:szCs w:val="22"/>
        </w:rPr>
        <w:t xml:space="preserve"> a </w:t>
      </w:r>
      <w:r>
        <w:rPr>
          <w:sz w:val="22"/>
          <w:szCs w:val="22"/>
        </w:rPr>
        <w:t>school / academy receives a top-</w:t>
      </w:r>
      <w:r w:rsidRPr="00843AE6">
        <w:rPr>
          <w:sz w:val="22"/>
          <w:szCs w:val="22"/>
        </w:rPr>
        <w:t>up for the difference</w:t>
      </w:r>
      <w:r>
        <w:rPr>
          <w:sz w:val="22"/>
          <w:szCs w:val="22"/>
        </w:rPr>
        <w:t xml:space="preserve"> between Part A and Part B</w:t>
      </w:r>
      <w:r w:rsidRPr="00843AE6">
        <w:rPr>
          <w:sz w:val="22"/>
          <w:szCs w:val="22"/>
        </w:rPr>
        <w:t>.</w:t>
      </w:r>
    </w:p>
    <w:p w14:paraId="1CD4A92E" w14:textId="77777777" w:rsidR="005E123A" w:rsidRDefault="005E123A" w:rsidP="005E123A">
      <w:pPr>
        <w:jc w:val="both"/>
        <w:rPr>
          <w:sz w:val="22"/>
          <w:szCs w:val="22"/>
        </w:rPr>
      </w:pPr>
    </w:p>
    <w:p w14:paraId="256AFACA" w14:textId="7B2108AB" w:rsidR="005E123A" w:rsidRDefault="005E123A" w:rsidP="005E123A">
      <w:pPr>
        <w:jc w:val="both"/>
        <w:rPr>
          <w:sz w:val="22"/>
          <w:szCs w:val="22"/>
        </w:rPr>
      </w:pPr>
      <w:r w:rsidRPr="003F45F0">
        <w:rPr>
          <w:sz w:val="22"/>
          <w:szCs w:val="22"/>
        </w:rPr>
        <w:t>A =</w:t>
      </w:r>
      <w:r>
        <w:rPr>
          <w:sz w:val="22"/>
          <w:szCs w:val="22"/>
        </w:rPr>
        <w:t xml:space="preserve"> is the</w:t>
      </w:r>
      <w:r w:rsidRPr="003F45F0">
        <w:rPr>
          <w:sz w:val="22"/>
          <w:szCs w:val="22"/>
        </w:rPr>
        <w:t xml:space="preserve"> </w:t>
      </w:r>
      <w:r>
        <w:rPr>
          <w:sz w:val="22"/>
          <w:szCs w:val="22"/>
        </w:rPr>
        <w:t>Full Time Equivalent (FTE) number of EHCPs on roll at a mainstream school / academy, excluding early years and post 16 students that have EHCPs, multiplied by £6,000 (which is the value of E</w:t>
      </w:r>
      <w:r w:rsidRPr="003F45F0">
        <w:rPr>
          <w:sz w:val="22"/>
          <w:szCs w:val="22"/>
        </w:rPr>
        <w:t>lement 2)</w:t>
      </w:r>
      <w:r>
        <w:rPr>
          <w:sz w:val="22"/>
          <w:szCs w:val="22"/>
        </w:rPr>
        <w:t>. Part A is re-calculated monthly for changes in the number Education Health and Care Plans (EHCPs) on roll.</w:t>
      </w:r>
    </w:p>
    <w:p w14:paraId="1423F040" w14:textId="77777777" w:rsidR="005E123A" w:rsidRPr="003F45F0" w:rsidRDefault="005E123A" w:rsidP="005E123A">
      <w:pPr>
        <w:jc w:val="both"/>
        <w:rPr>
          <w:sz w:val="22"/>
          <w:szCs w:val="22"/>
        </w:rPr>
      </w:pPr>
    </w:p>
    <w:p w14:paraId="41C48B0F" w14:textId="77777777" w:rsidR="005E123A" w:rsidRPr="003F45F0" w:rsidRDefault="005E123A" w:rsidP="005E123A">
      <w:pPr>
        <w:jc w:val="both"/>
        <w:rPr>
          <w:sz w:val="22"/>
          <w:szCs w:val="22"/>
        </w:rPr>
      </w:pPr>
      <w:r>
        <w:rPr>
          <w:sz w:val="22"/>
          <w:szCs w:val="22"/>
        </w:rPr>
        <w:t>B = is the percentage of a school’s / academy’s</w:t>
      </w:r>
      <w:r w:rsidRPr="003F45F0">
        <w:rPr>
          <w:sz w:val="22"/>
          <w:szCs w:val="22"/>
        </w:rPr>
        <w:t xml:space="preserve"> A</w:t>
      </w:r>
      <w:r>
        <w:rPr>
          <w:sz w:val="22"/>
          <w:szCs w:val="22"/>
        </w:rPr>
        <w:t xml:space="preserve">dditional Educational Needs delegated formula </w:t>
      </w:r>
      <w:r w:rsidRPr="003F45F0">
        <w:rPr>
          <w:sz w:val="22"/>
          <w:szCs w:val="22"/>
        </w:rPr>
        <w:t>funding</w:t>
      </w:r>
      <w:r>
        <w:rPr>
          <w:sz w:val="22"/>
          <w:szCs w:val="22"/>
        </w:rPr>
        <w:t xml:space="preserve"> that is required to be put to the Element 2 (£6,000) cost of a school’s / academy’s EHCPs</w:t>
      </w:r>
      <w:r w:rsidRPr="003F45F0">
        <w:rPr>
          <w:sz w:val="22"/>
          <w:szCs w:val="22"/>
        </w:rPr>
        <w:t>,</w:t>
      </w:r>
      <w:r>
        <w:rPr>
          <w:sz w:val="22"/>
          <w:szCs w:val="22"/>
        </w:rPr>
        <w:t xml:space="preserve"> before the SEND Funding Floor will provide additional financial support. There are 2 elements to the Part B calculation, the ‘percentage’ and what is meant by ‘Additional Educational Needs delegated formula funding’. Unlike Part A, both elements of Part B are fixed at the beginning of the 2023/24 financial year and will not change.</w:t>
      </w:r>
    </w:p>
    <w:p w14:paraId="2C17A70D" w14:textId="77777777" w:rsidR="005E123A" w:rsidRPr="00533D51" w:rsidRDefault="005E123A" w:rsidP="005E123A">
      <w:pPr>
        <w:rPr>
          <w:sz w:val="22"/>
          <w:szCs w:val="22"/>
        </w:rPr>
      </w:pPr>
    </w:p>
    <w:p w14:paraId="22706714" w14:textId="5B23F754" w:rsidR="005E123A" w:rsidRDefault="005E123A" w:rsidP="005E123A">
      <w:pPr>
        <w:pStyle w:val="ListParagraph"/>
        <w:numPr>
          <w:ilvl w:val="0"/>
          <w:numId w:val="24"/>
        </w:numPr>
        <w:ind w:left="360"/>
        <w:jc w:val="both"/>
        <w:rPr>
          <w:sz w:val="22"/>
          <w:szCs w:val="22"/>
        </w:rPr>
      </w:pPr>
      <w:r w:rsidRPr="00533D51">
        <w:rPr>
          <w:sz w:val="22"/>
          <w:szCs w:val="22"/>
        </w:rPr>
        <w:t xml:space="preserve">The ‘percentage’ is the phase median average percentage of Additional Educational Needs formula funding that schools / academies contribute to Element 2 £6,000 costs in respect of their EHCPs. The phase </w:t>
      </w:r>
      <w:r w:rsidRPr="00533D51">
        <w:rPr>
          <w:sz w:val="22"/>
          <w:szCs w:val="22"/>
        </w:rPr>
        <w:lastRenderedPageBreak/>
        <w:t xml:space="preserve">average is rounded plus </w:t>
      </w:r>
      <w:r>
        <w:rPr>
          <w:sz w:val="22"/>
          <w:szCs w:val="22"/>
        </w:rPr>
        <w:t>2</w:t>
      </w:r>
      <w:r w:rsidRPr="00533D51">
        <w:rPr>
          <w:sz w:val="22"/>
          <w:szCs w:val="22"/>
        </w:rPr>
        <w:t xml:space="preserve">%. </w:t>
      </w:r>
      <w:r w:rsidRPr="00E15E6D">
        <w:rPr>
          <w:sz w:val="22"/>
          <w:szCs w:val="22"/>
        </w:rPr>
        <w:t xml:space="preserve">Separate percentages are used for primary and for secondary phases. The averages that </w:t>
      </w:r>
      <w:r>
        <w:rPr>
          <w:sz w:val="22"/>
          <w:szCs w:val="22"/>
        </w:rPr>
        <w:t>are used</w:t>
      </w:r>
      <w:r w:rsidRPr="00E15E6D">
        <w:rPr>
          <w:sz w:val="22"/>
          <w:szCs w:val="22"/>
        </w:rPr>
        <w:t xml:space="preserve"> in 2023/24 are </w:t>
      </w:r>
      <w:r>
        <w:rPr>
          <w:sz w:val="22"/>
          <w:szCs w:val="22"/>
        </w:rPr>
        <w:t>13.0</w:t>
      </w:r>
      <w:r w:rsidRPr="00E15E6D">
        <w:rPr>
          <w:sz w:val="22"/>
          <w:szCs w:val="22"/>
        </w:rPr>
        <w:t xml:space="preserve">% for the primary phase and </w:t>
      </w:r>
      <w:r>
        <w:rPr>
          <w:sz w:val="22"/>
          <w:szCs w:val="22"/>
        </w:rPr>
        <w:t>10.5</w:t>
      </w:r>
      <w:r w:rsidRPr="00E15E6D">
        <w:rPr>
          <w:sz w:val="22"/>
          <w:szCs w:val="22"/>
        </w:rPr>
        <w:t xml:space="preserve">% for the secondary phase. </w:t>
      </w:r>
    </w:p>
    <w:p w14:paraId="4D2F3D70" w14:textId="77777777" w:rsidR="005E123A" w:rsidRPr="00533D51" w:rsidRDefault="005E123A" w:rsidP="005E123A">
      <w:pPr>
        <w:pStyle w:val="ListParagraph"/>
        <w:ind w:left="360"/>
        <w:jc w:val="both"/>
        <w:rPr>
          <w:sz w:val="22"/>
          <w:szCs w:val="22"/>
        </w:rPr>
      </w:pPr>
    </w:p>
    <w:p w14:paraId="2854BCFE" w14:textId="77777777" w:rsidR="005E123A" w:rsidRDefault="005E123A" w:rsidP="005E123A">
      <w:pPr>
        <w:pStyle w:val="ListParagraph"/>
        <w:numPr>
          <w:ilvl w:val="0"/>
          <w:numId w:val="24"/>
        </w:numPr>
        <w:ind w:left="360"/>
        <w:jc w:val="both"/>
        <w:rPr>
          <w:sz w:val="22"/>
          <w:szCs w:val="22"/>
        </w:rPr>
      </w:pPr>
      <w:r>
        <w:rPr>
          <w:sz w:val="22"/>
          <w:szCs w:val="22"/>
        </w:rPr>
        <w:t>‘Additional Educational Needs delegated formula funding’ i</w:t>
      </w:r>
      <w:r w:rsidRPr="003F45F0">
        <w:rPr>
          <w:sz w:val="22"/>
          <w:szCs w:val="22"/>
        </w:rPr>
        <w:t>s</w:t>
      </w:r>
      <w:r>
        <w:rPr>
          <w:sz w:val="22"/>
          <w:szCs w:val="22"/>
        </w:rPr>
        <w:t xml:space="preserve"> calculated by taking the following funding factors that are included within the delegated formula funding allocations received by mainstream schools / academies. For academies, this funding / these factors are within General Annual Grant (GAG) funding. For maintained schools, this funding / these factors are within the Section 251 formula funding.</w:t>
      </w:r>
    </w:p>
    <w:p w14:paraId="55E324CE" w14:textId="77777777" w:rsidR="005E123A" w:rsidRPr="00C61079" w:rsidRDefault="005E123A" w:rsidP="005E123A">
      <w:pPr>
        <w:pStyle w:val="ListParagraph"/>
        <w:ind w:left="360"/>
        <w:jc w:val="both"/>
        <w:rPr>
          <w:sz w:val="22"/>
          <w:szCs w:val="22"/>
        </w:rPr>
      </w:pPr>
    </w:p>
    <w:p w14:paraId="0607C616" w14:textId="77777777" w:rsidR="005E123A" w:rsidRDefault="005E123A" w:rsidP="005E123A">
      <w:pPr>
        <w:pStyle w:val="ListParagraph"/>
        <w:ind w:left="360"/>
        <w:jc w:val="both"/>
        <w:rPr>
          <w:sz w:val="22"/>
          <w:szCs w:val="22"/>
        </w:rPr>
      </w:pPr>
      <w:r>
        <w:rPr>
          <w:sz w:val="22"/>
          <w:szCs w:val="22"/>
        </w:rPr>
        <w:t>1</w:t>
      </w:r>
      <w:r w:rsidRPr="003F45F0">
        <w:rPr>
          <w:sz w:val="22"/>
          <w:szCs w:val="22"/>
        </w:rPr>
        <w:t xml:space="preserve">00% of </w:t>
      </w:r>
      <w:r>
        <w:rPr>
          <w:sz w:val="22"/>
          <w:szCs w:val="22"/>
        </w:rPr>
        <w:t xml:space="preserve">the </w:t>
      </w:r>
      <w:r w:rsidRPr="003F45F0">
        <w:rPr>
          <w:sz w:val="22"/>
          <w:szCs w:val="22"/>
        </w:rPr>
        <w:t>E</w:t>
      </w:r>
      <w:r>
        <w:rPr>
          <w:sz w:val="22"/>
          <w:szCs w:val="22"/>
        </w:rPr>
        <w:t xml:space="preserve">nglish as an </w:t>
      </w:r>
      <w:r w:rsidRPr="003F45F0">
        <w:rPr>
          <w:sz w:val="22"/>
          <w:szCs w:val="22"/>
        </w:rPr>
        <w:t>A</w:t>
      </w:r>
      <w:r>
        <w:rPr>
          <w:sz w:val="22"/>
          <w:szCs w:val="22"/>
        </w:rPr>
        <w:t xml:space="preserve">dditional </w:t>
      </w:r>
      <w:r w:rsidRPr="003F45F0">
        <w:rPr>
          <w:sz w:val="22"/>
          <w:szCs w:val="22"/>
        </w:rPr>
        <w:t>L</w:t>
      </w:r>
      <w:r>
        <w:rPr>
          <w:sz w:val="22"/>
          <w:szCs w:val="22"/>
        </w:rPr>
        <w:t>anguage factor</w:t>
      </w:r>
    </w:p>
    <w:p w14:paraId="7346E5E6" w14:textId="77777777" w:rsidR="005E123A" w:rsidRDefault="005E123A" w:rsidP="005E123A">
      <w:pPr>
        <w:pStyle w:val="ListParagraph"/>
        <w:ind w:left="360"/>
        <w:jc w:val="both"/>
        <w:rPr>
          <w:sz w:val="22"/>
          <w:szCs w:val="22"/>
        </w:rPr>
      </w:pPr>
      <w:r>
        <w:rPr>
          <w:sz w:val="22"/>
          <w:szCs w:val="22"/>
        </w:rPr>
        <w:t xml:space="preserve">100% of the </w:t>
      </w:r>
      <w:r w:rsidRPr="003F45F0">
        <w:rPr>
          <w:sz w:val="22"/>
          <w:szCs w:val="22"/>
        </w:rPr>
        <w:t>F</w:t>
      </w:r>
      <w:r>
        <w:rPr>
          <w:sz w:val="22"/>
          <w:szCs w:val="22"/>
        </w:rPr>
        <w:t xml:space="preserve">ree </w:t>
      </w:r>
      <w:r w:rsidRPr="003F45F0">
        <w:rPr>
          <w:sz w:val="22"/>
          <w:szCs w:val="22"/>
        </w:rPr>
        <w:t>S</w:t>
      </w:r>
      <w:r>
        <w:rPr>
          <w:sz w:val="22"/>
          <w:szCs w:val="22"/>
        </w:rPr>
        <w:t xml:space="preserve">chool </w:t>
      </w:r>
      <w:r w:rsidRPr="003F45F0">
        <w:rPr>
          <w:sz w:val="22"/>
          <w:szCs w:val="22"/>
        </w:rPr>
        <w:t>M</w:t>
      </w:r>
      <w:r>
        <w:rPr>
          <w:sz w:val="22"/>
          <w:szCs w:val="22"/>
        </w:rPr>
        <w:t>eals factors</w:t>
      </w:r>
      <w:r w:rsidRPr="003F45F0">
        <w:rPr>
          <w:sz w:val="22"/>
          <w:szCs w:val="22"/>
        </w:rPr>
        <w:t xml:space="preserve"> </w:t>
      </w:r>
    </w:p>
    <w:p w14:paraId="01EE9355" w14:textId="77777777" w:rsidR="005E123A" w:rsidRDefault="005E123A" w:rsidP="005E123A">
      <w:pPr>
        <w:pStyle w:val="ListParagraph"/>
        <w:ind w:left="360"/>
        <w:jc w:val="both"/>
        <w:rPr>
          <w:sz w:val="22"/>
          <w:szCs w:val="22"/>
        </w:rPr>
      </w:pPr>
      <w:r>
        <w:rPr>
          <w:sz w:val="22"/>
          <w:szCs w:val="22"/>
        </w:rPr>
        <w:t xml:space="preserve">100% of the </w:t>
      </w:r>
      <w:r w:rsidRPr="003F45F0">
        <w:rPr>
          <w:sz w:val="22"/>
          <w:szCs w:val="22"/>
        </w:rPr>
        <w:t>Prior Attainment</w:t>
      </w:r>
      <w:r>
        <w:rPr>
          <w:sz w:val="22"/>
          <w:szCs w:val="22"/>
        </w:rPr>
        <w:t xml:space="preserve"> factor</w:t>
      </w:r>
    </w:p>
    <w:p w14:paraId="3896D136" w14:textId="77777777" w:rsidR="005E123A" w:rsidRDefault="005E123A" w:rsidP="005E123A">
      <w:pPr>
        <w:pStyle w:val="ListParagraph"/>
        <w:ind w:left="360"/>
        <w:jc w:val="both"/>
        <w:rPr>
          <w:sz w:val="22"/>
          <w:szCs w:val="22"/>
        </w:rPr>
      </w:pPr>
      <w:r>
        <w:rPr>
          <w:sz w:val="22"/>
          <w:szCs w:val="22"/>
        </w:rPr>
        <w:t xml:space="preserve">100% of the </w:t>
      </w:r>
      <w:r w:rsidRPr="003F45F0">
        <w:rPr>
          <w:sz w:val="22"/>
          <w:szCs w:val="22"/>
        </w:rPr>
        <w:t>M</w:t>
      </w:r>
      <w:r>
        <w:rPr>
          <w:sz w:val="22"/>
          <w:szCs w:val="22"/>
        </w:rPr>
        <w:t xml:space="preserve">inimum </w:t>
      </w:r>
      <w:r w:rsidRPr="003F45F0">
        <w:rPr>
          <w:sz w:val="22"/>
          <w:szCs w:val="22"/>
        </w:rPr>
        <w:t>F</w:t>
      </w:r>
      <w:r>
        <w:rPr>
          <w:sz w:val="22"/>
          <w:szCs w:val="22"/>
        </w:rPr>
        <w:t xml:space="preserve">unding </w:t>
      </w:r>
      <w:r w:rsidRPr="003F45F0">
        <w:rPr>
          <w:sz w:val="22"/>
          <w:szCs w:val="22"/>
        </w:rPr>
        <w:t>L</w:t>
      </w:r>
      <w:r>
        <w:rPr>
          <w:sz w:val="22"/>
          <w:szCs w:val="22"/>
        </w:rPr>
        <w:t>evel factor</w:t>
      </w:r>
    </w:p>
    <w:p w14:paraId="0CE4DA57" w14:textId="77777777" w:rsidR="005E123A" w:rsidRDefault="005E123A" w:rsidP="005E123A">
      <w:pPr>
        <w:pStyle w:val="ListParagraph"/>
        <w:ind w:left="360"/>
        <w:jc w:val="both"/>
        <w:rPr>
          <w:sz w:val="22"/>
          <w:szCs w:val="22"/>
        </w:rPr>
      </w:pPr>
      <w:r>
        <w:rPr>
          <w:sz w:val="22"/>
          <w:szCs w:val="22"/>
        </w:rPr>
        <w:t>100% of the Income Deprivation Affecting Children Index (IDACI) factor</w:t>
      </w:r>
    </w:p>
    <w:p w14:paraId="4298FE4B" w14:textId="77777777" w:rsidR="005E123A" w:rsidRDefault="005E123A" w:rsidP="005E123A">
      <w:pPr>
        <w:ind w:firstLine="360"/>
        <w:jc w:val="both"/>
        <w:rPr>
          <w:sz w:val="22"/>
          <w:szCs w:val="22"/>
        </w:rPr>
      </w:pPr>
      <w:r>
        <w:rPr>
          <w:sz w:val="22"/>
          <w:szCs w:val="22"/>
        </w:rPr>
        <w:t xml:space="preserve"> </w:t>
      </w:r>
      <w:r w:rsidRPr="006E6286">
        <w:rPr>
          <w:sz w:val="22"/>
          <w:szCs w:val="22"/>
        </w:rPr>
        <w:t>80% of Minimum Funding Guarantee factor</w:t>
      </w:r>
    </w:p>
    <w:p w14:paraId="3C7DD319" w14:textId="77777777" w:rsidR="001B5DD4" w:rsidRDefault="001B5DD4">
      <w:pPr>
        <w:rPr>
          <w:b/>
          <w:sz w:val="22"/>
          <w:szCs w:val="22"/>
        </w:rPr>
      </w:pPr>
    </w:p>
    <w:p w14:paraId="4218411F" w14:textId="77777777" w:rsidR="00371C75" w:rsidRDefault="00371C75">
      <w:pPr>
        <w:rPr>
          <w:b/>
          <w:sz w:val="22"/>
          <w:szCs w:val="22"/>
        </w:rPr>
      </w:pPr>
    </w:p>
    <w:p w14:paraId="37871056" w14:textId="77777777" w:rsidR="001A4B70" w:rsidRPr="009879CD" w:rsidRDefault="001A4B70" w:rsidP="001A4B70">
      <w:pPr>
        <w:jc w:val="both"/>
        <w:rPr>
          <w:b/>
          <w:sz w:val="22"/>
          <w:szCs w:val="22"/>
          <w:u w:val="single"/>
        </w:rPr>
      </w:pPr>
      <w:r>
        <w:rPr>
          <w:b/>
          <w:sz w:val="22"/>
          <w:szCs w:val="22"/>
          <w:u w:val="single"/>
        </w:rPr>
        <w:t xml:space="preserve">Split </w:t>
      </w:r>
      <w:r w:rsidR="00CD100C">
        <w:rPr>
          <w:b/>
          <w:sz w:val="22"/>
          <w:szCs w:val="22"/>
          <w:u w:val="single"/>
        </w:rPr>
        <w:t xml:space="preserve">Sites </w:t>
      </w:r>
      <w:r w:rsidR="00CD100C" w:rsidRPr="009879CD">
        <w:rPr>
          <w:b/>
          <w:sz w:val="22"/>
          <w:szCs w:val="22"/>
          <w:u w:val="single"/>
        </w:rPr>
        <w:t>(</w:t>
      </w:r>
      <w:r w:rsidRPr="009879CD">
        <w:rPr>
          <w:b/>
          <w:sz w:val="22"/>
          <w:szCs w:val="22"/>
          <w:u w:val="single"/>
        </w:rPr>
        <w:t>Mainstream Primary &amp; Secondary)</w:t>
      </w:r>
    </w:p>
    <w:p w14:paraId="538A976C" w14:textId="77777777" w:rsidR="00F02084" w:rsidRDefault="00F02084">
      <w:pPr>
        <w:rPr>
          <w:b/>
          <w:sz w:val="22"/>
          <w:szCs w:val="22"/>
        </w:rPr>
      </w:pPr>
    </w:p>
    <w:p w14:paraId="06DFDE75" w14:textId="5ADFBA62" w:rsidR="001A4B70" w:rsidRPr="001A4B70" w:rsidRDefault="001A4B70" w:rsidP="001A4B70">
      <w:pPr>
        <w:jc w:val="both"/>
        <w:rPr>
          <w:sz w:val="22"/>
          <w:szCs w:val="22"/>
        </w:rPr>
      </w:pPr>
      <w:r w:rsidRPr="001A4B70">
        <w:rPr>
          <w:sz w:val="22"/>
          <w:szCs w:val="22"/>
        </w:rPr>
        <w:t xml:space="preserve">Our </w:t>
      </w:r>
      <w:r w:rsidR="005E123A">
        <w:rPr>
          <w:sz w:val="22"/>
          <w:szCs w:val="22"/>
        </w:rPr>
        <w:t xml:space="preserve">locally determined </w:t>
      </w:r>
      <w:r w:rsidRPr="001A4B70">
        <w:rPr>
          <w:sz w:val="22"/>
          <w:szCs w:val="22"/>
        </w:rPr>
        <w:t>split sites factor operates</w:t>
      </w:r>
      <w:r w:rsidR="000417B9">
        <w:rPr>
          <w:sz w:val="22"/>
          <w:szCs w:val="22"/>
        </w:rPr>
        <w:t xml:space="preserve"> in 202</w:t>
      </w:r>
      <w:r w:rsidR="005E123A">
        <w:rPr>
          <w:sz w:val="22"/>
          <w:szCs w:val="22"/>
        </w:rPr>
        <w:t>3</w:t>
      </w:r>
      <w:r w:rsidR="000417B9">
        <w:rPr>
          <w:sz w:val="22"/>
          <w:szCs w:val="22"/>
        </w:rPr>
        <w:t>/2</w:t>
      </w:r>
      <w:r w:rsidR="005E123A">
        <w:rPr>
          <w:sz w:val="22"/>
          <w:szCs w:val="22"/>
        </w:rPr>
        <w:t>4</w:t>
      </w:r>
      <w:r w:rsidRPr="001A4B70">
        <w:rPr>
          <w:sz w:val="22"/>
          <w:szCs w:val="22"/>
        </w:rPr>
        <w:t xml:space="preserve"> as follows:</w:t>
      </w:r>
    </w:p>
    <w:p w14:paraId="5565E846" w14:textId="77777777" w:rsidR="001A4B70" w:rsidRPr="001A4B70" w:rsidRDefault="001A4B70" w:rsidP="001A4B70">
      <w:pPr>
        <w:jc w:val="both"/>
        <w:rPr>
          <w:sz w:val="22"/>
          <w:szCs w:val="22"/>
          <w:highlight w:val="yellow"/>
        </w:rPr>
      </w:pPr>
    </w:p>
    <w:p w14:paraId="418CA0FE" w14:textId="77777777" w:rsidR="001A4B70" w:rsidRPr="001A4B70" w:rsidRDefault="001A4B70" w:rsidP="001A4B70">
      <w:pPr>
        <w:jc w:val="both"/>
        <w:rPr>
          <w:sz w:val="22"/>
          <w:szCs w:val="22"/>
        </w:rPr>
      </w:pPr>
      <w:r w:rsidRPr="001A4B70">
        <w:rPr>
          <w:sz w:val="22"/>
          <w:szCs w:val="22"/>
        </w:rPr>
        <w:t>a) The criteria used to define a split site are as follows:</w:t>
      </w:r>
    </w:p>
    <w:p w14:paraId="4B0908C3" w14:textId="77777777" w:rsidR="001A4B70" w:rsidRPr="001A4B70" w:rsidRDefault="001A4B70" w:rsidP="001A4B70">
      <w:pPr>
        <w:ind w:firstLine="720"/>
        <w:jc w:val="both"/>
        <w:rPr>
          <w:sz w:val="12"/>
          <w:szCs w:val="12"/>
        </w:rPr>
      </w:pPr>
    </w:p>
    <w:p w14:paraId="34A20E89" w14:textId="77777777" w:rsidR="001A4B70" w:rsidRPr="001A6BFC" w:rsidRDefault="001A4B70" w:rsidP="001A4B70">
      <w:pPr>
        <w:numPr>
          <w:ilvl w:val="0"/>
          <w:numId w:val="4"/>
        </w:numPr>
        <w:jc w:val="both"/>
        <w:rPr>
          <w:sz w:val="22"/>
          <w:szCs w:val="22"/>
        </w:rPr>
      </w:pPr>
      <w:r w:rsidRPr="001A4B70">
        <w:rPr>
          <w:i/>
          <w:iCs/>
          <w:sz w:val="22"/>
          <w:szCs w:val="22"/>
        </w:rPr>
        <w:t>Essential</w:t>
      </w:r>
      <w:r w:rsidRPr="001A4B70">
        <w:rPr>
          <w:sz w:val="22"/>
          <w:szCs w:val="22"/>
        </w:rPr>
        <w:t xml:space="preserve"> - two or more distinctly separate campuses where there is no single continuous boundary and where the campuses are split by a through road.</w:t>
      </w:r>
    </w:p>
    <w:p w14:paraId="4814749C" w14:textId="77777777" w:rsidR="001A4B70" w:rsidRPr="001A6BFC" w:rsidRDefault="001A4B70" w:rsidP="001A4B70">
      <w:pPr>
        <w:numPr>
          <w:ilvl w:val="0"/>
          <w:numId w:val="4"/>
        </w:numPr>
        <w:jc w:val="both"/>
        <w:rPr>
          <w:sz w:val="22"/>
          <w:szCs w:val="22"/>
        </w:rPr>
      </w:pPr>
      <w:r w:rsidRPr="001A4B70">
        <w:rPr>
          <w:sz w:val="22"/>
          <w:szCs w:val="22"/>
        </w:rPr>
        <w:t>Additional criteria (for weighting of funding):</w:t>
      </w:r>
    </w:p>
    <w:p w14:paraId="53CA7284" w14:textId="53FE161F" w:rsidR="001A4B70" w:rsidRPr="001A4B70" w:rsidRDefault="001A4B70" w:rsidP="001A6BFC">
      <w:pPr>
        <w:ind w:left="1080"/>
        <w:jc w:val="both"/>
        <w:rPr>
          <w:sz w:val="22"/>
          <w:szCs w:val="22"/>
        </w:rPr>
      </w:pPr>
      <w:r w:rsidRPr="001A4B70">
        <w:rPr>
          <w:i/>
          <w:iCs/>
          <w:sz w:val="22"/>
          <w:szCs w:val="22"/>
        </w:rPr>
        <w:t>Category A</w:t>
      </w:r>
      <w:r w:rsidRPr="001A4B70">
        <w:rPr>
          <w:sz w:val="22"/>
          <w:szCs w:val="22"/>
        </w:rPr>
        <w:t xml:space="preserve"> - where it is impossible not to move a proportion (either 25% or 50%) of total school / academy pupils between the campuses within the school day</w:t>
      </w:r>
      <w:r w:rsidR="005E123A">
        <w:rPr>
          <w:sz w:val="22"/>
          <w:szCs w:val="22"/>
        </w:rPr>
        <w:t>.</w:t>
      </w:r>
    </w:p>
    <w:p w14:paraId="189816BC" w14:textId="57D771D4" w:rsidR="001A4B70" w:rsidRPr="001A4B70" w:rsidRDefault="001A4B70" w:rsidP="001A4B70">
      <w:pPr>
        <w:ind w:left="1080"/>
        <w:jc w:val="both"/>
        <w:rPr>
          <w:sz w:val="22"/>
          <w:szCs w:val="22"/>
        </w:rPr>
      </w:pPr>
      <w:r w:rsidRPr="001A4B70">
        <w:rPr>
          <w:i/>
          <w:iCs/>
          <w:sz w:val="22"/>
          <w:szCs w:val="22"/>
        </w:rPr>
        <w:t>Category B</w:t>
      </w:r>
      <w:r w:rsidRPr="001A4B70">
        <w:rPr>
          <w:sz w:val="22"/>
          <w:szCs w:val="22"/>
        </w:rPr>
        <w:t xml:space="preserve"> - where the campuses are more than 400 metres apart</w:t>
      </w:r>
      <w:r w:rsidR="005E123A">
        <w:rPr>
          <w:sz w:val="22"/>
          <w:szCs w:val="22"/>
        </w:rPr>
        <w:t>.</w:t>
      </w:r>
    </w:p>
    <w:p w14:paraId="1DACE98A" w14:textId="77777777" w:rsidR="001A4B70" w:rsidRPr="001A4B70" w:rsidRDefault="001A4B70" w:rsidP="001A4B70">
      <w:pPr>
        <w:jc w:val="both"/>
        <w:rPr>
          <w:sz w:val="22"/>
          <w:szCs w:val="22"/>
        </w:rPr>
      </w:pPr>
    </w:p>
    <w:p w14:paraId="0D88124D" w14:textId="77777777" w:rsidR="001A4B70" w:rsidRDefault="001A4B70" w:rsidP="001A4B70">
      <w:pPr>
        <w:jc w:val="both"/>
        <w:rPr>
          <w:sz w:val="22"/>
          <w:szCs w:val="22"/>
        </w:rPr>
      </w:pPr>
      <w:r w:rsidRPr="001A4B70">
        <w:rPr>
          <w:sz w:val="22"/>
          <w:szCs w:val="22"/>
        </w:rPr>
        <w:t>b) The criteria used to allocate funding to a school / academy operating across a split site based on the categories defined above, are as follows:</w:t>
      </w:r>
    </w:p>
    <w:p w14:paraId="3832CC2B" w14:textId="77777777" w:rsidR="00472B61" w:rsidRPr="001A4B70" w:rsidRDefault="00472B61" w:rsidP="001A4B70">
      <w:pPr>
        <w:jc w:val="both"/>
        <w:rPr>
          <w:sz w:val="22"/>
          <w:szCs w:val="22"/>
        </w:rPr>
      </w:pPr>
    </w:p>
    <w:p w14:paraId="0FCF704E" w14:textId="77777777" w:rsidR="001A4B70" w:rsidRPr="001A4B70" w:rsidRDefault="001A4B70" w:rsidP="001A4B70">
      <w:pPr>
        <w:ind w:left="720"/>
        <w:jc w:val="both"/>
        <w:rPr>
          <w:sz w:val="12"/>
          <w:szCs w:val="12"/>
          <w:highlight w:val="yellow"/>
        </w:rPr>
      </w:pPr>
    </w:p>
    <w:tbl>
      <w:tblPr>
        <w:tblW w:w="8872" w:type="dxa"/>
        <w:jc w:val="center"/>
        <w:tblLook w:val="0000" w:firstRow="0" w:lastRow="0" w:firstColumn="0" w:lastColumn="0" w:noHBand="0" w:noVBand="0"/>
      </w:tblPr>
      <w:tblGrid>
        <w:gridCol w:w="2680"/>
        <w:gridCol w:w="1548"/>
        <w:gridCol w:w="1548"/>
        <w:gridCol w:w="1548"/>
        <w:gridCol w:w="1548"/>
      </w:tblGrid>
      <w:tr w:rsidR="001A4B70" w:rsidRPr="001A4B70" w14:paraId="3F02A076" w14:textId="77777777" w:rsidTr="006A6939">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141C48" w14:textId="77777777" w:rsidR="001A4B70" w:rsidRPr="001A4B70" w:rsidRDefault="001A4B70" w:rsidP="006A6939">
            <w:pPr>
              <w:rPr>
                <w:b/>
                <w:bCs/>
                <w:sz w:val="22"/>
                <w:szCs w:val="22"/>
              </w:rPr>
            </w:pPr>
            <w:r w:rsidRPr="001A4B70">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14:paraId="328DB59F" w14:textId="77777777" w:rsidR="001A4B70" w:rsidRPr="001A4B70" w:rsidRDefault="001A4B70" w:rsidP="006A6939">
            <w:pPr>
              <w:jc w:val="right"/>
              <w:rPr>
                <w:b/>
                <w:bCs/>
                <w:sz w:val="22"/>
                <w:szCs w:val="22"/>
              </w:rPr>
            </w:pPr>
            <w:r w:rsidRPr="001A4B70">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14:paraId="017D68D6" w14:textId="77777777" w:rsidR="001A4B70" w:rsidRPr="001A4B70" w:rsidRDefault="001A4B70" w:rsidP="006A6939">
            <w:pPr>
              <w:jc w:val="right"/>
              <w:rPr>
                <w:b/>
                <w:bCs/>
                <w:sz w:val="22"/>
                <w:szCs w:val="22"/>
              </w:rPr>
            </w:pPr>
            <w:r w:rsidRPr="001A4B70">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14:paraId="432B8593" w14:textId="77777777" w:rsidR="001A4B70" w:rsidRPr="001A4B70" w:rsidRDefault="001A4B70" w:rsidP="006A6939">
            <w:pPr>
              <w:jc w:val="right"/>
              <w:rPr>
                <w:b/>
                <w:bCs/>
                <w:sz w:val="22"/>
                <w:szCs w:val="22"/>
              </w:rPr>
            </w:pPr>
            <w:r w:rsidRPr="001A4B70">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14:paraId="77B03C34" w14:textId="77777777" w:rsidR="001A4B70" w:rsidRPr="001A4B70" w:rsidRDefault="001A4B70" w:rsidP="006A6939">
            <w:pPr>
              <w:jc w:val="right"/>
              <w:rPr>
                <w:b/>
                <w:bCs/>
                <w:sz w:val="22"/>
                <w:szCs w:val="22"/>
              </w:rPr>
            </w:pPr>
            <w:r w:rsidRPr="001A4B70">
              <w:rPr>
                <w:b/>
                <w:bCs/>
                <w:sz w:val="22"/>
                <w:szCs w:val="22"/>
              </w:rPr>
              <w:t>Secondary APP</w:t>
            </w:r>
          </w:p>
        </w:tc>
      </w:tr>
      <w:tr w:rsidR="001A4B70" w:rsidRPr="001A4B70" w14:paraId="26711CE6" w14:textId="77777777"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14:paraId="62D29539" w14:textId="77777777" w:rsidR="001A4B70" w:rsidRPr="001A4B70" w:rsidRDefault="001A4B70" w:rsidP="006A6939">
            <w:pPr>
              <w:rPr>
                <w:i/>
                <w:iCs/>
                <w:sz w:val="22"/>
                <w:szCs w:val="22"/>
              </w:rPr>
            </w:pPr>
            <w:r w:rsidRPr="001A4B70">
              <w:rPr>
                <w:i/>
                <w:iCs/>
                <w:sz w:val="22"/>
                <w:szCs w:val="22"/>
              </w:rPr>
              <w:t>Essential</w:t>
            </w:r>
          </w:p>
        </w:tc>
        <w:tc>
          <w:tcPr>
            <w:tcW w:w="1548" w:type="dxa"/>
            <w:tcBorders>
              <w:top w:val="nil"/>
              <w:left w:val="nil"/>
              <w:bottom w:val="nil"/>
              <w:right w:val="nil"/>
            </w:tcBorders>
            <w:shd w:val="clear" w:color="auto" w:fill="FFFFFF"/>
            <w:noWrap/>
            <w:vAlign w:val="bottom"/>
          </w:tcPr>
          <w:p w14:paraId="43B39B0D" w14:textId="20A24BE9" w:rsidR="001A4B70" w:rsidRPr="001A4B70" w:rsidRDefault="00730DEF" w:rsidP="006A6939">
            <w:pPr>
              <w:jc w:val="right"/>
              <w:rPr>
                <w:sz w:val="22"/>
                <w:szCs w:val="22"/>
              </w:rPr>
            </w:pPr>
            <w:r>
              <w:rPr>
                <w:sz w:val="22"/>
                <w:szCs w:val="22"/>
              </w:rPr>
              <w:t>£9,</w:t>
            </w:r>
            <w:r w:rsidR="005E123A">
              <w:rPr>
                <w:sz w:val="22"/>
                <w:szCs w:val="22"/>
              </w:rPr>
              <w:t>620</w:t>
            </w:r>
            <w:r>
              <w:rPr>
                <w:sz w:val="22"/>
                <w:szCs w:val="22"/>
              </w:rPr>
              <w:t>.</w:t>
            </w:r>
            <w:r w:rsidR="005E123A">
              <w:rPr>
                <w:sz w:val="22"/>
                <w:szCs w:val="22"/>
              </w:rPr>
              <w:t>10</w:t>
            </w:r>
          </w:p>
        </w:tc>
        <w:tc>
          <w:tcPr>
            <w:tcW w:w="1548" w:type="dxa"/>
            <w:tcBorders>
              <w:top w:val="nil"/>
              <w:left w:val="nil"/>
              <w:bottom w:val="nil"/>
              <w:right w:val="single" w:sz="4" w:space="0" w:color="auto"/>
            </w:tcBorders>
            <w:shd w:val="clear" w:color="auto" w:fill="FFFFFF"/>
            <w:noWrap/>
            <w:vAlign w:val="bottom"/>
          </w:tcPr>
          <w:p w14:paraId="5C50186A" w14:textId="77777777" w:rsidR="001A4B70" w:rsidRPr="001A4B70" w:rsidRDefault="001A4B70" w:rsidP="006A6939">
            <w:pPr>
              <w:jc w:val="right"/>
              <w:rPr>
                <w:sz w:val="22"/>
                <w:szCs w:val="22"/>
              </w:rPr>
            </w:pPr>
            <w:r w:rsidRPr="001A4B70">
              <w:rPr>
                <w:sz w:val="22"/>
                <w:szCs w:val="22"/>
              </w:rPr>
              <w:t>0.00</w:t>
            </w:r>
          </w:p>
        </w:tc>
        <w:tc>
          <w:tcPr>
            <w:tcW w:w="1548" w:type="dxa"/>
            <w:tcBorders>
              <w:top w:val="nil"/>
              <w:left w:val="nil"/>
              <w:bottom w:val="nil"/>
              <w:right w:val="nil"/>
            </w:tcBorders>
            <w:shd w:val="clear" w:color="auto" w:fill="FFFFFF"/>
            <w:noWrap/>
            <w:vAlign w:val="bottom"/>
          </w:tcPr>
          <w:p w14:paraId="07C57A6B" w14:textId="16CB5F99" w:rsidR="001A4B70" w:rsidRPr="001A4B70" w:rsidRDefault="00730DEF" w:rsidP="006A6939">
            <w:pPr>
              <w:jc w:val="right"/>
              <w:rPr>
                <w:sz w:val="22"/>
                <w:szCs w:val="22"/>
              </w:rPr>
            </w:pPr>
            <w:r>
              <w:rPr>
                <w:sz w:val="22"/>
                <w:szCs w:val="22"/>
              </w:rPr>
              <w:t>£1</w:t>
            </w:r>
            <w:r w:rsidR="005E123A">
              <w:rPr>
                <w:sz w:val="22"/>
                <w:szCs w:val="22"/>
              </w:rPr>
              <w:t>1,052.56</w:t>
            </w:r>
          </w:p>
        </w:tc>
        <w:tc>
          <w:tcPr>
            <w:tcW w:w="1548" w:type="dxa"/>
            <w:tcBorders>
              <w:top w:val="nil"/>
              <w:left w:val="nil"/>
              <w:bottom w:val="nil"/>
              <w:right w:val="single" w:sz="4" w:space="0" w:color="auto"/>
            </w:tcBorders>
            <w:shd w:val="clear" w:color="auto" w:fill="FFFFFF"/>
            <w:noWrap/>
            <w:vAlign w:val="bottom"/>
          </w:tcPr>
          <w:p w14:paraId="3DF62187" w14:textId="77777777" w:rsidR="001A4B70" w:rsidRPr="001A4B70" w:rsidRDefault="001A4B70" w:rsidP="006A6939">
            <w:pPr>
              <w:jc w:val="right"/>
              <w:rPr>
                <w:sz w:val="22"/>
                <w:szCs w:val="22"/>
              </w:rPr>
            </w:pPr>
            <w:r w:rsidRPr="001A4B70">
              <w:rPr>
                <w:sz w:val="22"/>
                <w:szCs w:val="22"/>
              </w:rPr>
              <w:t>0</w:t>
            </w:r>
          </w:p>
        </w:tc>
      </w:tr>
      <w:tr w:rsidR="001A4B70" w:rsidRPr="001A4B70" w14:paraId="5AB9BE05" w14:textId="77777777"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14:paraId="5C6E69C3" w14:textId="77777777" w:rsidR="001A4B70" w:rsidRPr="001A4B70" w:rsidRDefault="001A4B70" w:rsidP="006A6939">
            <w:pPr>
              <w:rPr>
                <w:i/>
                <w:iCs/>
                <w:sz w:val="22"/>
                <w:szCs w:val="22"/>
              </w:rPr>
            </w:pPr>
            <w:r w:rsidRPr="001A4B70">
              <w:rPr>
                <w:i/>
                <w:iCs/>
                <w:sz w:val="22"/>
                <w:szCs w:val="22"/>
              </w:rPr>
              <w:t>A</w:t>
            </w:r>
          </w:p>
        </w:tc>
        <w:tc>
          <w:tcPr>
            <w:tcW w:w="1548" w:type="dxa"/>
            <w:tcBorders>
              <w:top w:val="nil"/>
              <w:left w:val="nil"/>
              <w:bottom w:val="nil"/>
              <w:right w:val="nil"/>
            </w:tcBorders>
            <w:shd w:val="clear" w:color="auto" w:fill="FFFFFF"/>
            <w:noWrap/>
            <w:vAlign w:val="bottom"/>
          </w:tcPr>
          <w:p w14:paraId="12DC3F40" w14:textId="77777777"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14:paraId="267332D3" w14:textId="39659ECA" w:rsidR="001A4B70" w:rsidRPr="001A4B70" w:rsidRDefault="00730DEF" w:rsidP="006A6939">
            <w:pPr>
              <w:jc w:val="right"/>
              <w:rPr>
                <w:sz w:val="22"/>
                <w:szCs w:val="22"/>
              </w:rPr>
            </w:pPr>
            <w:r>
              <w:rPr>
                <w:sz w:val="22"/>
                <w:szCs w:val="22"/>
              </w:rPr>
              <w:t>£1</w:t>
            </w:r>
            <w:r w:rsidR="005E123A">
              <w:rPr>
                <w:sz w:val="22"/>
                <w:szCs w:val="22"/>
              </w:rPr>
              <w:t>21.71</w:t>
            </w:r>
          </w:p>
        </w:tc>
        <w:tc>
          <w:tcPr>
            <w:tcW w:w="1548" w:type="dxa"/>
            <w:tcBorders>
              <w:top w:val="nil"/>
              <w:left w:val="nil"/>
              <w:bottom w:val="nil"/>
              <w:right w:val="nil"/>
            </w:tcBorders>
            <w:shd w:val="clear" w:color="auto" w:fill="FFFFFF"/>
            <w:noWrap/>
            <w:vAlign w:val="bottom"/>
          </w:tcPr>
          <w:p w14:paraId="2C718173" w14:textId="77777777"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14:paraId="197FE67B" w14:textId="5527C5C4" w:rsidR="001A4B70" w:rsidRPr="001A4B70" w:rsidRDefault="00730DEF" w:rsidP="006A6939">
            <w:pPr>
              <w:jc w:val="right"/>
              <w:rPr>
                <w:sz w:val="22"/>
                <w:szCs w:val="22"/>
              </w:rPr>
            </w:pPr>
            <w:r>
              <w:rPr>
                <w:sz w:val="22"/>
                <w:szCs w:val="22"/>
              </w:rPr>
              <w:t>£12</w:t>
            </w:r>
            <w:r w:rsidR="005E123A">
              <w:rPr>
                <w:sz w:val="22"/>
                <w:szCs w:val="22"/>
              </w:rPr>
              <w:t>8.43</w:t>
            </w:r>
          </w:p>
        </w:tc>
      </w:tr>
      <w:tr w:rsidR="001A4B70" w:rsidRPr="001A4B70" w14:paraId="0A6268D4" w14:textId="77777777" w:rsidTr="006A6939">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14:paraId="22BBAEA5" w14:textId="77777777" w:rsidR="001A4B70" w:rsidRPr="001A4B70" w:rsidRDefault="001A4B70" w:rsidP="006A6939">
            <w:pPr>
              <w:rPr>
                <w:i/>
                <w:iCs/>
                <w:sz w:val="22"/>
                <w:szCs w:val="22"/>
              </w:rPr>
            </w:pPr>
            <w:r w:rsidRPr="001A4B70">
              <w:rPr>
                <w:i/>
                <w:iCs/>
                <w:sz w:val="22"/>
                <w:szCs w:val="22"/>
              </w:rPr>
              <w:t>B</w:t>
            </w:r>
          </w:p>
        </w:tc>
        <w:tc>
          <w:tcPr>
            <w:tcW w:w="1548" w:type="dxa"/>
            <w:tcBorders>
              <w:top w:val="nil"/>
              <w:left w:val="nil"/>
              <w:bottom w:val="single" w:sz="4" w:space="0" w:color="auto"/>
              <w:right w:val="nil"/>
            </w:tcBorders>
            <w:shd w:val="clear" w:color="auto" w:fill="FFFFFF"/>
            <w:noWrap/>
            <w:vAlign w:val="bottom"/>
          </w:tcPr>
          <w:p w14:paraId="1527A7D7" w14:textId="396B7AFB" w:rsidR="001A4B70" w:rsidRPr="001A4B70" w:rsidRDefault="00730DEF" w:rsidP="006A6939">
            <w:pPr>
              <w:jc w:val="right"/>
              <w:rPr>
                <w:sz w:val="22"/>
                <w:szCs w:val="22"/>
              </w:rPr>
            </w:pPr>
            <w:r>
              <w:rPr>
                <w:sz w:val="22"/>
                <w:szCs w:val="22"/>
              </w:rPr>
              <w:t>£20,</w:t>
            </w:r>
            <w:r w:rsidR="005E123A">
              <w:rPr>
                <w:sz w:val="22"/>
                <w:szCs w:val="22"/>
              </w:rPr>
              <w:t>818</w:t>
            </w:r>
            <w:r>
              <w:rPr>
                <w:sz w:val="22"/>
                <w:szCs w:val="22"/>
              </w:rPr>
              <w:t>.0</w:t>
            </w:r>
            <w:r w:rsidR="005E123A">
              <w:rPr>
                <w:sz w:val="22"/>
                <w:szCs w:val="22"/>
              </w:rPr>
              <w:t>0</w:t>
            </w:r>
          </w:p>
        </w:tc>
        <w:tc>
          <w:tcPr>
            <w:tcW w:w="1548" w:type="dxa"/>
            <w:tcBorders>
              <w:top w:val="nil"/>
              <w:left w:val="nil"/>
              <w:bottom w:val="single" w:sz="4" w:space="0" w:color="auto"/>
              <w:right w:val="single" w:sz="4" w:space="0" w:color="auto"/>
            </w:tcBorders>
            <w:shd w:val="clear" w:color="auto" w:fill="FFFFFF"/>
            <w:noWrap/>
            <w:vAlign w:val="bottom"/>
          </w:tcPr>
          <w:p w14:paraId="2D5EA9EA" w14:textId="56264D6D" w:rsidR="001A4B70" w:rsidRPr="001A4B70" w:rsidRDefault="00730DEF" w:rsidP="006A6939">
            <w:pPr>
              <w:jc w:val="right"/>
              <w:rPr>
                <w:sz w:val="22"/>
                <w:szCs w:val="22"/>
              </w:rPr>
            </w:pPr>
            <w:r>
              <w:rPr>
                <w:sz w:val="22"/>
                <w:szCs w:val="22"/>
              </w:rPr>
              <w:t>£10.</w:t>
            </w:r>
            <w:r w:rsidR="005E123A">
              <w:rPr>
                <w:sz w:val="22"/>
                <w:szCs w:val="22"/>
              </w:rPr>
              <w:t>34</w:t>
            </w:r>
          </w:p>
        </w:tc>
        <w:tc>
          <w:tcPr>
            <w:tcW w:w="1548" w:type="dxa"/>
            <w:tcBorders>
              <w:top w:val="nil"/>
              <w:left w:val="nil"/>
              <w:bottom w:val="single" w:sz="4" w:space="0" w:color="auto"/>
              <w:right w:val="nil"/>
            </w:tcBorders>
            <w:shd w:val="clear" w:color="auto" w:fill="FFFFFF"/>
            <w:noWrap/>
            <w:vAlign w:val="bottom"/>
          </w:tcPr>
          <w:p w14:paraId="23A94270" w14:textId="62EF3AC8" w:rsidR="001A4B70" w:rsidRPr="001A4B70" w:rsidRDefault="00730DEF" w:rsidP="006A6939">
            <w:pPr>
              <w:jc w:val="right"/>
              <w:rPr>
                <w:sz w:val="22"/>
                <w:szCs w:val="22"/>
              </w:rPr>
            </w:pPr>
            <w:r>
              <w:rPr>
                <w:sz w:val="22"/>
                <w:szCs w:val="22"/>
              </w:rPr>
              <w:t>£2</w:t>
            </w:r>
            <w:r w:rsidR="005E123A">
              <w:rPr>
                <w:sz w:val="22"/>
                <w:szCs w:val="22"/>
              </w:rPr>
              <w:t>3,227.74</w:t>
            </w:r>
          </w:p>
        </w:tc>
        <w:tc>
          <w:tcPr>
            <w:tcW w:w="1548" w:type="dxa"/>
            <w:tcBorders>
              <w:top w:val="nil"/>
              <w:left w:val="nil"/>
              <w:bottom w:val="single" w:sz="4" w:space="0" w:color="auto"/>
              <w:right w:val="single" w:sz="4" w:space="0" w:color="auto"/>
            </w:tcBorders>
            <w:shd w:val="clear" w:color="auto" w:fill="FFFFFF"/>
            <w:noWrap/>
            <w:vAlign w:val="bottom"/>
          </w:tcPr>
          <w:p w14:paraId="2F6680A8" w14:textId="6720AFC2" w:rsidR="001A4B70" w:rsidRPr="001A4B70" w:rsidRDefault="00730DEF" w:rsidP="006A6939">
            <w:pPr>
              <w:jc w:val="right"/>
              <w:rPr>
                <w:sz w:val="22"/>
                <w:szCs w:val="22"/>
              </w:rPr>
            </w:pPr>
            <w:r>
              <w:rPr>
                <w:sz w:val="22"/>
                <w:szCs w:val="22"/>
              </w:rPr>
              <w:t>£14.</w:t>
            </w:r>
            <w:r w:rsidR="005E123A">
              <w:rPr>
                <w:sz w:val="22"/>
                <w:szCs w:val="22"/>
              </w:rPr>
              <w:t>44</w:t>
            </w:r>
          </w:p>
        </w:tc>
      </w:tr>
    </w:tbl>
    <w:p w14:paraId="7C5C3E8A" w14:textId="77777777" w:rsidR="004D43C4" w:rsidRDefault="004D43C4" w:rsidP="004D43C4">
      <w:pPr>
        <w:pStyle w:val="ListParagraph"/>
        <w:jc w:val="both"/>
        <w:rPr>
          <w:iCs/>
          <w:sz w:val="22"/>
          <w:szCs w:val="22"/>
        </w:rPr>
      </w:pPr>
    </w:p>
    <w:p w14:paraId="26A2F608" w14:textId="2C78BD7B" w:rsidR="005E123A" w:rsidRPr="005E123A" w:rsidRDefault="005E123A" w:rsidP="005E123A">
      <w:pPr>
        <w:pStyle w:val="ListParagraph"/>
        <w:numPr>
          <w:ilvl w:val="0"/>
          <w:numId w:val="4"/>
        </w:numPr>
        <w:contextualSpacing/>
        <w:jc w:val="both"/>
        <w:rPr>
          <w:sz w:val="22"/>
          <w:szCs w:val="22"/>
        </w:rPr>
      </w:pPr>
      <w:r w:rsidRPr="005E123A">
        <w:rPr>
          <w:sz w:val="22"/>
          <w:szCs w:val="22"/>
        </w:rPr>
        <w:t>Split sites funding is paid to all individual schools and individual academies that meet the above criteria.</w:t>
      </w:r>
    </w:p>
    <w:p w14:paraId="341E78C0" w14:textId="5B0B1A1A" w:rsidR="005E123A" w:rsidRPr="005E123A" w:rsidRDefault="005E123A" w:rsidP="005E123A">
      <w:pPr>
        <w:pStyle w:val="ListParagraph"/>
        <w:numPr>
          <w:ilvl w:val="0"/>
          <w:numId w:val="4"/>
        </w:numPr>
        <w:contextualSpacing/>
        <w:jc w:val="both"/>
        <w:rPr>
          <w:sz w:val="22"/>
          <w:szCs w:val="22"/>
        </w:rPr>
      </w:pPr>
      <w:r w:rsidRPr="005E123A">
        <w:rPr>
          <w:sz w:val="22"/>
          <w:szCs w:val="22"/>
        </w:rPr>
        <w:t>Split sites funding is only allocated where the provision on the additional site does not itself qualify for an individual budget share through the DSG. Federated maintained schools, and schools / academies sharing facilities, are not eligible for split sites funding. Schools / academies with remote sixth forms or remote early years provision are also not eligible. Split sites funding also does not apply to co-located or offsite SEND resourced provisions or AP centres.</w:t>
      </w:r>
    </w:p>
    <w:p w14:paraId="17BCC069" w14:textId="0EBB5831" w:rsidR="005E123A" w:rsidRPr="005E123A" w:rsidRDefault="005E123A" w:rsidP="005E123A">
      <w:pPr>
        <w:pStyle w:val="ListParagraph"/>
        <w:numPr>
          <w:ilvl w:val="0"/>
          <w:numId w:val="4"/>
        </w:numPr>
        <w:contextualSpacing/>
        <w:jc w:val="both"/>
        <w:rPr>
          <w:sz w:val="22"/>
          <w:szCs w:val="22"/>
        </w:rPr>
      </w:pPr>
      <w:r w:rsidRPr="005E123A">
        <w:rPr>
          <w:sz w:val="22"/>
          <w:szCs w:val="22"/>
        </w:rPr>
        <w:t xml:space="preserve">The criteria include where a school or academy has remote playing fields, which the school is financially responsible for maintaining and which are also more than 1 mile in distance away from the main school site. </w:t>
      </w:r>
    </w:p>
    <w:p w14:paraId="6DC28BF1" w14:textId="064EB090" w:rsidR="005E123A" w:rsidRPr="005E123A" w:rsidRDefault="005E123A" w:rsidP="005E123A">
      <w:pPr>
        <w:pStyle w:val="ListParagraph"/>
        <w:numPr>
          <w:ilvl w:val="0"/>
          <w:numId w:val="4"/>
        </w:numPr>
        <w:contextualSpacing/>
        <w:jc w:val="both"/>
        <w:rPr>
          <w:sz w:val="22"/>
          <w:szCs w:val="22"/>
        </w:rPr>
      </w:pPr>
      <w:r w:rsidRPr="005E123A">
        <w:rPr>
          <w:sz w:val="22"/>
          <w:szCs w:val="22"/>
        </w:rPr>
        <w:t>Where two or more schools have amalgamated and the new school is operating across a split site, the school will not be eligible for split sites funding where this materially increases the school's allocation above the MFG whilst it is in receipt of the additional lump sum.</w:t>
      </w:r>
    </w:p>
    <w:p w14:paraId="5B7F9E1A" w14:textId="77777777" w:rsidR="005E123A" w:rsidRPr="005E123A" w:rsidRDefault="005E123A" w:rsidP="005E123A">
      <w:pPr>
        <w:pStyle w:val="ListParagraph"/>
        <w:numPr>
          <w:ilvl w:val="0"/>
          <w:numId w:val="4"/>
        </w:numPr>
        <w:contextualSpacing/>
        <w:jc w:val="both"/>
        <w:rPr>
          <w:sz w:val="22"/>
          <w:szCs w:val="22"/>
        </w:rPr>
      </w:pPr>
      <w:r w:rsidRPr="005E123A">
        <w:rPr>
          <w:sz w:val="22"/>
          <w:szCs w:val="22"/>
        </w:rPr>
        <w:t>Funding is only applicable for Reception to Year 11 mainstream provision.</w:t>
      </w:r>
    </w:p>
    <w:p w14:paraId="5CBDF150" w14:textId="77777777" w:rsidR="00371C75" w:rsidRDefault="00371C75" w:rsidP="000E37EC">
      <w:pPr>
        <w:jc w:val="both"/>
        <w:rPr>
          <w:b/>
          <w:sz w:val="22"/>
          <w:szCs w:val="22"/>
          <w:u w:val="single"/>
        </w:rPr>
      </w:pPr>
    </w:p>
    <w:p w14:paraId="7DDF6732" w14:textId="77777777" w:rsidR="000417B9" w:rsidRDefault="000417B9" w:rsidP="000E37EC">
      <w:pPr>
        <w:jc w:val="both"/>
        <w:rPr>
          <w:b/>
          <w:sz w:val="22"/>
          <w:szCs w:val="22"/>
          <w:u w:val="single"/>
        </w:rPr>
      </w:pPr>
    </w:p>
    <w:p w14:paraId="7E86E0E5" w14:textId="3984BBA7" w:rsidR="000E37EC" w:rsidRPr="009879CD" w:rsidRDefault="000E37EC" w:rsidP="000E37EC">
      <w:pPr>
        <w:jc w:val="both"/>
        <w:rPr>
          <w:b/>
          <w:sz w:val="22"/>
          <w:szCs w:val="22"/>
          <w:u w:val="single"/>
        </w:rPr>
      </w:pPr>
      <w:r>
        <w:rPr>
          <w:b/>
          <w:sz w:val="22"/>
          <w:szCs w:val="22"/>
          <w:u w:val="single"/>
        </w:rPr>
        <w:t>PFI</w:t>
      </w:r>
      <w:r w:rsidR="002E2829">
        <w:rPr>
          <w:b/>
          <w:sz w:val="22"/>
          <w:szCs w:val="22"/>
          <w:u w:val="single"/>
        </w:rPr>
        <w:t xml:space="preserve"> DSG affordability Gap Funding</w:t>
      </w:r>
      <w:r>
        <w:rPr>
          <w:b/>
          <w:sz w:val="22"/>
          <w:szCs w:val="22"/>
          <w:u w:val="single"/>
        </w:rPr>
        <w:t xml:space="preserve"> (Building Schools </w:t>
      </w:r>
      <w:r w:rsidR="005E123A">
        <w:rPr>
          <w:b/>
          <w:sz w:val="22"/>
          <w:szCs w:val="22"/>
          <w:u w:val="single"/>
        </w:rPr>
        <w:t>f</w:t>
      </w:r>
      <w:r>
        <w:rPr>
          <w:b/>
          <w:sz w:val="22"/>
          <w:szCs w:val="22"/>
          <w:u w:val="single"/>
        </w:rPr>
        <w:t>or the Future)</w:t>
      </w:r>
    </w:p>
    <w:p w14:paraId="176EBB96" w14:textId="77777777" w:rsidR="000E37EC" w:rsidRDefault="000E37EC" w:rsidP="001A4B70">
      <w:pPr>
        <w:jc w:val="both"/>
        <w:rPr>
          <w:color w:val="FF0000"/>
          <w:sz w:val="22"/>
          <w:szCs w:val="22"/>
        </w:rPr>
      </w:pPr>
    </w:p>
    <w:p w14:paraId="0E1F2FDA" w14:textId="77777777" w:rsidR="000E37EC" w:rsidRDefault="000E37EC" w:rsidP="001A4B70">
      <w:pPr>
        <w:jc w:val="both"/>
        <w:rPr>
          <w:sz w:val="22"/>
          <w:szCs w:val="22"/>
        </w:rPr>
      </w:pPr>
      <w:r>
        <w:rPr>
          <w:sz w:val="22"/>
          <w:szCs w:val="22"/>
        </w:rPr>
        <w:t xml:space="preserve">Our </w:t>
      </w:r>
      <w:r w:rsidR="001A4B70" w:rsidRPr="000E37EC">
        <w:rPr>
          <w:sz w:val="22"/>
          <w:szCs w:val="22"/>
        </w:rPr>
        <w:t>Private Finance Initiative (PFI) / BSF</w:t>
      </w:r>
      <w:r>
        <w:rPr>
          <w:sz w:val="22"/>
          <w:szCs w:val="22"/>
        </w:rPr>
        <w:t xml:space="preserve"> formula factor (mainstream secondary) simply apportions </w:t>
      </w:r>
      <w:r w:rsidR="001A4B70" w:rsidRPr="000E37EC">
        <w:rPr>
          <w:sz w:val="22"/>
          <w:szCs w:val="22"/>
        </w:rPr>
        <w:t>the DSG’s contribution to the affordability gap of the Building Schools fo</w:t>
      </w:r>
      <w:r>
        <w:rPr>
          <w:sz w:val="22"/>
          <w:szCs w:val="22"/>
        </w:rPr>
        <w:t>r the Future (BSF) programme across</w:t>
      </w:r>
      <w:r w:rsidR="001A4B70" w:rsidRPr="000E37EC">
        <w:rPr>
          <w:sz w:val="22"/>
          <w:szCs w:val="22"/>
        </w:rPr>
        <w:t xml:space="preserve"> applicable </w:t>
      </w:r>
      <w:r>
        <w:rPr>
          <w:sz w:val="22"/>
          <w:szCs w:val="22"/>
        </w:rPr>
        <w:t xml:space="preserve">secondary </w:t>
      </w:r>
      <w:r w:rsidR="002E2829">
        <w:rPr>
          <w:sz w:val="22"/>
          <w:szCs w:val="22"/>
        </w:rPr>
        <w:t>schools and</w:t>
      </w:r>
      <w:r w:rsidR="001A4B70" w:rsidRPr="000E37EC">
        <w:rPr>
          <w:sz w:val="22"/>
          <w:szCs w:val="22"/>
        </w:rPr>
        <w:t xml:space="preserve"> academies. </w:t>
      </w:r>
    </w:p>
    <w:p w14:paraId="5D7B872D" w14:textId="77777777" w:rsidR="000E37EC" w:rsidRDefault="000E37EC" w:rsidP="001A4B70">
      <w:pPr>
        <w:jc w:val="both"/>
        <w:rPr>
          <w:sz w:val="22"/>
          <w:szCs w:val="22"/>
        </w:rPr>
      </w:pPr>
    </w:p>
    <w:p w14:paraId="66FDA00A" w14:textId="77777777" w:rsidR="008024CA" w:rsidRDefault="001A4B70" w:rsidP="001A4B70">
      <w:pPr>
        <w:jc w:val="both"/>
        <w:rPr>
          <w:sz w:val="22"/>
          <w:szCs w:val="22"/>
        </w:rPr>
      </w:pPr>
      <w:r w:rsidRPr="000E37EC">
        <w:rPr>
          <w:sz w:val="22"/>
          <w:szCs w:val="22"/>
        </w:rPr>
        <w:lastRenderedPageBreak/>
        <w:t>The formula for splitting the total contribution between BSF schools / academies is as follows: (Total affordability gap to be funded by the DSG / Total cost of school unitary charges) x Individual school’s unitary charge as a % of the total unitary charge.</w:t>
      </w:r>
    </w:p>
    <w:p w14:paraId="2AF17F8B" w14:textId="77777777" w:rsidR="00704920" w:rsidRDefault="00704920" w:rsidP="001A4B70">
      <w:pPr>
        <w:jc w:val="both"/>
        <w:rPr>
          <w:sz w:val="22"/>
          <w:szCs w:val="22"/>
        </w:rPr>
      </w:pPr>
    </w:p>
    <w:p w14:paraId="0DB6BE28" w14:textId="77777777" w:rsidR="008024CA" w:rsidRPr="00EB478F" w:rsidRDefault="008024CA" w:rsidP="001A4B70">
      <w:pPr>
        <w:jc w:val="both"/>
        <w:rPr>
          <w:sz w:val="22"/>
          <w:szCs w:val="22"/>
        </w:rPr>
      </w:pPr>
      <w:r w:rsidRPr="00EB478F">
        <w:rPr>
          <w:sz w:val="22"/>
          <w:szCs w:val="22"/>
        </w:rPr>
        <w:t>As a result of discussion</w:t>
      </w:r>
      <w:r w:rsidR="001A78C1">
        <w:rPr>
          <w:sz w:val="22"/>
          <w:szCs w:val="22"/>
        </w:rPr>
        <w:t>s</w:t>
      </w:r>
      <w:r w:rsidRPr="00EB478F">
        <w:rPr>
          <w:sz w:val="22"/>
          <w:szCs w:val="22"/>
        </w:rPr>
        <w:t xml:space="preserve"> with the ESFA (during 2017)</w:t>
      </w:r>
      <w:r w:rsidR="00EB478F" w:rsidRPr="00EB478F">
        <w:rPr>
          <w:sz w:val="22"/>
          <w:szCs w:val="22"/>
        </w:rPr>
        <w:t>,</w:t>
      </w:r>
      <w:r w:rsidRPr="00EB478F">
        <w:rPr>
          <w:sz w:val="22"/>
          <w:szCs w:val="22"/>
        </w:rPr>
        <w:t xml:space="preserve"> the financial year value</w:t>
      </w:r>
      <w:r w:rsidR="00D847A6">
        <w:rPr>
          <w:sz w:val="22"/>
          <w:szCs w:val="22"/>
        </w:rPr>
        <w:t>s</w:t>
      </w:r>
      <w:r w:rsidRPr="00EB478F">
        <w:rPr>
          <w:sz w:val="22"/>
          <w:szCs w:val="22"/>
        </w:rPr>
        <w:t xml:space="preserve"> of the PFI formula allocation</w:t>
      </w:r>
      <w:r w:rsidR="00EB478F" w:rsidRPr="00EB478F">
        <w:rPr>
          <w:sz w:val="22"/>
          <w:szCs w:val="22"/>
        </w:rPr>
        <w:t>s for academies only is</w:t>
      </w:r>
      <w:r w:rsidRPr="00EB478F">
        <w:rPr>
          <w:sz w:val="22"/>
          <w:szCs w:val="22"/>
        </w:rPr>
        <w:t xml:space="preserve"> adjusted so that, w</w:t>
      </w:r>
      <w:r w:rsidR="00D847A6">
        <w:rPr>
          <w:sz w:val="22"/>
          <w:szCs w:val="22"/>
        </w:rPr>
        <w:t>hen the ESFA converts these</w:t>
      </w:r>
      <w:r w:rsidR="00EB478F" w:rsidRPr="00EB478F">
        <w:rPr>
          <w:sz w:val="22"/>
          <w:szCs w:val="22"/>
        </w:rPr>
        <w:t xml:space="preserve"> allocation</w:t>
      </w:r>
      <w:r w:rsidR="00D847A6">
        <w:rPr>
          <w:sz w:val="22"/>
          <w:szCs w:val="22"/>
        </w:rPr>
        <w:t>s</w:t>
      </w:r>
      <w:r w:rsidRPr="00EB478F">
        <w:rPr>
          <w:sz w:val="22"/>
          <w:szCs w:val="22"/>
        </w:rPr>
        <w:t xml:space="preserve"> into</w:t>
      </w:r>
      <w:r w:rsidR="00D847A6">
        <w:rPr>
          <w:sz w:val="22"/>
          <w:szCs w:val="22"/>
        </w:rPr>
        <w:t xml:space="preserve"> academic year</w:t>
      </w:r>
      <w:r w:rsidR="00EB478F" w:rsidRPr="00EB478F">
        <w:rPr>
          <w:sz w:val="22"/>
          <w:szCs w:val="22"/>
        </w:rPr>
        <w:t xml:space="preserve"> value</w:t>
      </w:r>
      <w:r w:rsidR="00D847A6">
        <w:rPr>
          <w:sz w:val="22"/>
          <w:szCs w:val="22"/>
        </w:rPr>
        <w:t>s within academy’s General Annual Grant funding</w:t>
      </w:r>
      <w:r w:rsidRPr="00EB478F">
        <w:rPr>
          <w:sz w:val="22"/>
          <w:szCs w:val="22"/>
        </w:rPr>
        <w:t>, the value</w:t>
      </w:r>
      <w:r w:rsidR="00D847A6">
        <w:rPr>
          <w:sz w:val="22"/>
          <w:szCs w:val="22"/>
        </w:rPr>
        <w:t>s the academies receive</w:t>
      </w:r>
      <w:r w:rsidRPr="00EB478F">
        <w:rPr>
          <w:sz w:val="22"/>
          <w:szCs w:val="22"/>
        </w:rPr>
        <w:t xml:space="preserve"> on a</w:t>
      </w:r>
      <w:r w:rsidR="00D847A6">
        <w:rPr>
          <w:sz w:val="22"/>
          <w:szCs w:val="22"/>
        </w:rPr>
        <w:t>n</w:t>
      </w:r>
      <w:r w:rsidRPr="00EB478F">
        <w:rPr>
          <w:sz w:val="22"/>
          <w:szCs w:val="22"/>
        </w:rPr>
        <w:t xml:space="preserve"> </w:t>
      </w:r>
      <w:r w:rsidR="00D847A6">
        <w:rPr>
          <w:sz w:val="22"/>
          <w:szCs w:val="22"/>
        </w:rPr>
        <w:t xml:space="preserve">April to March </w:t>
      </w:r>
      <w:r w:rsidRPr="00EB478F">
        <w:rPr>
          <w:sz w:val="22"/>
          <w:szCs w:val="22"/>
        </w:rPr>
        <w:t>financial year basis is equivalent to the value that the academy is required to repay to the Authority through the PFI contract on a</w:t>
      </w:r>
      <w:r w:rsidR="00D847A6">
        <w:rPr>
          <w:sz w:val="22"/>
          <w:szCs w:val="22"/>
        </w:rPr>
        <w:t>n April to March</w:t>
      </w:r>
      <w:r w:rsidRPr="00EB478F">
        <w:rPr>
          <w:sz w:val="22"/>
          <w:szCs w:val="22"/>
        </w:rPr>
        <w:t xml:space="preserve"> financial year basis.</w:t>
      </w:r>
    </w:p>
    <w:p w14:paraId="36A9C306" w14:textId="77777777" w:rsidR="003B2944" w:rsidRDefault="003B2944">
      <w:pPr>
        <w:rPr>
          <w:b/>
          <w:sz w:val="22"/>
          <w:szCs w:val="22"/>
        </w:rPr>
      </w:pPr>
    </w:p>
    <w:p w14:paraId="29AB8364" w14:textId="77777777" w:rsidR="00EB478F" w:rsidRDefault="00EB478F">
      <w:pPr>
        <w:rPr>
          <w:b/>
          <w:sz w:val="22"/>
          <w:szCs w:val="22"/>
        </w:rPr>
      </w:pPr>
    </w:p>
    <w:p w14:paraId="33DC4E5F" w14:textId="77777777" w:rsidR="00613776" w:rsidRPr="009879CD" w:rsidRDefault="00613776" w:rsidP="00613776">
      <w:pPr>
        <w:jc w:val="both"/>
        <w:rPr>
          <w:b/>
          <w:sz w:val="22"/>
          <w:szCs w:val="22"/>
          <w:u w:val="single"/>
        </w:rPr>
      </w:pPr>
      <w:r>
        <w:rPr>
          <w:b/>
          <w:sz w:val="22"/>
          <w:szCs w:val="22"/>
          <w:u w:val="single"/>
        </w:rPr>
        <w:t>Other Technical Matters</w:t>
      </w:r>
    </w:p>
    <w:p w14:paraId="25B77173" w14:textId="77777777" w:rsidR="00F02084" w:rsidRDefault="00F02084">
      <w:pPr>
        <w:rPr>
          <w:b/>
          <w:sz w:val="22"/>
          <w:szCs w:val="22"/>
        </w:rPr>
      </w:pPr>
    </w:p>
    <w:p w14:paraId="09880194" w14:textId="341FD820" w:rsidR="00613776" w:rsidRPr="00613776" w:rsidRDefault="00613776" w:rsidP="00613776">
      <w:pPr>
        <w:jc w:val="both"/>
        <w:rPr>
          <w:sz w:val="22"/>
          <w:szCs w:val="22"/>
        </w:rPr>
      </w:pPr>
      <w:r>
        <w:rPr>
          <w:sz w:val="22"/>
          <w:szCs w:val="22"/>
        </w:rPr>
        <w:t>T</w:t>
      </w:r>
      <w:r w:rsidRPr="00613776">
        <w:rPr>
          <w:sz w:val="22"/>
          <w:szCs w:val="22"/>
        </w:rPr>
        <w:t xml:space="preserve">he following </w:t>
      </w:r>
      <w:r w:rsidR="00DB3D42">
        <w:rPr>
          <w:sz w:val="22"/>
          <w:szCs w:val="22"/>
        </w:rPr>
        <w:t xml:space="preserve">guiding </w:t>
      </w:r>
      <w:r w:rsidRPr="00613776">
        <w:rPr>
          <w:sz w:val="22"/>
          <w:szCs w:val="22"/>
        </w:rPr>
        <w:t>aspects of the current mainstream primary and secondary formula funding f</w:t>
      </w:r>
      <w:r w:rsidR="00371C75">
        <w:rPr>
          <w:sz w:val="22"/>
          <w:szCs w:val="22"/>
        </w:rPr>
        <w:t>ramework remain in place in 202</w:t>
      </w:r>
      <w:r w:rsidR="005E123A">
        <w:rPr>
          <w:sz w:val="22"/>
          <w:szCs w:val="22"/>
        </w:rPr>
        <w:t>4</w:t>
      </w:r>
      <w:r w:rsidR="00371C75">
        <w:rPr>
          <w:sz w:val="22"/>
          <w:szCs w:val="22"/>
        </w:rPr>
        <w:t>/2</w:t>
      </w:r>
      <w:r w:rsidR="005E123A">
        <w:rPr>
          <w:sz w:val="22"/>
          <w:szCs w:val="22"/>
        </w:rPr>
        <w:t>5</w:t>
      </w:r>
      <w:r w:rsidRPr="00613776">
        <w:rPr>
          <w:sz w:val="22"/>
          <w:szCs w:val="22"/>
        </w:rPr>
        <w:t>:</w:t>
      </w:r>
    </w:p>
    <w:p w14:paraId="41B1321A" w14:textId="77777777" w:rsidR="00613776" w:rsidRPr="00613776" w:rsidRDefault="00613776" w:rsidP="00613776">
      <w:pPr>
        <w:jc w:val="both"/>
        <w:rPr>
          <w:sz w:val="22"/>
          <w:szCs w:val="22"/>
        </w:rPr>
      </w:pPr>
    </w:p>
    <w:p w14:paraId="45DBF725" w14:textId="24A1055F" w:rsidR="00613776" w:rsidRDefault="00613776" w:rsidP="00D34F68">
      <w:pPr>
        <w:pStyle w:val="ListParagraph"/>
        <w:numPr>
          <w:ilvl w:val="0"/>
          <w:numId w:val="9"/>
        </w:numPr>
        <w:ind w:left="360"/>
        <w:jc w:val="both"/>
        <w:rPr>
          <w:sz w:val="22"/>
          <w:szCs w:val="22"/>
        </w:rPr>
      </w:pPr>
      <w:r w:rsidRPr="00613776">
        <w:rPr>
          <w:sz w:val="22"/>
          <w:szCs w:val="22"/>
        </w:rPr>
        <w:t xml:space="preserve">DSG sourced formula funding allocations for </w:t>
      </w:r>
      <w:r w:rsidR="00DB3D42">
        <w:rPr>
          <w:sz w:val="22"/>
          <w:szCs w:val="22"/>
        </w:rPr>
        <w:t xml:space="preserve">mainstream </w:t>
      </w:r>
      <w:r w:rsidRPr="00613776">
        <w:rPr>
          <w:sz w:val="22"/>
          <w:szCs w:val="22"/>
        </w:rPr>
        <w:t xml:space="preserve">primary (reception to year 6) and </w:t>
      </w:r>
      <w:r w:rsidR="00DB3D42">
        <w:rPr>
          <w:sz w:val="22"/>
          <w:szCs w:val="22"/>
        </w:rPr>
        <w:t xml:space="preserve">mainstream </w:t>
      </w:r>
      <w:r w:rsidRPr="00613776">
        <w:rPr>
          <w:sz w:val="22"/>
          <w:szCs w:val="22"/>
        </w:rPr>
        <w:t>secondary (</w:t>
      </w:r>
      <w:r w:rsidR="005E123A" w:rsidRPr="00613776">
        <w:rPr>
          <w:sz w:val="22"/>
          <w:szCs w:val="22"/>
        </w:rPr>
        <w:t>pre-16</w:t>
      </w:r>
      <w:r w:rsidRPr="00613776">
        <w:rPr>
          <w:sz w:val="22"/>
          <w:szCs w:val="22"/>
        </w:rPr>
        <w:t>) will be</w:t>
      </w:r>
      <w:r w:rsidR="003010EB">
        <w:rPr>
          <w:sz w:val="22"/>
          <w:szCs w:val="22"/>
        </w:rPr>
        <w:t xml:space="preserve"> calculated on the October </w:t>
      </w:r>
      <w:r w:rsidR="00454FCE">
        <w:rPr>
          <w:sz w:val="22"/>
          <w:szCs w:val="22"/>
        </w:rPr>
        <w:t>202</w:t>
      </w:r>
      <w:r w:rsidR="005E123A">
        <w:rPr>
          <w:sz w:val="22"/>
          <w:szCs w:val="22"/>
        </w:rPr>
        <w:t>3</w:t>
      </w:r>
      <w:r w:rsidRPr="00613776">
        <w:rPr>
          <w:sz w:val="22"/>
          <w:szCs w:val="22"/>
        </w:rPr>
        <w:t xml:space="preserve"> Census.</w:t>
      </w:r>
    </w:p>
    <w:p w14:paraId="22A52F45" w14:textId="77777777" w:rsidR="00E43BE5" w:rsidRPr="00613776" w:rsidRDefault="00E43BE5" w:rsidP="00D34F68">
      <w:pPr>
        <w:pStyle w:val="ListParagraph"/>
        <w:ind w:left="360"/>
        <w:jc w:val="both"/>
        <w:rPr>
          <w:sz w:val="22"/>
          <w:szCs w:val="22"/>
        </w:rPr>
      </w:pPr>
    </w:p>
    <w:p w14:paraId="361321F7" w14:textId="77777777" w:rsidR="00613776" w:rsidRPr="00613776" w:rsidRDefault="00DB3D42" w:rsidP="00D34F68">
      <w:pPr>
        <w:pStyle w:val="ListParagraph"/>
        <w:numPr>
          <w:ilvl w:val="0"/>
          <w:numId w:val="9"/>
        </w:numPr>
        <w:ind w:left="360"/>
        <w:jc w:val="both"/>
        <w:rPr>
          <w:sz w:val="22"/>
          <w:szCs w:val="22"/>
        </w:rPr>
      </w:pPr>
      <w:r>
        <w:rPr>
          <w:sz w:val="22"/>
          <w:szCs w:val="22"/>
        </w:rPr>
        <w:t>T</w:t>
      </w:r>
      <w:r w:rsidR="00613776" w:rsidRPr="00613776">
        <w:rPr>
          <w:sz w:val="22"/>
          <w:szCs w:val="22"/>
        </w:rPr>
        <w:t>he Pupil Premium Gra</w:t>
      </w:r>
      <w:r w:rsidR="00591CF5">
        <w:rPr>
          <w:sz w:val="22"/>
          <w:szCs w:val="22"/>
        </w:rPr>
        <w:t xml:space="preserve">nt </w:t>
      </w:r>
      <w:r w:rsidR="00DA6848">
        <w:rPr>
          <w:sz w:val="22"/>
          <w:szCs w:val="22"/>
        </w:rPr>
        <w:t xml:space="preserve">for mainstream primary and secondary schools and academies </w:t>
      </w:r>
      <w:r w:rsidR="00847AD9">
        <w:rPr>
          <w:sz w:val="22"/>
          <w:szCs w:val="22"/>
        </w:rPr>
        <w:t>will</w:t>
      </w:r>
      <w:r w:rsidR="003E574F">
        <w:rPr>
          <w:sz w:val="22"/>
          <w:szCs w:val="22"/>
        </w:rPr>
        <w:t xml:space="preserve"> continue to be</w:t>
      </w:r>
      <w:r w:rsidR="00454FCE">
        <w:rPr>
          <w:sz w:val="22"/>
          <w:szCs w:val="22"/>
        </w:rPr>
        <w:t xml:space="preserve"> allocated </w:t>
      </w:r>
      <w:r w:rsidR="00454FCE" w:rsidRPr="00DA6848">
        <w:rPr>
          <w:sz w:val="22"/>
          <w:szCs w:val="22"/>
        </w:rPr>
        <w:t xml:space="preserve">on </w:t>
      </w:r>
      <w:r w:rsidR="003010EB">
        <w:rPr>
          <w:sz w:val="22"/>
          <w:szCs w:val="22"/>
        </w:rPr>
        <w:t>the October rather than the January</w:t>
      </w:r>
      <w:r w:rsidR="00613776" w:rsidRPr="00DA6848">
        <w:rPr>
          <w:sz w:val="22"/>
          <w:szCs w:val="22"/>
        </w:rPr>
        <w:t xml:space="preserve"> </w:t>
      </w:r>
      <w:r w:rsidR="00DA6848">
        <w:rPr>
          <w:sz w:val="22"/>
          <w:szCs w:val="22"/>
        </w:rPr>
        <w:t>Census</w:t>
      </w:r>
      <w:r w:rsidR="00613776" w:rsidRPr="00613776">
        <w:rPr>
          <w:sz w:val="22"/>
          <w:szCs w:val="22"/>
        </w:rPr>
        <w:t>.</w:t>
      </w:r>
    </w:p>
    <w:p w14:paraId="170AC78A" w14:textId="77777777" w:rsidR="00613776" w:rsidRPr="00613776" w:rsidRDefault="00613776" w:rsidP="00D34F68">
      <w:pPr>
        <w:pStyle w:val="ListParagraph"/>
        <w:ind w:left="360"/>
        <w:jc w:val="both"/>
        <w:rPr>
          <w:sz w:val="22"/>
          <w:szCs w:val="22"/>
        </w:rPr>
      </w:pPr>
    </w:p>
    <w:p w14:paraId="1395C590" w14:textId="5D7C1494" w:rsidR="00613776" w:rsidRPr="009854A7" w:rsidRDefault="00613776" w:rsidP="00D34F68">
      <w:pPr>
        <w:pStyle w:val="ListParagraph"/>
        <w:numPr>
          <w:ilvl w:val="0"/>
          <w:numId w:val="9"/>
        </w:numPr>
        <w:ind w:left="360"/>
        <w:jc w:val="both"/>
        <w:rPr>
          <w:sz w:val="22"/>
          <w:szCs w:val="22"/>
        </w:rPr>
      </w:pPr>
      <w:r w:rsidRPr="00613776">
        <w:rPr>
          <w:sz w:val="22"/>
          <w:szCs w:val="22"/>
        </w:rPr>
        <w:t>Local authorities must allocate at least 80% of the delegated schools block funding through the pupil-led factors, which include the base amount per pupil, deprivation</w:t>
      </w:r>
      <w:r w:rsidR="003010EB">
        <w:rPr>
          <w:sz w:val="22"/>
          <w:szCs w:val="22"/>
        </w:rPr>
        <w:t xml:space="preserve"> (FSM </w:t>
      </w:r>
      <w:r w:rsidR="003010EB" w:rsidRPr="00B22EDA">
        <w:rPr>
          <w:sz w:val="22"/>
          <w:szCs w:val="22"/>
        </w:rPr>
        <w:t>and IDACI)</w:t>
      </w:r>
      <w:r w:rsidRPr="00B22EDA">
        <w:rPr>
          <w:sz w:val="22"/>
          <w:szCs w:val="22"/>
        </w:rPr>
        <w:t>, low prior attainment, Eng</w:t>
      </w:r>
      <w:r w:rsidR="003010EB" w:rsidRPr="00B22EDA">
        <w:rPr>
          <w:sz w:val="22"/>
          <w:szCs w:val="22"/>
        </w:rPr>
        <w:t xml:space="preserve">lish as an additional language and </w:t>
      </w:r>
      <w:r w:rsidRPr="00B22EDA">
        <w:rPr>
          <w:sz w:val="22"/>
          <w:szCs w:val="22"/>
        </w:rPr>
        <w:t xml:space="preserve">pupil mobility factors. We allocated </w:t>
      </w:r>
      <w:r w:rsidR="00B22EDA" w:rsidRPr="00B22EDA">
        <w:rPr>
          <w:sz w:val="22"/>
          <w:szCs w:val="22"/>
        </w:rPr>
        <w:t>92.</w:t>
      </w:r>
      <w:r w:rsidR="005E123A">
        <w:rPr>
          <w:sz w:val="22"/>
          <w:szCs w:val="22"/>
        </w:rPr>
        <w:t>25</w:t>
      </w:r>
      <w:r w:rsidRPr="00B22EDA">
        <w:rPr>
          <w:sz w:val="22"/>
          <w:szCs w:val="22"/>
        </w:rPr>
        <w:t xml:space="preserve">% of </w:t>
      </w:r>
      <w:r w:rsidRPr="00613776">
        <w:rPr>
          <w:sz w:val="22"/>
          <w:szCs w:val="22"/>
        </w:rPr>
        <w:t>the delegated schools block funding v</w:t>
      </w:r>
      <w:r w:rsidR="00DA6848">
        <w:rPr>
          <w:sz w:val="22"/>
          <w:szCs w:val="22"/>
        </w:rPr>
        <w:t>ia the</w:t>
      </w:r>
      <w:r w:rsidR="003010EB">
        <w:rPr>
          <w:sz w:val="22"/>
          <w:szCs w:val="22"/>
        </w:rPr>
        <w:t>se</w:t>
      </w:r>
      <w:r w:rsidR="000417B9">
        <w:rPr>
          <w:sz w:val="22"/>
          <w:szCs w:val="22"/>
        </w:rPr>
        <w:t xml:space="preserve"> pupil-led factors in 202</w:t>
      </w:r>
      <w:r w:rsidR="005E123A">
        <w:rPr>
          <w:sz w:val="22"/>
          <w:szCs w:val="22"/>
        </w:rPr>
        <w:t>3</w:t>
      </w:r>
      <w:r w:rsidR="000417B9">
        <w:rPr>
          <w:sz w:val="22"/>
          <w:szCs w:val="22"/>
        </w:rPr>
        <w:t>/2</w:t>
      </w:r>
      <w:r w:rsidR="005E123A">
        <w:rPr>
          <w:sz w:val="22"/>
          <w:szCs w:val="22"/>
        </w:rPr>
        <w:t>4</w:t>
      </w:r>
      <w:r w:rsidRPr="00613776">
        <w:rPr>
          <w:sz w:val="22"/>
          <w:szCs w:val="22"/>
        </w:rPr>
        <w:t xml:space="preserve">, and the modelling included in this consultation </w:t>
      </w:r>
      <w:r w:rsidRPr="009854A7">
        <w:rPr>
          <w:sz w:val="22"/>
          <w:szCs w:val="22"/>
        </w:rPr>
        <w:t>indicates that we con</w:t>
      </w:r>
      <w:r w:rsidR="003010EB" w:rsidRPr="009854A7">
        <w:rPr>
          <w:sz w:val="22"/>
          <w:szCs w:val="22"/>
        </w:rPr>
        <w:t>tinue at around this</w:t>
      </w:r>
      <w:r w:rsidR="000417B9" w:rsidRPr="009854A7">
        <w:rPr>
          <w:sz w:val="22"/>
          <w:szCs w:val="22"/>
        </w:rPr>
        <w:t xml:space="preserve"> % in 202</w:t>
      </w:r>
      <w:r w:rsidR="005E123A">
        <w:rPr>
          <w:sz w:val="22"/>
          <w:szCs w:val="22"/>
        </w:rPr>
        <w:t>4</w:t>
      </w:r>
      <w:r w:rsidR="000417B9" w:rsidRPr="009854A7">
        <w:rPr>
          <w:sz w:val="22"/>
          <w:szCs w:val="22"/>
        </w:rPr>
        <w:t>/2</w:t>
      </w:r>
      <w:r w:rsidR="005E123A">
        <w:rPr>
          <w:sz w:val="22"/>
          <w:szCs w:val="22"/>
        </w:rPr>
        <w:t>5</w:t>
      </w:r>
      <w:r w:rsidRPr="009854A7">
        <w:rPr>
          <w:sz w:val="22"/>
          <w:szCs w:val="22"/>
        </w:rPr>
        <w:t>.</w:t>
      </w:r>
    </w:p>
    <w:p w14:paraId="73C8E346" w14:textId="77777777" w:rsidR="00613776" w:rsidRPr="009854A7" w:rsidRDefault="00613776" w:rsidP="00D34F68">
      <w:pPr>
        <w:jc w:val="both"/>
        <w:rPr>
          <w:sz w:val="22"/>
          <w:szCs w:val="22"/>
        </w:rPr>
      </w:pPr>
    </w:p>
    <w:p w14:paraId="7CC3FCF2" w14:textId="5739CE3E" w:rsidR="00613776" w:rsidRPr="009854A7" w:rsidRDefault="00613776" w:rsidP="00D34F68">
      <w:pPr>
        <w:pStyle w:val="ListParagraph"/>
        <w:numPr>
          <w:ilvl w:val="0"/>
          <w:numId w:val="9"/>
        </w:numPr>
        <w:ind w:left="360"/>
        <w:jc w:val="both"/>
        <w:rPr>
          <w:sz w:val="22"/>
          <w:szCs w:val="22"/>
        </w:rPr>
      </w:pPr>
      <w:r w:rsidRPr="009854A7">
        <w:rPr>
          <w:sz w:val="22"/>
          <w:szCs w:val="22"/>
        </w:rPr>
        <w:t>The existing framework for the funding of High Needs pupils continues. A High Needs pupil is still defined</w:t>
      </w:r>
      <w:r w:rsidR="000417B9" w:rsidRPr="009854A7">
        <w:rPr>
          <w:sz w:val="22"/>
          <w:szCs w:val="22"/>
        </w:rPr>
        <w:t xml:space="preserve"> in 202</w:t>
      </w:r>
      <w:r w:rsidR="005E123A">
        <w:rPr>
          <w:sz w:val="22"/>
          <w:szCs w:val="22"/>
        </w:rPr>
        <w:t>4</w:t>
      </w:r>
      <w:r w:rsidR="000417B9" w:rsidRPr="009854A7">
        <w:rPr>
          <w:sz w:val="22"/>
          <w:szCs w:val="22"/>
        </w:rPr>
        <w:t>/2</w:t>
      </w:r>
      <w:r w:rsidR="005E123A">
        <w:rPr>
          <w:sz w:val="22"/>
          <w:szCs w:val="22"/>
        </w:rPr>
        <w:t>5</w:t>
      </w:r>
      <w:r w:rsidRPr="009854A7">
        <w:rPr>
          <w:sz w:val="22"/>
          <w:szCs w:val="22"/>
        </w:rPr>
        <w:t>, for financial purposes, as one whose education costs more than £10,000 per year. The first elements of funding</w:t>
      </w:r>
      <w:r w:rsidR="003010EB" w:rsidRPr="009854A7">
        <w:rPr>
          <w:sz w:val="22"/>
          <w:szCs w:val="22"/>
        </w:rPr>
        <w:t xml:space="preserve"> (Element 1 and Element 2)</w:t>
      </w:r>
      <w:r w:rsidRPr="009854A7">
        <w:rPr>
          <w:sz w:val="22"/>
          <w:szCs w:val="22"/>
        </w:rPr>
        <w:t xml:space="preserve"> for High Needs pupils continue to be already delegated within </w:t>
      </w:r>
      <w:r w:rsidR="003010EB" w:rsidRPr="009854A7">
        <w:rPr>
          <w:sz w:val="22"/>
          <w:szCs w:val="22"/>
        </w:rPr>
        <w:t xml:space="preserve">school and academy </w:t>
      </w:r>
      <w:r w:rsidRPr="009854A7">
        <w:rPr>
          <w:sz w:val="22"/>
          <w:szCs w:val="22"/>
        </w:rPr>
        <w:t>budget shares. A top up</w:t>
      </w:r>
      <w:r w:rsidR="003010EB" w:rsidRPr="009854A7">
        <w:rPr>
          <w:sz w:val="22"/>
          <w:szCs w:val="22"/>
        </w:rPr>
        <w:t xml:space="preserve"> (Element 3)</w:t>
      </w:r>
      <w:r w:rsidRPr="009854A7">
        <w:rPr>
          <w:sz w:val="22"/>
          <w:szCs w:val="22"/>
        </w:rPr>
        <w:t xml:space="preserve"> is then allocated separately, </w:t>
      </w:r>
      <w:r w:rsidR="005E123A" w:rsidRPr="009854A7">
        <w:rPr>
          <w:sz w:val="22"/>
          <w:szCs w:val="22"/>
        </w:rPr>
        <w:t>monthly</w:t>
      </w:r>
      <w:r w:rsidRPr="009854A7">
        <w:rPr>
          <w:sz w:val="22"/>
          <w:szCs w:val="22"/>
        </w:rPr>
        <w:t>, for the cost of additional su</w:t>
      </w:r>
      <w:r w:rsidR="003010EB" w:rsidRPr="009854A7">
        <w:rPr>
          <w:sz w:val="22"/>
          <w:szCs w:val="22"/>
        </w:rPr>
        <w:t>pport above the £6,000 threshold as defined within agreed Education Health and Care Plans (EHCPs). Top up funding arrangements are</w:t>
      </w:r>
      <w:r w:rsidRPr="009854A7">
        <w:rPr>
          <w:sz w:val="22"/>
          <w:szCs w:val="22"/>
        </w:rPr>
        <w:t xml:space="preserve"> set out in more detail on our </w:t>
      </w:r>
      <w:r w:rsidR="003010EB" w:rsidRPr="009854A7">
        <w:rPr>
          <w:sz w:val="22"/>
          <w:szCs w:val="22"/>
        </w:rPr>
        <w:t xml:space="preserve">separate </w:t>
      </w:r>
      <w:r w:rsidRPr="009854A7">
        <w:rPr>
          <w:sz w:val="22"/>
          <w:szCs w:val="22"/>
        </w:rPr>
        <w:t>consultation on high needs funding.</w:t>
      </w:r>
    </w:p>
    <w:p w14:paraId="05CBCE52" w14:textId="77777777" w:rsidR="00613776" w:rsidRPr="00613776" w:rsidRDefault="00613776" w:rsidP="00D34F68">
      <w:pPr>
        <w:jc w:val="both"/>
        <w:rPr>
          <w:sz w:val="22"/>
          <w:szCs w:val="22"/>
        </w:rPr>
      </w:pPr>
    </w:p>
    <w:p w14:paraId="76B6E3BF" w14:textId="13BF4027" w:rsidR="00613776" w:rsidRPr="009854A7" w:rsidRDefault="00613776" w:rsidP="00D34F68">
      <w:pPr>
        <w:pStyle w:val="ListParagraph"/>
        <w:numPr>
          <w:ilvl w:val="0"/>
          <w:numId w:val="9"/>
        </w:numPr>
        <w:ind w:left="360"/>
        <w:jc w:val="both"/>
        <w:rPr>
          <w:sz w:val="22"/>
          <w:szCs w:val="22"/>
        </w:rPr>
      </w:pPr>
      <w:r w:rsidRPr="00613776">
        <w:rPr>
          <w:sz w:val="22"/>
          <w:szCs w:val="22"/>
        </w:rPr>
        <w:t>Allocations for</w:t>
      </w:r>
      <w:r w:rsidR="003010EB">
        <w:rPr>
          <w:sz w:val="22"/>
          <w:szCs w:val="22"/>
        </w:rPr>
        <w:t xml:space="preserve"> academies and free schools</w:t>
      </w:r>
      <w:r w:rsidRPr="00613776">
        <w:rPr>
          <w:sz w:val="22"/>
          <w:szCs w:val="22"/>
        </w:rPr>
        <w:t xml:space="preserve"> continue to be paid directly by the Education &amp; Skills Funding </w:t>
      </w:r>
      <w:r w:rsidRPr="009854A7">
        <w:rPr>
          <w:sz w:val="22"/>
          <w:szCs w:val="22"/>
        </w:rPr>
        <w:t>Agency (ESFA). The ESFA will use the pro-forma submitted by the Authority in January</w:t>
      </w:r>
      <w:r w:rsidR="000417B9" w:rsidRPr="009854A7">
        <w:rPr>
          <w:sz w:val="22"/>
          <w:szCs w:val="22"/>
        </w:rPr>
        <w:t xml:space="preserve"> 202</w:t>
      </w:r>
      <w:r w:rsidR="005E123A">
        <w:rPr>
          <w:sz w:val="22"/>
          <w:szCs w:val="22"/>
        </w:rPr>
        <w:t>4</w:t>
      </w:r>
      <w:r w:rsidRPr="009854A7">
        <w:rPr>
          <w:sz w:val="22"/>
          <w:szCs w:val="22"/>
        </w:rPr>
        <w:t xml:space="preserve"> to calculate individual </w:t>
      </w:r>
      <w:r w:rsidR="003010EB" w:rsidRPr="009854A7">
        <w:rPr>
          <w:sz w:val="22"/>
          <w:szCs w:val="22"/>
        </w:rPr>
        <w:t xml:space="preserve">academy </w:t>
      </w:r>
      <w:r w:rsidRPr="009854A7">
        <w:rPr>
          <w:sz w:val="22"/>
          <w:szCs w:val="22"/>
        </w:rPr>
        <w:t>allocations</w:t>
      </w:r>
      <w:r w:rsidR="000417B9" w:rsidRPr="009854A7">
        <w:rPr>
          <w:sz w:val="22"/>
          <w:szCs w:val="22"/>
        </w:rPr>
        <w:t xml:space="preserve"> for the 202</w:t>
      </w:r>
      <w:r w:rsidR="005E123A">
        <w:rPr>
          <w:sz w:val="22"/>
          <w:szCs w:val="22"/>
        </w:rPr>
        <w:t>4</w:t>
      </w:r>
      <w:r w:rsidR="000417B9" w:rsidRPr="009854A7">
        <w:rPr>
          <w:sz w:val="22"/>
          <w:szCs w:val="22"/>
        </w:rPr>
        <w:t>/2</w:t>
      </w:r>
      <w:r w:rsidR="005E123A">
        <w:rPr>
          <w:sz w:val="22"/>
          <w:szCs w:val="22"/>
        </w:rPr>
        <w:t>5</w:t>
      </w:r>
      <w:r w:rsidR="003010EB" w:rsidRPr="009854A7">
        <w:rPr>
          <w:sz w:val="22"/>
          <w:szCs w:val="22"/>
        </w:rPr>
        <w:t xml:space="preserve"> academic year</w:t>
      </w:r>
      <w:r w:rsidRPr="009854A7">
        <w:rPr>
          <w:sz w:val="22"/>
          <w:szCs w:val="22"/>
        </w:rPr>
        <w:t>.</w:t>
      </w:r>
    </w:p>
    <w:p w14:paraId="614C0CEC" w14:textId="77777777" w:rsidR="000417B9" w:rsidRPr="009854A7" w:rsidRDefault="000417B9" w:rsidP="00D34F68">
      <w:pPr>
        <w:pStyle w:val="ListParagraph"/>
        <w:ind w:left="360"/>
        <w:rPr>
          <w:sz w:val="22"/>
          <w:szCs w:val="22"/>
        </w:rPr>
      </w:pPr>
    </w:p>
    <w:p w14:paraId="3D98A15C" w14:textId="757EB07E" w:rsidR="000417B9" w:rsidRPr="009854A7" w:rsidRDefault="000E34D6" w:rsidP="00D34F68">
      <w:pPr>
        <w:pStyle w:val="ListParagraph"/>
        <w:numPr>
          <w:ilvl w:val="0"/>
          <w:numId w:val="9"/>
        </w:numPr>
        <w:ind w:left="360"/>
        <w:jc w:val="both"/>
        <w:rPr>
          <w:sz w:val="22"/>
          <w:szCs w:val="22"/>
        </w:rPr>
      </w:pPr>
      <w:r w:rsidRPr="009854A7">
        <w:rPr>
          <w:sz w:val="22"/>
          <w:szCs w:val="22"/>
        </w:rPr>
        <w:t>The Local Authority has opted to continue to manage school and academy Business Rates (NNDR) payments according to the approach that was in place in 2021/22, rather than adopt the ESFA’s amended process from April 2022.</w:t>
      </w:r>
      <w:r w:rsidR="00CA3592" w:rsidRPr="009854A7">
        <w:rPr>
          <w:sz w:val="22"/>
          <w:szCs w:val="22"/>
        </w:rPr>
        <w:t xml:space="preserve"> This remains the Authority’s approach for 202</w:t>
      </w:r>
      <w:r w:rsidR="005E123A">
        <w:rPr>
          <w:sz w:val="22"/>
          <w:szCs w:val="22"/>
        </w:rPr>
        <w:t>4</w:t>
      </w:r>
      <w:r w:rsidR="00CA3592" w:rsidRPr="009854A7">
        <w:rPr>
          <w:sz w:val="22"/>
          <w:szCs w:val="22"/>
        </w:rPr>
        <w:t>/2</w:t>
      </w:r>
      <w:r w:rsidR="005E123A">
        <w:rPr>
          <w:sz w:val="22"/>
          <w:szCs w:val="22"/>
        </w:rPr>
        <w:t>5</w:t>
      </w:r>
      <w:r w:rsidR="00CA3592" w:rsidRPr="009854A7">
        <w:rPr>
          <w:sz w:val="22"/>
          <w:szCs w:val="22"/>
        </w:rPr>
        <w:t>.</w:t>
      </w:r>
    </w:p>
    <w:p w14:paraId="23732848" w14:textId="77777777" w:rsidR="000871B7" w:rsidRDefault="000871B7" w:rsidP="00F02084">
      <w:pPr>
        <w:jc w:val="both"/>
        <w:rPr>
          <w:b/>
          <w:sz w:val="22"/>
          <w:szCs w:val="22"/>
        </w:rPr>
      </w:pPr>
    </w:p>
    <w:p w14:paraId="13DD0E2D" w14:textId="77777777" w:rsidR="00204337" w:rsidRDefault="00204337" w:rsidP="00F02084">
      <w:pPr>
        <w:jc w:val="both"/>
        <w:rPr>
          <w:b/>
          <w:sz w:val="22"/>
          <w:szCs w:val="22"/>
        </w:rPr>
      </w:pPr>
    </w:p>
    <w:p w14:paraId="22759AC8" w14:textId="77777777" w:rsidR="00204337" w:rsidRDefault="00204337" w:rsidP="00F02084">
      <w:pPr>
        <w:jc w:val="both"/>
        <w:rPr>
          <w:b/>
          <w:sz w:val="22"/>
          <w:szCs w:val="22"/>
        </w:rPr>
      </w:pPr>
    </w:p>
    <w:p w14:paraId="14BFBA9C" w14:textId="77777777" w:rsidR="008024CA" w:rsidRDefault="008024CA" w:rsidP="00F02084">
      <w:pPr>
        <w:jc w:val="both"/>
        <w:rPr>
          <w:b/>
          <w:sz w:val="22"/>
          <w:szCs w:val="22"/>
        </w:rPr>
      </w:pPr>
    </w:p>
    <w:p w14:paraId="1A669EE2" w14:textId="77777777" w:rsidR="008024CA" w:rsidRDefault="008024CA" w:rsidP="00F02084">
      <w:pPr>
        <w:jc w:val="both"/>
        <w:rPr>
          <w:b/>
          <w:sz w:val="22"/>
          <w:szCs w:val="22"/>
        </w:rPr>
      </w:pPr>
    </w:p>
    <w:p w14:paraId="6DE9FE05" w14:textId="77777777" w:rsidR="008024CA" w:rsidRDefault="008024CA" w:rsidP="00F02084">
      <w:pPr>
        <w:jc w:val="both"/>
        <w:rPr>
          <w:b/>
          <w:sz w:val="22"/>
          <w:szCs w:val="22"/>
        </w:rPr>
      </w:pPr>
    </w:p>
    <w:p w14:paraId="44C2EF51" w14:textId="77777777" w:rsidR="008024CA" w:rsidRDefault="008024CA" w:rsidP="00F02084">
      <w:pPr>
        <w:jc w:val="both"/>
        <w:rPr>
          <w:b/>
          <w:sz w:val="22"/>
          <w:szCs w:val="22"/>
        </w:rPr>
      </w:pPr>
    </w:p>
    <w:p w14:paraId="0563C6AE" w14:textId="77777777" w:rsidR="008024CA" w:rsidRDefault="008024CA" w:rsidP="00F02084">
      <w:pPr>
        <w:jc w:val="both"/>
        <w:rPr>
          <w:b/>
          <w:sz w:val="22"/>
          <w:szCs w:val="22"/>
        </w:rPr>
      </w:pPr>
    </w:p>
    <w:p w14:paraId="5FC9A2ED" w14:textId="77777777" w:rsidR="008024CA" w:rsidRDefault="008024CA" w:rsidP="00F02084">
      <w:pPr>
        <w:jc w:val="both"/>
        <w:rPr>
          <w:b/>
          <w:sz w:val="22"/>
          <w:szCs w:val="22"/>
        </w:rPr>
      </w:pPr>
    </w:p>
    <w:p w14:paraId="557C5442" w14:textId="77777777" w:rsidR="008024CA" w:rsidRDefault="008024CA" w:rsidP="00F02084">
      <w:pPr>
        <w:jc w:val="both"/>
        <w:rPr>
          <w:b/>
          <w:sz w:val="22"/>
          <w:szCs w:val="22"/>
        </w:rPr>
      </w:pPr>
    </w:p>
    <w:p w14:paraId="1DB952FA" w14:textId="77777777" w:rsidR="008024CA" w:rsidRDefault="008024CA" w:rsidP="00F02084">
      <w:pPr>
        <w:jc w:val="both"/>
        <w:rPr>
          <w:b/>
          <w:sz w:val="22"/>
          <w:szCs w:val="22"/>
        </w:rPr>
      </w:pPr>
    </w:p>
    <w:p w14:paraId="69B102FB" w14:textId="77777777" w:rsidR="008024CA" w:rsidRDefault="008024CA" w:rsidP="00F02084">
      <w:pPr>
        <w:jc w:val="both"/>
        <w:rPr>
          <w:b/>
          <w:sz w:val="22"/>
          <w:szCs w:val="22"/>
        </w:rPr>
      </w:pPr>
    </w:p>
    <w:p w14:paraId="46CC3FEF" w14:textId="77777777" w:rsidR="008024CA" w:rsidRDefault="008024CA" w:rsidP="00F02084">
      <w:pPr>
        <w:jc w:val="both"/>
        <w:rPr>
          <w:b/>
          <w:sz w:val="22"/>
          <w:szCs w:val="22"/>
        </w:rPr>
      </w:pPr>
    </w:p>
    <w:p w14:paraId="24BD8B1E" w14:textId="77777777" w:rsidR="008024CA" w:rsidRDefault="008024CA" w:rsidP="00F02084">
      <w:pPr>
        <w:jc w:val="both"/>
        <w:rPr>
          <w:b/>
          <w:sz w:val="22"/>
          <w:szCs w:val="22"/>
        </w:rPr>
      </w:pPr>
    </w:p>
    <w:p w14:paraId="168EC8D4" w14:textId="77777777" w:rsidR="008024CA" w:rsidRDefault="008024CA" w:rsidP="00F02084">
      <w:pPr>
        <w:jc w:val="both"/>
        <w:rPr>
          <w:b/>
          <w:sz w:val="22"/>
          <w:szCs w:val="22"/>
        </w:rPr>
      </w:pPr>
    </w:p>
    <w:p w14:paraId="7EBB3910" w14:textId="77777777" w:rsidR="008024CA" w:rsidRDefault="008024CA" w:rsidP="00F02084">
      <w:pPr>
        <w:jc w:val="both"/>
        <w:rPr>
          <w:b/>
          <w:sz w:val="22"/>
          <w:szCs w:val="22"/>
        </w:rPr>
      </w:pPr>
    </w:p>
    <w:p w14:paraId="6F892906" w14:textId="77777777" w:rsidR="008024CA" w:rsidRDefault="008024CA" w:rsidP="00F02084">
      <w:pPr>
        <w:jc w:val="both"/>
        <w:rPr>
          <w:b/>
          <w:sz w:val="22"/>
          <w:szCs w:val="22"/>
        </w:rPr>
      </w:pPr>
    </w:p>
    <w:p w14:paraId="7BF7C216" w14:textId="77777777" w:rsidR="008024CA" w:rsidRDefault="008024CA" w:rsidP="00F02084">
      <w:pPr>
        <w:jc w:val="both"/>
        <w:rPr>
          <w:b/>
          <w:sz w:val="22"/>
          <w:szCs w:val="22"/>
        </w:rPr>
      </w:pPr>
    </w:p>
    <w:p w14:paraId="6ADDD062" w14:textId="77777777" w:rsidR="008024CA" w:rsidRDefault="008024CA" w:rsidP="00F02084">
      <w:pPr>
        <w:jc w:val="both"/>
        <w:rPr>
          <w:b/>
          <w:sz w:val="22"/>
          <w:szCs w:val="22"/>
        </w:rPr>
      </w:pPr>
    </w:p>
    <w:p w14:paraId="5A902C52" w14:textId="77777777" w:rsidR="008024CA" w:rsidRDefault="008024CA" w:rsidP="00F02084">
      <w:pPr>
        <w:jc w:val="both"/>
        <w:rPr>
          <w:b/>
          <w:sz w:val="22"/>
          <w:szCs w:val="22"/>
        </w:rPr>
      </w:pPr>
    </w:p>
    <w:p w14:paraId="68013535" w14:textId="77777777" w:rsidR="008024CA" w:rsidRDefault="008024CA" w:rsidP="00F02084">
      <w:pPr>
        <w:jc w:val="both"/>
        <w:rPr>
          <w:b/>
          <w:sz w:val="22"/>
          <w:szCs w:val="22"/>
        </w:rPr>
      </w:pPr>
    </w:p>
    <w:p w14:paraId="11630FEB" w14:textId="77777777" w:rsidR="008024CA" w:rsidRDefault="008024CA" w:rsidP="00F02084">
      <w:pPr>
        <w:jc w:val="both"/>
        <w:rPr>
          <w:b/>
          <w:sz w:val="22"/>
          <w:szCs w:val="22"/>
        </w:rPr>
      </w:pPr>
    </w:p>
    <w:p w14:paraId="20665FCC" w14:textId="77777777" w:rsidR="008024CA" w:rsidRDefault="008024CA" w:rsidP="00F02084">
      <w:pPr>
        <w:jc w:val="both"/>
        <w:rPr>
          <w:b/>
          <w:sz w:val="22"/>
          <w:szCs w:val="22"/>
        </w:rPr>
      </w:pPr>
    </w:p>
    <w:p w14:paraId="1275DC25" w14:textId="77777777" w:rsidR="008024CA" w:rsidRDefault="008024CA" w:rsidP="00F02084">
      <w:pPr>
        <w:jc w:val="both"/>
        <w:rPr>
          <w:b/>
          <w:sz w:val="22"/>
          <w:szCs w:val="22"/>
        </w:rPr>
      </w:pPr>
    </w:p>
    <w:p w14:paraId="4E8B3269" w14:textId="77777777" w:rsidR="008024CA" w:rsidRDefault="008024CA" w:rsidP="00F02084">
      <w:pPr>
        <w:jc w:val="both"/>
        <w:rPr>
          <w:b/>
          <w:sz w:val="22"/>
          <w:szCs w:val="22"/>
        </w:rPr>
      </w:pPr>
    </w:p>
    <w:p w14:paraId="4D19BE1C" w14:textId="77777777" w:rsidR="008024CA" w:rsidRDefault="008024CA" w:rsidP="00F02084">
      <w:pPr>
        <w:jc w:val="both"/>
        <w:rPr>
          <w:b/>
          <w:sz w:val="22"/>
          <w:szCs w:val="22"/>
        </w:rPr>
      </w:pPr>
    </w:p>
    <w:p w14:paraId="6F9F1B73" w14:textId="77777777" w:rsidR="008024CA" w:rsidRDefault="008024CA" w:rsidP="00F02084">
      <w:pPr>
        <w:jc w:val="both"/>
        <w:rPr>
          <w:b/>
          <w:sz w:val="22"/>
          <w:szCs w:val="22"/>
        </w:rPr>
      </w:pPr>
    </w:p>
    <w:p w14:paraId="45ECFE77" w14:textId="77777777" w:rsidR="008024CA" w:rsidRDefault="008024CA" w:rsidP="00F02084">
      <w:pPr>
        <w:jc w:val="both"/>
        <w:rPr>
          <w:b/>
          <w:sz w:val="22"/>
          <w:szCs w:val="22"/>
        </w:rPr>
      </w:pPr>
    </w:p>
    <w:p w14:paraId="2FEB0674" w14:textId="77777777" w:rsidR="008024CA" w:rsidRDefault="008024CA" w:rsidP="00F02084">
      <w:pPr>
        <w:jc w:val="both"/>
        <w:rPr>
          <w:b/>
          <w:sz w:val="22"/>
          <w:szCs w:val="22"/>
        </w:rPr>
      </w:pPr>
    </w:p>
    <w:p w14:paraId="66636735" w14:textId="77777777" w:rsidR="008024CA" w:rsidRDefault="008024CA" w:rsidP="00F02084">
      <w:pPr>
        <w:jc w:val="both"/>
        <w:rPr>
          <w:b/>
          <w:sz w:val="22"/>
          <w:szCs w:val="22"/>
        </w:rPr>
      </w:pPr>
    </w:p>
    <w:p w14:paraId="0E7B38A5" w14:textId="77777777" w:rsidR="008024CA" w:rsidRDefault="008024CA" w:rsidP="00F02084">
      <w:pPr>
        <w:jc w:val="both"/>
        <w:rPr>
          <w:b/>
          <w:sz w:val="22"/>
          <w:szCs w:val="22"/>
        </w:rPr>
      </w:pPr>
    </w:p>
    <w:p w14:paraId="2838C3FF" w14:textId="77777777" w:rsidR="008024CA" w:rsidRDefault="008024CA" w:rsidP="00F02084">
      <w:pPr>
        <w:jc w:val="both"/>
        <w:rPr>
          <w:b/>
          <w:sz w:val="22"/>
          <w:szCs w:val="22"/>
        </w:rPr>
      </w:pPr>
    </w:p>
    <w:p w14:paraId="24C3CE01" w14:textId="77777777" w:rsidR="008024CA" w:rsidRDefault="008024CA" w:rsidP="00F02084">
      <w:pPr>
        <w:jc w:val="both"/>
        <w:rPr>
          <w:b/>
          <w:sz w:val="22"/>
          <w:szCs w:val="22"/>
        </w:rPr>
      </w:pPr>
    </w:p>
    <w:p w14:paraId="06C2B0F7" w14:textId="77777777" w:rsidR="008024CA" w:rsidRDefault="008024CA" w:rsidP="00F02084">
      <w:pPr>
        <w:jc w:val="both"/>
        <w:rPr>
          <w:b/>
          <w:sz w:val="22"/>
          <w:szCs w:val="22"/>
        </w:rPr>
      </w:pPr>
    </w:p>
    <w:p w14:paraId="760BBAD6" w14:textId="77777777" w:rsidR="008024CA" w:rsidRDefault="008024CA" w:rsidP="00F02084">
      <w:pPr>
        <w:jc w:val="both"/>
        <w:rPr>
          <w:b/>
          <w:sz w:val="22"/>
          <w:szCs w:val="22"/>
        </w:rPr>
      </w:pPr>
    </w:p>
    <w:p w14:paraId="3B0B8C0B" w14:textId="77777777" w:rsidR="008024CA" w:rsidRDefault="008024CA" w:rsidP="00F02084">
      <w:pPr>
        <w:jc w:val="both"/>
        <w:rPr>
          <w:b/>
          <w:sz w:val="22"/>
          <w:szCs w:val="22"/>
        </w:rPr>
      </w:pPr>
    </w:p>
    <w:p w14:paraId="450855D7" w14:textId="77777777" w:rsidR="008024CA" w:rsidRDefault="008024CA" w:rsidP="00F02084">
      <w:pPr>
        <w:jc w:val="both"/>
        <w:rPr>
          <w:b/>
          <w:sz w:val="22"/>
          <w:szCs w:val="22"/>
        </w:rPr>
      </w:pPr>
    </w:p>
    <w:p w14:paraId="6BD1FCC2" w14:textId="77777777" w:rsidR="008024CA" w:rsidRDefault="008024CA" w:rsidP="00F02084">
      <w:pPr>
        <w:jc w:val="both"/>
        <w:rPr>
          <w:b/>
          <w:sz w:val="22"/>
          <w:szCs w:val="22"/>
        </w:rPr>
      </w:pPr>
    </w:p>
    <w:p w14:paraId="71DA8EA4" w14:textId="77777777" w:rsidR="008024CA" w:rsidRDefault="008024CA" w:rsidP="00F02084">
      <w:pPr>
        <w:jc w:val="both"/>
        <w:rPr>
          <w:b/>
          <w:sz w:val="22"/>
          <w:szCs w:val="22"/>
        </w:rPr>
      </w:pPr>
    </w:p>
    <w:p w14:paraId="689F26A2" w14:textId="77777777" w:rsidR="008024CA" w:rsidRDefault="008024CA" w:rsidP="00F02084">
      <w:pPr>
        <w:jc w:val="both"/>
        <w:rPr>
          <w:b/>
          <w:sz w:val="22"/>
          <w:szCs w:val="22"/>
        </w:rPr>
      </w:pPr>
    </w:p>
    <w:p w14:paraId="3C99F4D6" w14:textId="77777777" w:rsidR="008024CA" w:rsidRDefault="008024CA" w:rsidP="00F02084">
      <w:pPr>
        <w:jc w:val="both"/>
        <w:rPr>
          <w:b/>
          <w:sz w:val="22"/>
          <w:szCs w:val="22"/>
        </w:rPr>
      </w:pPr>
    </w:p>
    <w:p w14:paraId="7952835D" w14:textId="77777777" w:rsidR="008024CA" w:rsidRDefault="008024CA" w:rsidP="00F02084">
      <w:pPr>
        <w:jc w:val="both"/>
        <w:rPr>
          <w:b/>
          <w:sz w:val="22"/>
          <w:szCs w:val="22"/>
        </w:rPr>
      </w:pPr>
    </w:p>
    <w:p w14:paraId="6D868DE1" w14:textId="77777777" w:rsidR="008024CA" w:rsidRDefault="008024CA" w:rsidP="00F02084">
      <w:pPr>
        <w:jc w:val="both"/>
        <w:rPr>
          <w:b/>
          <w:sz w:val="22"/>
          <w:szCs w:val="22"/>
        </w:rPr>
      </w:pPr>
    </w:p>
    <w:p w14:paraId="5DFDDDC2" w14:textId="77777777" w:rsidR="008024CA" w:rsidRDefault="008024CA" w:rsidP="00F02084">
      <w:pPr>
        <w:jc w:val="both"/>
        <w:rPr>
          <w:b/>
          <w:sz w:val="22"/>
          <w:szCs w:val="22"/>
        </w:rPr>
      </w:pPr>
    </w:p>
    <w:p w14:paraId="6F314067" w14:textId="77777777" w:rsidR="008024CA" w:rsidRDefault="008024CA" w:rsidP="00F02084">
      <w:pPr>
        <w:jc w:val="both"/>
        <w:rPr>
          <w:b/>
          <w:sz w:val="22"/>
          <w:szCs w:val="22"/>
        </w:rPr>
      </w:pPr>
    </w:p>
    <w:p w14:paraId="4F80A2F5" w14:textId="77777777" w:rsidR="008024CA" w:rsidRDefault="008024CA" w:rsidP="00F02084">
      <w:pPr>
        <w:jc w:val="both"/>
        <w:rPr>
          <w:b/>
          <w:sz w:val="22"/>
          <w:szCs w:val="22"/>
        </w:rPr>
      </w:pPr>
    </w:p>
    <w:p w14:paraId="14F86E71" w14:textId="77777777" w:rsidR="008024CA" w:rsidRDefault="008024CA" w:rsidP="00F02084">
      <w:pPr>
        <w:jc w:val="both"/>
        <w:rPr>
          <w:b/>
          <w:sz w:val="22"/>
          <w:szCs w:val="22"/>
        </w:rPr>
      </w:pPr>
    </w:p>
    <w:p w14:paraId="19B1ABF0" w14:textId="77777777" w:rsidR="00CB32B9" w:rsidRDefault="00CB32B9" w:rsidP="00F02084">
      <w:pPr>
        <w:jc w:val="both"/>
        <w:rPr>
          <w:b/>
          <w:sz w:val="22"/>
          <w:szCs w:val="22"/>
        </w:rPr>
      </w:pPr>
    </w:p>
    <w:p w14:paraId="501DC338" w14:textId="77777777" w:rsidR="000E34D6" w:rsidRDefault="000E34D6" w:rsidP="00F02084">
      <w:pPr>
        <w:jc w:val="both"/>
        <w:rPr>
          <w:b/>
          <w:sz w:val="22"/>
          <w:szCs w:val="22"/>
        </w:rPr>
      </w:pPr>
    </w:p>
    <w:p w14:paraId="20D71B8E" w14:textId="77777777" w:rsidR="000E34D6" w:rsidRDefault="000E34D6" w:rsidP="00F02084">
      <w:pPr>
        <w:jc w:val="both"/>
        <w:rPr>
          <w:b/>
          <w:sz w:val="22"/>
          <w:szCs w:val="22"/>
        </w:rPr>
      </w:pPr>
    </w:p>
    <w:p w14:paraId="7748D2C0" w14:textId="77777777" w:rsidR="000E34D6" w:rsidRDefault="000E34D6" w:rsidP="00F02084">
      <w:pPr>
        <w:jc w:val="both"/>
        <w:rPr>
          <w:b/>
          <w:sz w:val="22"/>
          <w:szCs w:val="22"/>
        </w:rPr>
      </w:pPr>
    </w:p>
    <w:p w14:paraId="3FCA0A7C" w14:textId="77777777" w:rsidR="000E34D6" w:rsidRDefault="000E34D6" w:rsidP="00F02084">
      <w:pPr>
        <w:jc w:val="both"/>
        <w:rPr>
          <w:b/>
          <w:sz w:val="22"/>
          <w:szCs w:val="22"/>
        </w:rPr>
      </w:pPr>
    </w:p>
    <w:p w14:paraId="4500FEE7" w14:textId="77777777" w:rsidR="000E34D6" w:rsidRDefault="000E34D6" w:rsidP="00F02084">
      <w:pPr>
        <w:jc w:val="both"/>
        <w:rPr>
          <w:b/>
          <w:sz w:val="22"/>
          <w:szCs w:val="22"/>
        </w:rPr>
      </w:pPr>
    </w:p>
    <w:p w14:paraId="523FC52D" w14:textId="77777777" w:rsidR="000E34D6" w:rsidRDefault="000E34D6" w:rsidP="00F02084">
      <w:pPr>
        <w:jc w:val="both"/>
        <w:rPr>
          <w:b/>
          <w:sz w:val="22"/>
          <w:szCs w:val="22"/>
        </w:rPr>
      </w:pPr>
    </w:p>
    <w:p w14:paraId="737C2058" w14:textId="77777777" w:rsidR="000E34D6" w:rsidRDefault="000E34D6" w:rsidP="00F02084">
      <w:pPr>
        <w:jc w:val="both"/>
        <w:rPr>
          <w:b/>
          <w:sz w:val="22"/>
          <w:szCs w:val="22"/>
        </w:rPr>
      </w:pPr>
    </w:p>
    <w:p w14:paraId="7BF1B75E" w14:textId="77777777" w:rsidR="000E34D6" w:rsidRDefault="000E34D6" w:rsidP="00F02084">
      <w:pPr>
        <w:jc w:val="both"/>
        <w:rPr>
          <w:b/>
          <w:sz w:val="22"/>
          <w:szCs w:val="22"/>
        </w:rPr>
      </w:pPr>
    </w:p>
    <w:p w14:paraId="03148478" w14:textId="77777777" w:rsidR="000E34D6" w:rsidRDefault="000E34D6" w:rsidP="00F02084">
      <w:pPr>
        <w:jc w:val="both"/>
        <w:rPr>
          <w:b/>
          <w:sz w:val="22"/>
          <w:szCs w:val="22"/>
        </w:rPr>
      </w:pPr>
    </w:p>
    <w:p w14:paraId="452A91B0" w14:textId="77777777" w:rsidR="000E34D6" w:rsidRDefault="000E34D6" w:rsidP="00F02084">
      <w:pPr>
        <w:jc w:val="both"/>
        <w:rPr>
          <w:b/>
          <w:sz w:val="22"/>
          <w:szCs w:val="22"/>
        </w:rPr>
      </w:pPr>
    </w:p>
    <w:p w14:paraId="0D23D938" w14:textId="77777777" w:rsidR="000E34D6" w:rsidRDefault="000E34D6" w:rsidP="00F02084">
      <w:pPr>
        <w:jc w:val="both"/>
        <w:rPr>
          <w:b/>
          <w:sz w:val="22"/>
          <w:szCs w:val="22"/>
        </w:rPr>
      </w:pPr>
    </w:p>
    <w:p w14:paraId="33510060" w14:textId="77777777" w:rsidR="000E34D6" w:rsidRDefault="000E34D6" w:rsidP="00F02084">
      <w:pPr>
        <w:jc w:val="both"/>
        <w:rPr>
          <w:b/>
          <w:sz w:val="22"/>
          <w:szCs w:val="22"/>
        </w:rPr>
      </w:pPr>
    </w:p>
    <w:p w14:paraId="45884435" w14:textId="77777777" w:rsidR="000E34D6" w:rsidRDefault="000E34D6" w:rsidP="00F02084">
      <w:pPr>
        <w:jc w:val="both"/>
        <w:rPr>
          <w:b/>
          <w:sz w:val="22"/>
          <w:szCs w:val="22"/>
        </w:rPr>
      </w:pPr>
    </w:p>
    <w:p w14:paraId="17AD7D39" w14:textId="77777777" w:rsidR="000E34D6" w:rsidRDefault="000E34D6" w:rsidP="00F02084">
      <w:pPr>
        <w:jc w:val="both"/>
        <w:rPr>
          <w:b/>
          <w:sz w:val="22"/>
          <w:szCs w:val="22"/>
        </w:rPr>
      </w:pPr>
    </w:p>
    <w:p w14:paraId="75A9B09F" w14:textId="77777777" w:rsidR="000E34D6" w:rsidRDefault="000E34D6" w:rsidP="00F02084">
      <w:pPr>
        <w:jc w:val="both"/>
        <w:rPr>
          <w:b/>
          <w:sz w:val="22"/>
          <w:szCs w:val="22"/>
        </w:rPr>
      </w:pPr>
    </w:p>
    <w:p w14:paraId="09E9B774" w14:textId="77777777" w:rsidR="000E34D6" w:rsidRDefault="000E34D6" w:rsidP="00F02084">
      <w:pPr>
        <w:jc w:val="both"/>
        <w:rPr>
          <w:b/>
          <w:sz w:val="22"/>
          <w:szCs w:val="22"/>
        </w:rPr>
      </w:pPr>
    </w:p>
    <w:p w14:paraId="662FA1FF" w14:textId="77777777" w:rsidR="000E34D6" w:rsidRDefault="000E34D6" w:rsidP="00F02084">
      <w:pPr>
        <w:jc w:val="both"/>
        <w:rPr>
          <w:b/>
          <w:sz w:val="22"/>
          <w:szCs w:val="22"/>
        </w:rPr>
      </w:pPr>
    </w:p>
    <w:p w14:paraId="4C66B111" w14:textId="77777777" w:rsidR="000E34D6" w:rsidRDefault="000E34D6" w:rsidP="00F02084">
      <w:pPr>
        <w:jc w:val="both"/>
        <w:rPr>
          <w:b/>
          <w:sz w:val="22"/>
          <w:szCs w:val="22"/>
        </w:rPr>
      </w:pPr>
    </w:p>
    <w:p w14:paraId="1AA3B591" w14:textId="77777777" w:rsidR="000E34D6" w:rsidRDefault="000E34D6" w:rsidP="00F02084">
      <w:pPr>
        <w:jc w:val="both"/>
        <w:rPr>
          <w:b/>
          <w:sz w:val="22"/>
          <w:szCs w:val="22"/>
        </w:rPr>
      </w:pPr>
    </w:p>
    <w:p w14:paraId="15792DBB" w14:textId="77777777" w:rsidR="000E34D6" w:rsidRDefault="000E34D6" w:rsidP="00F02084">
      <w:pPr>
        <w:jc w:val="both"/>
        <w:rPr>
          <w:b/>
          <w:sz w:val="22"/>
          <w:szCs w:val="22"/>
        </w:rPr>
      </w:pPr>
    </w:p>
    <w:p w14:paraId="64DC1F4C" w14:textId="77777777" w:rsidR="000E34D6" w:rsidRDefault="000E34D6" w:rsidP="00F02084">
      <w:pPr>
        <w:jc w:val="both"/>
        <w:rPr>
          <w:b/>
          <w:sz w:val="22"/>
          <w:szCs w:val="22"/>
        </w:rPr>
      </w:pPr>
    </w:p>
    <w:p w14:paraId="6BA98192" w14:textId="77777777" w:rsidR="000E34D6" w:rsidRDefault="000E34D6" w:rsidP="00F02084">
      <w:pPr>
        <w:jc w:val="both"/>
        <w:rPr>
          <w:b/>
          <w:sz w:val="22"/>
          <w:szCs w:val="22"/>
        </w:rPr>
      </w:pPr>
    </w:p>
    <w:p w14:paraId="60DCAB82" w14:textId="77777777" w:rsidR="003B2944" w:rsidRDefault="003B2944" w:rsidP="00F02084">
      <w:pPr>
        <w:jc w:val="both"/>
        <w:rPr>
          <w:b/>
          <w:sz w:val="22"/>
          <w:szCs w:val="22"/>
        </w:rPr>
      </w:pPr>
    </w:p>
    <w:p w14:paraId="2A8BFB8C" w14:textId="77777777" w:rsidR="0042653E" w:rsidRDefault="0042653E" w:rsidP="00F02084">
      <w:pPr>
        <w:jc w:val="both"/>
        <w:rPr>
          <w:b/>
          <w:sz w:val="22"/>
          <w:szCs w:val="22"/>
        </w:rPr>
      </w:pPr>
    </w:p>
    <w:p w14:paraId="493659E9" w14:textId="77777777" w:rsidR="005E123A" w:rsidRDefault="005E123A" w:rsidP="00F02084">
      <w:pPr>
        <w:jc w:val="both"/>
        <w:rPr>
          <w:b/>
          <w:sz w:val="22"/>
          <w:szCs w:val="22"/>
        </w:rPr>
      </w:pPr>
    </w:p>
    <w:p w14:paraId="145A2293" w14:textId="77777777" w:rsidR="005E123A" w:rsidRDefault="005E123A" w:rsidP="00F02084">
      <w:pPr>
        <w:jc w:val="both"/>
        <w:rPr>
          <w:b/>
          <w:sz w:val="22"/>
          <w:szCs w:val="22"/>
        </w:rPr>
      </w:pPr>
    </w:p>
    <w:p w14:paraId="06320047" w14:textId="77777777" w:rsidR="005E123A" w:rsidRDefault="005E123A" w:rsidP="00F02084">
      <w:pPr>
        <w:jc w:val="both"/>
        <w:rPr>
          <w:b/>
          <w:sz w:val="22"/>
          <w:szCs w:val="22"/>
        </w:rPr>
      </w:pPr>
    </w:p>
    <w:p w14:paraId="339AC2C3" w14:textId="77777777" w:rsidR="005E123A" w:rsidRDefault="005E123A" w:rsidP="00F02084">
      <w:pPr>
        <w:jc w:val="both"/>
        <w:rPr>
          <w:b/>
          <w:sz w:val="22"/>
          <w:szCs w:val="22"/>
        </w:rPr>
      </w:pPr>
    </w:p>
    <w:p w14:paraId="7F3531CF" w14:textId="77777777" w:rsidR="0042653E" w:rsidRDefault="0042653E" w:rsidP="00F02084">
      <w:pPr>
        <w:jc w:val="both"/>
        <w:rPr>
          <w:b/>
          <w:sz w:val="22"/>
          <w:szCs w:val="22"/>
        </w:rPr>
      </w:pPr>
    </w:p>
    <w:p w14:paraId="0CAC829B" w14:textId="2364F880" w:rsidR="006557BD" w:rsidRPr="003F04C1" w:rsidRDefault="00D80E13" w:rsidP="00591CF5">
      <w:pPr>
        <w:jc w:val="center"/>
        <w:rPr>
          <w:b/>
          <w:sz w:val="22"/>
          <w:szCs w:val="22"/>
          <w:u w:val="single"/>
        </w:rPr>
      </w:pPr>
      <w:r w:rsidRPr="003F04C1">
        <w:rPr>
          <w:b/>
          <w:sz w:val="22"/>
          <w:szCs w:val="22"/>
          <w:u w:val="single"/>
        </w:rPr>
        <w:lastRenderedPageBreak/>
        <w:t xml:space="preserve">Appendix </w:t>
      </w:r>
      <w:r w:rsidR="00253BF8" w:rsidRPr="003F04C1">
        <w:rPr>
          <w:b/>
          <w:sz w:val="22"/>
          <w:szCs w:val="22"/>
          <w:u w:val="single"/>
        </w:rPr>
        <w:t>3</w:t>
      </w:r>
      <w:r w:rsidR="00F02084" w:rsidRPr="003F04C1">
        <w:rPr>
          <w:b/>
          <w:sz w:val="22"/>
          <w:szCs w:val="22"/>
          <w:u w:val="single"/>
        </w:rPr>
        <w:t>: Purpose</w:t>
      </w:r>
      <w:r w:rsidR="003A107C" w:rsidRPr="003F04C1">
        <w:rPr>
          <w:b/>
          <w:sz w:val="22"/>
          <w:szCs w:val="22"/>
          <w:u w:val="single"/>
        </w:rPr>
        <w:t>s of</w:t>
      </w:r>
      <w:r w:rsidR="00F02084" w:rsidRPr="003F04C1">
        <w:rPr>
          <w:b/>
          <w:sz w:val="22"/>
          <w:szCs w:val="22"/>
          <w:u w:val="single"/>
        </w:rPr>
        <w:t xml:space="preserve"> </w:t>
      </w:r>
      <w:r w:rsidR="003A107C" w:rsidRPr="003F04C1">
        <w:rPr>
          <w:b/>
          <w:sz w:val="22"/>
          <w:szCs w:val="22"/>
          <w:u w:val="single"/>
        </w:rPr>
        <w:t xml:space="preserve">Schools Block </w:t>
      </w:r>
      <w:r w:rsidR="00F02084" w:rsidRPr="003F04C1">
        <w:rPr>
          <w:b/>
          <w:sz w:val="22"/>
          <w:szCs w:val="22"/>
          <w:u w:val="single"/>
        </w:rPr>
        <w:t>De-De</w:t>
      </w:r>
      <w:r w:rsidRPr="003F04C1">
        <w:rPr>
          <w:b/>
          <w:sz w:val="22"/>
          <w:szCs w:val="22"/>
          <w:u w:val="single"/>
        </w:rPr>
        <w:t>legated</w:t>
      </w:r>
      <w:r w:rsidR="003A107C" w:rsidRPr="003F04C1">
        <w:rPr>
          <w:b/>
          <w:sz w:val="22"/>
          <w:szCs w:val="22"/>
          <w:u w:val="single"/>
        </w:rPr>
        <w:t xml:space="preserve"> Funds Retained </w:t>
      </w:r>
      <w:r w:rsidR="00673538">
        <w:rPr>
          <w:b/>
          <w:sz w:val="22"/>
          <w:szCs w:val="22"/>
          <w:u w:val="single"/>
        </w:rPr>
        <w:t>in 202</w:t>
      </w:r>
      <w:r w:rsidR="0042653E">
        <w:rPr>
          <w:b/>
          <w:sz w:val="22"/>
          <w:szCs w:val="22"/>
          <w:u w:val="single"/>
        </w:rPr>
        <w:t>3</w:t>
      </w:r>
      <w:r w:rsidR="00673538">
        <w:rPr>
          <w:b/>
          <w:sz w:val="22"/>
          <w:szCs w:val="22"/>
          <w:u w:val="single"/>
        </w:rPr>
        <w:t>/2</w:t>
      </w:r>
      <w:r w:rsidR="0042653E">
        <w:rPr>
          <w:b/>
          <w:sz w:val="22"/>
          <w:szCs w:val="22"/>
          <w:u w:val="single"/>
        </w:rPr>
        <w:t>4</w:t>
      </w:r>
    </w:p>
    <w:p w14:paraId="511B28C2" w14:textId="77777777" w:rsidR="00591CF5" w:rsidRPr="00591CF5" w:rsidRDefault="00591CF5" w:rsidP="00591CF5">
      <w:pPr>
        <w:jc w:val="center"/>
        <w:rPr>
          <w:b/>
          <w:sz w:val="22"/>
          <w:szCs w:val="22"/>
          <w:u w:val="single"/>
        </w:rPr>
      </w:pPr>
    </w:p>
    <w:p w14:paraId="19F77A03" w14:textId="77777777" w:rsidR="00322FBA" w:rsidRPr="00913A7B" w:rsidRDefault="00322FBA" w:rsidP="00913A7B">
      <w:pPr>
        <w:jc w:val="both"/>
        <w:rPr>
          <w:b/>
          <w:sz w:val="22"/>
          <w:szCs w:val="22"/>
        </w:rPr>
      </w:pPr>
    </w:p>
    <w:p w14:paraId="46108F45" w14:textId="77777777" w:rsidR="00F02084" w:rsidRPr="00396CC9" w:rsidRDefault="00F02084" w:rsidP="005F24D7">
      <w:pPr>
        <w:pStyle w:val="ListParagraph"/>
        <w:numPr>
          <w:ilvl w:val="0"/>
          <w:numId w:val="11"/>
        </w:numPr>
        <w:contextualSpacing/>
        <w:jc w:val="both"/>
        <w:rPr>
          <w:b/>
          <w:sz w:val="22"/>
          <w:szCs w:val="22"/>
        </w:rPr>
      </w:pPr>
      <w:r w:rsidRPr="00396CC9">
        <w:rPr>
          <w:b/>
          <w:sz w:val="22"/>
          <w:szCs w:val="22"/>
        </w:rPr>
        <w:t xml:space="preserve">FSM Eligibility Assessments: </w:t>
      </w:r>
    </w:p>
    <w:p w14:paraId="04551D2A" w14:textId="77777777" w:rsidR="00F02084" w:rsidRPr="00396CC9" w:rsidRDefault="00F02084" w:rsidP="00F02084">
      <w:pPr>
        <w:jc w:val="both"/>
        <w:rPr>
          <w:sz w:val="22"/>
          <w:szCs w:val="22"/>
        </w:rPr>
      </w:pPr>
    </w:p>
    <w:p w14:paraId="504C9897" w14:textId="77777777" w:rsidR="00F02084" w:rsidRDefault="00F02084" w:rsidP="00F02084">
      <w:pPr>
        <w:jc w:val="both"/>
        <w:rPr>
          <w:sz w:val="22"/>
          <w:szCs w:val="22"/>
        </w:rPr>
      </w:pPr>
      <w:r w:rsidRPr="00396CC9">
        <w:rPr>
          <w:sz w:val="22"/>
          <w:szCs w:val="22"/>
        </w:rPr>
        <w:t xml:space="preserve">This fund covers the work the Local Authority’s Benefits Team does in relation to </w:t>
      </w:r>
      <w:r w:rsidR="006B6AD8">
        <w:rPr>
          <w:sz w:val="22"/>
          <w:szCs w:val="22"/>
        </w:rPr>
        <w:t xml:space="preserve">assessing </w:t>
      </w:r>
      <w:r w:rsidRPr="00396CC9">
        <w:rPr>
          <w:sz w:val="22"/>
          <w:szCs w:val="22"/>
        </w:rPr>
        <w:t>Free School Meals</w:t>
      </w:r>
      <w:r w:rsidR="006B6AD8">
        <w:rPr>
          <w:sz w:val="22"/>
          <w:szCs w:val="22"/>
        </w:rPr>
        <w:t xml:space="preserve"> (FSM)</w:t>
      </w:r>
      <w:r w:rsidRPr="00396CC9">
        <w:rPr>
          <w:sz w:val="22"/>
          <w:szCs w:val="22"/>
        </w:rPr>
        <w:t xml:space="preserve"> eligibility for pupils in </w:t>
      </w:r>
      <w:r w:rsidR="004123E1">
        <w:rPr>
          <w:sz w:val="22"/>
          <w:szCs w:val="22"/>
        </w:rPr>
        <w:t xml:space="preserve">maintained primary and secondary </w:t>
      </w:r>
      <w:r w:rsidRPr="00396CC9">
        <w:rPr>
          <w:sz w:val="22"/>
          <w:szCs w:val="22"/>
        </w:rPr>
        <w:t>schools. It covers staffing and ICT costs associated with:</w:t>
      </w:r>
    </w:p>
    <w:p w14:paraId="2586CBDF" w14:textId="77777777" w:rsidR="00C30B0F" w:rsidRPr="00396CC9" w:rsidRDefault="00C30B0F" w:rsidP="00F02084">
      <w:pPr>
        <w:jc w:val="both"/>
        <w:rPr>
          <w:sz w:val="22"/>
          <w:szCs w:val="22"/>
        </w:rPr>
      </w:pPr>
    </w:p>
    <w:p w14:paraId="3F47FCE2" w14:textId="77777777" w:rsidR="00F02084" w:rsidRPr="00396CC9" w:rsidRDefault="00F02084" w:rsidP="005F24D7">
      <w:pPr>
        <w:numPr>
          <w:ilvl w:val="0"/>
          <w:numId w:val="10"/>
        </w:numPr>
        <w:jc w:val="both"/>
        <w:rPr>
          <w:sz w:val="22"/>
          <w:szCs w:val="22"/>
        </w:rPr>
      </w:pPr>
      <w:r w:rsidRPr="00396CC9">
        <w:rPr>
          <w:sz w:val="22"/>
          <w:szCs w:val="22"/>
        </w:rPr>
        <w:t xml:space="preserve">The processing of all applications for </w:t>
      </w:r>
      <w:r w:rsidR="007F1A05" w:rsidRPr="00396CC9">
        <w:rPr>
          <w:sz w:val="22"/>
          <w:szCs w:val="22"/>
        </w:rPr>
        <w:t>FSM for</w:t>
      </w:r>
      <w:r w:rsidRPr="00396CC9">
        <w:rPr>
          <w:sz w:val="22"/>
          <w:szCs w:val="22"/>
        </w:rPr>
        <w:t xml:space="preserve"> all maintained schools</w:t>
      </w:r>
    </w:p>
    <w:p w14:paraId="47BD3FE5" w14:textId="77777777" w:rsidR="00F02084" w:rsidRPr="00396CC9" w:rsidRDefault="00F02084" w:rsidP="005F24D7">
      <w:pPr>
        <w:numPr>
          <w:ilvl w:val="0"/>
          <w:numId w:val="10"/>
        </w:numPr>
        <w:jc w:val="both"/>
        <w:rPr>
          <w:sz w:val="22"/>
          <w:szCs w:val="22"/>
        </w:rPr>
      </w:pPr>
      <w:r w:rsidRPr="00396CC9">
        <w:rPr>
          <w:sz w:val="22"/>
          <w:szCs w:val="22"/>
        </w:rPr>
        <w:t>Checking &amp; verifying claims, notifying parents of successful and unsuccessful claims</w:t>
      </w:r>
    </w:p>
    <w:p w14:paraId="42490D35" w14:textId="77777777" w:rsidR="00F02084" w:rsidRPr="00396CC9" w:rsidRDefault="00F02084" w:rsidP="005F24D7">
      <w:pPr>
        <w:numPr>
          <w:ilvl w:val="0"/>
          <w:numId w:val="10"/>
        </w:numPr>
        <w:jc w:val="both"/>
        <w:rPr>
          <w:sz w:val="22"/>
          <w:szCs w:val="22"/>
        </w:rPr>
      </w:pPr>
      <w:r w:rsidRPr="00396CC9">
        <w:rPr>
          <w:sz w:val="22"/>
          <w:szCs w:val="22"/>
        </w:rPr>
        <w:t>Notifying schools of successful claims and changes to existing claims</w:t>
      </w:r>
    </w:p>
    <w:p w14:paraId="078C7C01" w14:textId="77777777" w:rsidR="00F02084" w:rsidRPr="00396CC9" w:rsidRDefault="00F02084" w:rsidP="005F24D7">
      <w:pPr>
        <w:numPr>
          <w:ilvl w:val="0"/>
          <w:numId w:val="10"/>
        </w:numPr>
        <w:jc w:val="both"/>
        <w:rPr>
          <w:sz w:val="22"/>
          <w:szCs w:val="22"/>
        </w:rPr>
      </w:pPr>
      <w:r w:rsidRPr="00396CC9">
        <w:rPr>
          <w:sz w:val="22"/>
          <w:szCs w:val="22"/>
        </w:rPr>
        <w:t>Assisting schools with eligibility, take up and administrative issues &amp; providing guidance</w:t>
      </w:r>
    </w:p>
    <w:p w14:paraId="337DEC5C" w14:textId="77777777" w:rsidR="00F02084" w:rsidRPr="00396CC9" w:rsidRDefault="00F02084" w:rsidP="005F24D7">
      <w:pPr>
        <w:numPr>
          <w:ilvl w:val="0"/>
          <w:numId w:val="10"/>
        </w:numPr>
        <w:jc w:val="both"/>
        <w:rPr>
          <w:sz w:val="22"/>
          <w:szCs w:val="22"/>
        </w:rPr>
      </w:pPr>
      <w:r w:rsidRPr="00396CC9">
        <w:rPr>
          <w:sz w:val="22"/>
          <w:szCs w:val="22"/>
        </w:rPr>
        <w:t>Promoting maximum take up of FSM eligibility, including cross checking pupil FSM data with other Authority benefits systems</w:t>
      </w:r>
    </w:p>
    <w:p w14:paraId="00E14F88" w14:textId="77777777" w:rsidR="00F02084" w:rsidRPr="00396CC9" w:rsidRDefault="00F02084" w:rsidP="00F02084">
      <w:pPr>
        <w:jc w:val="both"/>
        <w:rPr>
          <w:sz w:val="22"/>
          <w:szCs w:val="22"/>
        </w:rPr>
      </w:pPr>
    </w:p>
    <w:p w14:paraId="5EB4BA2B" w14:textId="77777777" w:rsidR="00F02084" w:rsidRPr="00396CC9" w:rsidRDefault="00F02084" w:rsidP="00F02084">
      <w:pPr>
        <w:jc w:val="both"/>
        <w:rPr>
          <w:sz w:val="22"/>
          <w:szCs w:val="22"/>
        </w:rPr>
      </w:pPr>
      <w:r w:rsidRPr="00396CC9">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14:paraId="5656F271" w14:textId="77777777" w:rsidR="00F02084" w:rsidRPr="00396CC9" w:rsidRDefault="00F02084" w:rsidP="00F02084">
      <w:pPr>
        <w:jc w:val="both"/>
        <w:rPr>
          <w:sz w:val="22"/>
          <w:szCs w:val="22"/>
        </w:rPr>
      </w:pPr>
    </w:p>
    <w:p w14:paraId="609FB0CA" w14:textId="2C016BB8" w:rsidR="00F02084" w:rsidRPr="00396CC9" w:rsidRDefault="00F02084" w:rsidP="00F02084">
      <w:pPr>
        <w:jc w:val="both"/>
        <w:rPr>
          <w:sz w:val="22"/>
          <w:szCs w:val="22"/>
        </w:rPr>
      </w:pPr>
      <w:r w:rsidRPr="00396CC9">
        <w:rPr>
          <w:sz w:val="22"/>
          <w:szCs w:val="22"/>
        </w:rPr>
        <w:t>If this de-de</w:t>
      </w:r>
      <w:r w:rsidR="00D02591">
        <w:rPr>
          <w:sz w:val="22"/>
          <w:szCs w:val="22"/>
        </w:rPr>
        <w:t>legated fund is not held in 202</w:t>
      </w:r>
      <w:r w:rsidR="0042653E">
        <w:rPr>
          <w:sz w:val="22"/>
          <w:szCs w:val="22"/>
        </w:rPr>
        <w:t>4</w:t>
      </w:r>
      <w:r w:rsidR="00D02591">
        <w:rPr>
          <w:sz w:val="22"/>
          <w:szCs w:val="22"/>
        </w:rPr>
        <w:t>/2</w:t>
      </w:r>
      <w:r w:rsidR="0042653E">
        <w:rPr>
          <w:sz w:val="22"/>
          <w:szCs w:val="22"/>
        </w:rPr>
        <w:t>5</w:t>
      </w:r>
      <w:r w:rsidRPr="00396CC9">
        <w:rPr>
          <w:sz w:val="22"/>
          <w:szCs w:val="22"/>
        </w:rPr>
        <w:t>, schools will either need to undertake FSM assessment themselves or purchase services</w:t>
      </w:r>
      <w:r>
        <w:rPr>
          <w:sz w:val="22"/>
          <w:szCs w:val="22"/>
        </w:rPr>
        <w:t>. The Local Authority offers a traded service</w:t>
      </w:r>
      <w:r w:rsidR="00F72230">
        <w:rPr>
          <w:sz w:val="22"/>
          <w:szCs w:val="22"/>
        </w:rPr>
        <w:t xml:space="preserve"> to academies</w:t>
      </w:r>
      <w:r>
        <w:rPr>
          <w:sz w:val="22"/>
          <w:szCs w:val="22"/>
        </w:rPr>
        <w:t>.</w:t>
      </w:r>
    </w:p>
    <w:p w14:paraId="694E2A1E" w14:textId="77777777" w:rsidR="00ED4B2E" w:rsidRDefault="00ED4B2E" w:rsidP="00F02084">
      <w:pPr>
        <w:jc w:val="both"/>
        <w:rPr>
          <w:sz w:val="22"/>
          <w:szCs w:val="22"/>
        </w:rPr>
      </w:pPr>
    </w:p>
    <w:p w14:paraId="76B2C0F3" w14:textId="77777777" w:rsidR="00322FBA" w:rsidRPr="00396CC9" w:rsidRDefault="00322FBA" w:rsidP="00F02084">
      <w:pPr>
        <w:jc w:val="both"/>
        <w:rPr>
          <w:sz w:val="22"/>
          <w:szCs w:val="22"/>
        </w:rPr>
      </w:pPr>
    </w:p>
    <w:p w14:paraId="42A11460" w14:textId="77777777" w:rsidR="00F02084" w:rsidRPr="00396CC9" w:rsidRDefault="00F02084" w:rsidP="005F24D7">
      <w:pPr>
        <w:pStyle w:val="ListParagraph"/>
        <w:numPr>
          <w:ilvl w:val="0"/>
          <w:numId w:val="11"/>
        </w:numPr>
        <w:contextualSpacing/>
        <w:jc w:val="both"/>
        <w:rPr>
          <w:b/>
          <w:sz w:val="22"/>
          <w:szCs w:val="22"/>
        </w:rPr>
      </w:pPr>
      <w:r w:rsidRPr="00396CC9">
        <w:rPr>
          <w:b/>
          <w:sz w:val="22"/>
          <w:szCs w:val="22"/>
        </w:rPr>
        <w:t xml:space="preserve"> Fischer Family Trust – </w:t>
      </w:r>
      <w:r w:rsidR="00211DA2">
        <w:rPr>
          <w:b/>
          <w:sz w:val="22"/>
          <w:szCs w:val="22"/>
        </w:rPr>
        <w:t xml:space="preserve">Primary </w:t>
      </w:r>
      <w:r w:rsidRPr="00396CC9">
        <w:rPr>
          <w:b/>
          <w:sz w:val="22"/>
          <w:szCs w:val="22"/>
        </w:rPr>
        <w:t xml:space="preserve">School Licences: </w:t>
      </w:r>
    </w:p>
    <w:p w14:paraId="38978882" w14:textId="77777777" w:rsidR="00F02084" w:rsidRPr="00396CC9" w:rsidRDefault="00F02084" w:rsidP="00F02084">
      <w:pPr>
        <w:jc w:val="both"/>
        <w:rPr>
          <w:sz w:val="22"/>
          <w:szCs w:val="22"/>
        </w:rPr>
      </w:pPr>
    </w:p>
    <w:p w14:paraId="285CB0B4" w14:textId="20BFF79B" w:rsidR="00F02084" w:rsidRDefault="00F02084" w:rsidP="00F02084">
      <w:pPr>
        <w:jc w:val="both"/>
        <w:rPr>
          <w:sz w:val="22"/>
          <w:szCs w:val="22"/>
        </w:rPr>
      </w:pPr>
      <w:r w:rsidRPr="00396CC9">
        <w:rPr>
          <w:sz w:val="22"/>
          <w:szCs w:val="22"/>
        </w:rPr>
        <w:t xml:space="preserve">This fund pays for </w:t>
      </w:r>
      <w:r w:rsidR="005E34FC">
        <w:rPr>
          <w:sz w:val="22"/>
          <w:szCs w:val="22"/>
        </w:rPr>
        <w:t xml:space="preserve">maintained primary </w:t>
      </w:r>
      <w:r w:rsidRPr="00396CC9">
        <w:rPr>
          <w:sz w:val="22"/>
          <w:szCs w:val="22"/>
        </w:rPr>
        <w:t>schools’ subscriptions to Fischer Family Trust (FFT). FFT provides a unique service to schools and the local authorities. This service analyses previous national end of key stage data and the contextual data of schools and uses this to provide estimates of outcomes at pupil level for the next key stage result. These pupil level results are aggregated at school and at local authority level.  Over time</w:t>
      </w:r>
      <w:r w:rsidR="006B6AD8">
        <w:rPr>
          <w:sz w:val="22"/>
          <w:szCs w:val="22"/>
        </w:rPr>
        <w:t>,</w:t>
      </w:r>
      <w:r w:rsidRPr="00396CC9">
        <w:rPr>
          <w:sz w:val="22"/>
          <w:szCs w:val="22"/>
        </w:rPr>
        <w:t xml:space="preserve"> these estimates have come to be held in high regard and the work of the FFT is valued by schools and local authorities. The purchasing of the data through the Local Authority </w:t>
      </w:r>
      <w:r w:rsidR="00B31770">
        <w:rPr>
          <w:sz w:val="22"/>
          <w:szCs w:val="22"/>
        </w:rPr>
        <w:t>has</w:t>
      </w:r>
      <w:r w:rsidR="000C71BA">
        <w:rPr>
          <w:sz w:val="22"/>
          <w:szCs w:val="22"/>
        </w:rPr>
        <w:t xml:space="preserve"> </w:t>
      </w:r>
      <w:r w:rsidR="008D1A47">
        <w:rPr>
          <w:sz w:val="22"/>
          <w:szCs w:val="22"/>
        </w:rPr>
        <w:t>previously</w:t>
      </w:r>
      <w:r w:rsidR="00B31770">
        <w:rPr>
          <w:sz w:val="22"/>
          <w:szCs w:val="22"/>
        </w:rPr>
        <w:t xml:space="preserve"> offered </w:t>
      </w:r>
      <w:r w:rsidRPr="00396CC9">
        <w:rPr>
          <w:sz w:val="22"/>
          <w:szCs w:val="22"/>
        </w:rPr>
        <w:t>significant savings.</w:t>
      </w:r>
    </w:p>
    <w:p w14:paraId="06F3BC31" w14:textId="77777777" w:rsidR="00F02084" w:rsidRDefault="00F02084" w:rsidP="00F02084">
      <w:pPr>
        <w:jc w:val="both"/>
        <w:rPr>
          <w:sz w:val="22"/>
          <w:szCs w:val="22"/>
        </w:rPr>
      </w:pPr>
    </w:p>
    <w:p w14:paraId="4F874C43" w14:textId="77777777" w:rsidR="00F02084" w:rsidRPr="00396CC9" w:rsidRDefault="00F02084" w:rsidP="00F02084">
      <w:pPr>
        <w:jc w:val="both"/>
        <w:rPr>
          <w:sz w:val="22"/>
          <w:szCs w:val="22"/>
        </w:rPr>
      </w:pPr>
      <w:r>
        <w:rPr>
          <w:sz w:val="22"/>
          <w:szCs w:val="22"/>
        </w:rPr>
        <w:t>De-delegation for this purpose ceased from the secondary phase at 31 March 2017.</w:t>
      </w:r>
    </w:p>
    <w:p w14:paraId="1485837B" w14:textId="77777777" w:rsidR="00ED4B2E" w:rsidRPr="00823ABC" w:rsidRDefault="00ED4B2E" w:rsidP="00F02084">
      <w:pPr>
        <w:jc w:val="both"/>
        <w:rPr>
          <w:sz w:val="22"/>
          <w:szCs w:val="22"/>
        </w:rPr>
      </w:pPr>
    </w:p>
    <w:p w14:paraId="6111B0B1" w14:textId="703550E6" w:rsidR="00F02084" w:rsidRPr="00823ABC" w:rsidRDefault="002E31A6" w:rsidP="00F02084">
      <w:pPr>
        <w:jc w:val="both"/>
        <w:rPr>
          <w:sz w:val="22"/>
          <w:szCs w:val="22"/>
        </w:rPr>
      </w:pPr>
      <w:r w:rsidRPr="004924CB">
        <w:rPr>
          <w:bCs/>
          <w:sz w:val="22"/>
          <w:szCs w:val="22"/>
        </w:rPr>
        <w:t>Please be aware that due to the timescale necessary for confirmation, the Schools Forum has already decided</w:t>
      </w:r>
      <w:r w:rsidR="004924CB" w:rsidRPr="004924CB">
        <w:rPr>
          <w:bCs/>
          <w:sz w:val="22"/>
          <w:szCs w:val="22"/>
        </w:rPr>
        <w:t xml:space="preserve"> to cease</w:t>
      </w:r>
      <w:r w:rsidR="00092B92" w:rsidRPr="004924CB">
        <w:rPr>
          <w:bCs/>
          <w:sz w:val="22"/>
          <w:szCs w:val="22"/>
        </w:rPr>
        <w:t xml:space="preserve"> </w:t>
      </w:r>
      <w:r w:rsidR="007A67D5" w:rsidRPr="004924CB">
        <w:rPr>
          <w:bCs/>
          <w:sz w:val="22"/>
          <w:szCs w:val="22"/>
        </w:rPr>
        <w:t>de-delegation in</w:t>
      </w:r>
      <w:r w:rsidR="00C43E92" w:rsidRPr="004924CB">
        <w:rPr>
          <w:bCs/>
          <w:sz w:val="22"/>
          <w:szCs w:val="22"/>
        </w:rPr>
        <w:t xml:space="preserve"> 202</w:t>
      </w:r>
      <w:r w:rsidR="004924CB" w:rsidRPr="004924CB">
        <w:rPr>
          <w:bCs/>
          <w:sz w:val="22"/>
          <w:szCs w:val="22"/>
        </w:rPr>
        <w:t>4</w:t>
      </w:r>
      <w:r w:rsidR="00C43E92" w:rsidRPr="004924CB">
        <w:rPr>
          <w:bCs/>
          <w:sz w:val="22"/>
          <w:szCs w:val="22"/>
        </w:rPr>
        <w:t>/2</w:t>
      </w:r>
      <w:r w:rsidR="004924CB" w:rsidRPr="004924CB">
        <w:rPr>
          <w:bCs/>
          <w:sz w:val="22"/>
          <w:szCs w:val="22"/>
        </w:rPr>
        <w:t>5</w:t>
      </w:r>
      <w:r w:rsidRPr="004924CB">
        <w:rPr>
          <w:bCs/>
          <w:sz w:val="22"/>
          <w:szCs w:val="22"/>
        </w:rPr>
        <w:t xml:space="preserve"> from maintained primary schools for the purposes of subscribing to Fischer Family Trust.</w:t>
      </w:r>
      <w:r w:rsidR="004924CB">
        <w:rPr>
          <w:bCs/>
          <w:sz w:val="22"/>
          <w:szCs w:val="22"/>
        </w:rPr>
        <w:t xml:space="preserve"> Individual maintained primary schools that wish to continue to subscribe to the software must do so directly with FFT.</w:t>
      </w:r>
    </w:p>
    <w:p w14:paraId="7EB45A2D" w14:textId="77777777" w:rsidR="00F02084" w:rsidRDefault="00F02084" w:rsidP="00F02084">
      <w:pPr>
        <w:jc w:val="both"/>
        <w:rPr>
          <w:sz w:val="22"/>
          <w:szCs w:val="22"/>
        </w:rPr>
      </w:pPr>
    </w:p>
    <w:p w14:paraId="67F4756B" w14:textId="77777777" w:rsidR="00322FBA" w:rsidRPr="00396CC9" w:rsidRDefault="00322FBA" w:rsidP="00F02084">
      <w:pPr>
        <w:jc w:val="both"/>
        <w:rPr>
          <w:sz w:val="22"/>
          <w:szCs w:val="22"/>
        </w:rPr>
      </w:pPr>
    </w:p>
    <w:p w14:paraId="28497A7D" w14:textId="77777777" w:rsidR="00F02084" w:rsidRPr="00396CC9" w:rsidRDefault="00211DA2" w:rsidP="005F24D7">
      <w:pPr>
        <w:pStyle w:val="ListParagraph"/>
        <w:numPr>
          <w:ilvl w:val="0"/>
          <w:numId w:val="11"/>
        </w:numPr>
        <w:contextualSpacing/>
        <w:jc w:val="both"/>
        <w:rPr>
          <w:b/>
          <w:sz w:val="22"/>
          <w:szCs w:val="22"/>
        </w:rPr>
      </w:pPr>
      <w:r>
        <w:rPr>
          <w:b/>
          <w:sz w:val="22"/>
          <w:szCs w:val="22"/>
        </w:rPr>
        <w:t xml:space="preserve">Primary </w:t>
      </w:r>
      <w:r w:rsidR="00F02084" w:rsidRPr="00396CC9">
        <w:rPr>
          <w:b/>
          <w:sz w:val="22"/>
          <w:szCs w:val="22"/>
        </w:rPr>
        <w:t>School Maternity / Paternity ‘insurance’</w:t>
      </w:r>
      <w:r w:rsidR="00580FCF">
        <w:rPr>
          <w:b/>
          <w:sz w:val="22"/>
          <w:szCs w:val="22"/>
        </w:rPr>
        <w:t>:</w:t>
      </w:r>
    </w:p>
    <w:p w14:paraId="25ECE77A" w14:textId="77777777" w:rsidR="00F02084" w:rsidRPr="00396CC9" w:rsidRDefault="00F02084" w:rsidP="00F02084">
      <w:pPr>
        <w:jc w:val="both"/>
        <w:rPr>
          <w:sz w:val="22"/>
          <w:szCs w:val="22"/>
        </w:rPr>
      </w:pPr>
    </w:p>
    <w:p w14:paraId="0C78F38A" w14:textId="77777777" w:rsidR="00F02084" w:rsidRDefault="00F02084" w:rsidP="00F02084">
      <w:pPr>
        <w:jc w:val="both"/>
        <w:rPr>
          <w:sz w:val="22"/>
          <w:szCs w:val="22"/>
        </w:rPr>
      </w:pPr>
      <w:r w:rsidRPr="00396CC9">
        <w:rPr>
          <w:sz w:val="22"/>
          <w:szCs w:val="22"/>
        </w:rPr>
        <w:t xml:space="preserve">This fund has historically acted as an ‘insurance’ pot, where </w:t>
      </w:r>
      <w:r w:rsidR="003A505B">
        <w:rPr>
          <w:sz w:val="22"/>
          <w:szCs w:val="22"/>
        </w:rPr>
        <w:t xml:space="preserve">maintained primary </w:t>
      </w:r>
      <w:r w:rsidRPr="00396CC9">
        <w:rPr>
          <w:sz w:val="22"/>
          <w:szCs w:val="22"/>
        </w:rPr>
        <w:t xml:space="preserve">schools are reimbursed for the costs of the salaries of staff on maternity / paternity leave, so that the cost of cover / supply arrangements can be afforded from the school’s budget. The Schools Forum has </w:t>
      </w:r>
      <w:r w:rsidR="001871E2">
        <w:rPr>
          <w:sz w:val="22"/>
          <w:szCs w:val="22"/>
        </w:rPr>
        <w:t xml:space="preserve">previously </w:t>
      </w:r>
      <w:r w:rsidRPr="00396CC9">
        <w:rPr>
          <w:sz w:val="22"/>
          <w:szCs w:val="22"/>
        </w:rPr>
        <w:t>discussed the delegation of this pot to schools on a number of occasions and has always concluded that the protection this centrally managed fund offers</w:t>
      </w:r>
      <w:r w:rsidR="006B6AD8">
        <w:rPr>
          <w:sz w:val="22"/>
          <w:szCs w:val="22"/>
        </w:rPr>
        <w:t xml:space="preserve">, </w:t>
      </w:r>
      <w:r w:rsidR="006B6AD8" w:rsidRPr="00396CC9">
        <w:rPr>
          <w:sz w:val="22"/>
          <w:szCs w:val="22"/>
        </w:rPr>
        <w:t>against the disproportionate and unpredictable natu</w:t>
      </w:r>
      <w:r w:rsidR="006B6AD8">
        <w:rPr>
          <w:sz w:val="22"/>
          <w:szCs w:val="22"/>
        </w:rPr>
        <w:t>re of maternity / costs,</w:t>
      </w:r>
      <w:r w:rsidR="001871E2">
        <w:rPr>
          <w:sz w:val="22"/>
          <w:szCs w:val="22"/>
        </w:rPr>
        <w:t xml:space="preserve"> is vital</w:t>
      </w:r>
      <w:r w:rsidRPr="00396CC9">
        <w:rPr>
          <w:sz w:val="22"/>
          <w:szCs w:val="22"/>
        </w:rPr>
        <w:t>,</w:t>
      </w:r>
      <w:r w:rsidR="006B6AD8">
        <w:rPr>
          <w:sz w:val="22"/>
          <w:szCs w:val="22"/>
        </w:rPr>
        <w:t xml:space="preserve"> especially to smaller schools.</w:t>
      </w:r>
    </w:p>
    <w:p w14:paraId="17239BCC" w14:textId="77777777" w:rsidR="00F02084" w:rsidRDefault="00F02084" w:rsidP="00F02084">
      <w:pPr>
        <w:jc w:val="both"/>
        <w:rPr>
          <w:sz w:val="22"/>
          <w:szCs w:val="22"/>
        </w:rPr>
      </w:pPr>
    </w:p>
    <w:p w14:paraId="4C1CB075" w14:textId="77777777" w:rsidR="00F02084" w:rsidRPr="00396CC9" w:rsidRDefault="00F02084" w:rsidP="00F02084">
      <w:pPr>
        <w:jc w:val="both"/>
        <w:rPr>
          <w:sz w:val="22"/>
          <w:szCs w:val="22"/>
        </w:rPr>
      </w:pPr>
      <w:r>
        <w:rPr>
          <w:sz w:val="22"/>
          <w:szCs w:val="22"/>
        </w:rPr>
        <w:t xml:space="preserve">De-delegation for this purpose ceased from the </w:t>
      </w:r>
      <w:r w:rsidR="00C30B0F">
        <w:rPr>
          <w:sz w:val="22"/>
          <w:szCs w:val="22"/>
        </w:rPr>
        <w:t>secondary phase during 2017/18.</w:t>
      </w:r>
    </w:p>
    <w:p w14:paraId="03AA600F" w14:textId="77777777" w:rsidR="00F02084" w:rsidRPr="00396CC9" w:rsidRDefault="00F02084" w:rsidP="00F02084">
      <w:pPr>
        <w:jc w:val="both"/>
        <w:rPr>
          <w:sz w:val="22"/>
          <w:szCs w:val="22"/>
        </w:rPr>
      </w:pPr>
    </w:p>
    <w:p w14:paraId="3A33D3FA" w14:textId="5F9F604A" w:rsidR="00F02084" w:rsidRDefault="00F02084" w:rsidP="00F02084">
      <w:pPr>
        <w:jc w:val="both"/>
        <w:rPr>
          <w:sz w:val="22"/>
          <w:szCs w:val="22"/>
        </w:rPr>
      </w:pPr>
      <w:r w:rsidRPr="00396CC9">
        <w:rPr>
          <w:sz w:val="22"/>
          <w:szCs w:val="22"/>
        </w:rPr>
        <w:t>If this de-d</w:t>
      </w:r>
      <w:r w:rsidR="00C123F6">
        <w:rPr>
          <w:sz w:val="22"/>
          <w:szCs w:val="22"/>
        </w:rPr>
        <w:t>e</w:t>
      </w:r>
      <w:r w:rsidR="00D02591">
        <w:rPr>
          <w:sz w:val="22"/>
          <w:szCs w:val="22"/>
        </w:rPr>
        <w:t>legated fund is not held in 202</w:t>
      </w:r>
      <w:r w:rsidR="0042653E">
        <w:rPr>
          <w:sz w:val="22"/>
          <w:szCs w:val="22"/>
        </w:rPr>
        <w:t>4</w:t>
      </w:r>
      <w:r w:rsidR="00D02591">
        <w:rPr>
          <w:sz w:val="22"/>
          <w:szCs w:val="22"/>
        </w:rPr>
        <w:t>/2</w:t>
      </w:r>
      <w:r w:rsidR="0042653E">
        <w:rPr>
          <w:sz w:val="22"/>
          <w:szCs w:val="22"/>
        </w:rPr>
        <w:t>5</w:t>
      </w:r>
      <w:r w:rsidRPr="00396CC9">
        <w:rPr>
          <w:sz w:val="22"/>
          <w:szCs w:val="22"/>
        </w:rPr>
        <w:t xml:space="preserve">, maintained </w:t>
      </w:r>
      <w:r>
        <w:rPr>
          <w:sz w:val="22"/>
          <w:szCs w:val="22"/>
        </w:rPr>
        <w:t xml:space="preserve">primary </w:t>
      </w:r>
      <w:r w:rsidRPr="00396CC9">
        <w:rPr>
          <w:sz w:val="22"/>
          <w:szCs w:val="22"/>
        </w:rPr>
        <w:t>schools will not be reimbursed for the salary cost</w:t>
      </w:r>
      <w:r w:rsidR="001871E2">
        <w:rPr>
          <w:sz w:val="22"/>
          <w:szCs w:val="22"/>
        </w:rPr>
        <w:t>s</w:t>
      </w:r>
      <w:r w:rsidRPr="00396CC9">
        <w:rPr>
          <w:sz w:val="22"/>
          <w:szCs w:val="22"/>
        </w:rPr>
        <w:t xml:space="preserve"> of staff on maternity / paternity leave and would have to make alternative arrangements to manage th</w:t>
      </w:r>
      <w:r w:rsidR="009205C5">
        <w:rPr>
          <w:sz w:val="22"/>
          <w:szCs w:val="22"/>
        </w:rPr>
        <w:t>ese</w:t>
      </w:r>
      <w:r w:rsidRPr="00396CC9">
        <w:rPr>
          <w:sz w:val="22"/>
          <w:szCs w:val="22"/>
        </w:rPr>
        <w:t xml:space="preserve"> cost</w:t>
      </w:r>
      <w:r w:rsidR="009205C5">
        <w:rPr>
          <w:sz w:val="22"/>
          <w:szCs w:val="22"/>
        </w:rPr>
        <w:t>s</w:t>
      </w:r>
      <w:r w:rsidRPr="00396CC9">
        <w:rPr>
          <w:sz w:val="22"/>
          <w:szCs w:val="22"/>
        </w:rPr>
        <w:t xml:space="preserve">, for example, by including maternity cover within the school’s supply insurance arrangements or by working in clusters to share the cost of staffing cover. </w:t>
      </w:r>
    </w:p>
    <w:p w14:paraId="7157DDF5" w14:textId="77777777" w:rsidR="009D7997" w:rsidRDefault="009D7997" w:rsidP="00F02084">
      <w:pPr>
        <w:jc w:val="both"/>
        <w:rPr>
          <w:sz w:val="22"/>
          <w:szCs w:val="22"/>
        </w:rPr>
      </w:pPr>
    </w:p>
    <w:p w14:paraId="1A97D8D9" w14:textId="549D9756" w:rsidR="009205C5" w:rsidRPr="009205C5" w:rsidRDefault="009205C5" w:rsidP="009205C5">
      <w:pPr>
        <w:jc w:val="both"/>
        <w:rPr>
          <w:sz w:val="22"/>
          <w:szCs w:val="22"/>
        </w:rPr>
      </w:pPr>
      <w:r>
        <w:rPr>
          <w:sz w:val="22"/>
          <w:szCs w:val="22"/>
        </w:rPr>
        <w:t xml:space="preserve">Colleagues in maintained primary schools will be aware of the warnings that have been given previously about the viability of our current arrangements for supporting maternity / paternity costs. We have warned, as </w:t>
      </w:r>
      <w:r>
        <w:rPr>
          <w:sz w:val="22"/>
          <w:szCs w:val="22"/>
        </w:rPr>
        <w:lastRenderedPageBreak/>
        <w:t xml:space="preserve">happened for the secondary phase, that we may be moving towards the position where existing arrangements are no longer financially efficient nor viable. This is due to the growth in salaries costs at the same time as the number of maintained primary schools continues to reduce year on year, affecting the ‘critical mass’ that is needed to deliver an effective cost-efficient scheme. There have been a significant number of primary phase academy conversions during 2022 and 2023, which has affected our view of the scheme. The maternity / paternity scheme will continue in 2024/25, subject to </w:t>
      </w:r>
      <w:r w:rsidRPr="009205C5">
        <w:rPr>
          <w:sz w:val="22"/>
          <w:szCs w:val="22"/>
        </w:rPr>
        <w:t xml:space="preserve">agreement following this consultation.  However, to provide early warning and planning time, we wish to signal now that we anticipate that this scheme will cease at the end of the 2024/25 academic year, meaning that reimbursements for all existing and new claims will stop at 31 August 2025. Maintained schools should, therefore, now begin to plan on this basis, including by exploring alternative arrangements, including through external supply insurance. </w:t>
      </w:r>
    </w:p>
    <w:p w14:paraId="197CE525" w14:textId="77777777" w:rsidR="00C30B0F" w:rsidRDefault="00C30B0F" w:rsidP="00F02084">
      <w:pPr>
        <w:jc w:val="both"/>
        <w:rPr>
          <w:sz w:val="22"/>
          <w:szCs w:val="22"/>
        </w:rPr>
      </w:pPr>
    </w:p>
    <w:p w14:paraId="676F8438" w14:textId="77777777" w:rsidR="00322FBA" w:rsidRPr="00396CC9" w:rsidRDefault="00322FBA" w:rsidP="00F02084">
      <w:pPr>
        <w:jc w:val="both"/>
        <w:rPr>
          <w:sz w:val="22"/>
          <w:szCs w:val="22"/>
        </w:rPr>
      </w:pPr>
    </w:p>
    <w:p w14:paraId="3C3058FF" w14:textId="77777777" w:rsidR="00F02084" w:rsidRPr="00396CC9" w:rsidRDefault="00F02084" w:rsidP="005F24D7">
      <w:pPr>
        <w:pStyle w:val="ListParagraph"/>
        <w:numPr>
          <w:ilvl w:val="0"/>
          <w:numId w:val="11"/>
        </w:numPr>
        <w:contextualSpacing/>
        <w:jc w:val="both"/>
        <w:rPr>
          <w:b/>
          <w:sz w:val="22"/>
          <w:szCs w:val="22"/>
        </w:rPr>
      </w:pPr>
      <w:r w:rsidRPr="00396CC9">
        <w:rPr>
          <w:b/>
          <w:sz w:val="22"/>
          <w:szCs w:val="22"/>
        </w:rPr>
        <w:t>Trade Union Facilities Time</w:t>
      </w:r>
      <w:r w:rsidR="00322FBA">
        <w:rPr>
          <w:b/>
          <w:sz w:val="22"/>
          <w:szCs w:val="22"/>
        </w:rPr>
        <w:t xml:space="preserve"> &amp; Health and Safety Facilities Time</w:t>
      </w:r>
      <w:r w:rsidRPr="00396CC9">
        <w:rPr>
          <w:b/>
          <w:sz w:val="22"/>
          <w:szCs w:val="22"/>
        </w:rPr>
        <w:t>:</w:t>
      </w:r>
    </w:p>
    <w:p w14:paraId="25D303C2" w14:textId="77777777" w:rsidR="00F02084" w:rsidRPr="00396CC9" w:rsidRDefault="00F02084" w:rsidP="00F02084">
      <w:pPr>
        <w:jc w:val="both"/>
        <w:rPr>
          <w:sz w:val="22"/>
          <w:szCs w:val="22"/>
        </w:rPr>
      </w:pPr>
    </w:p>
    <w:p w14:paraId="2B43EA24" w14:textId="77777777" w:rsidR="009D7997" w:rsidRDefault="009D7997" w:rsidP="009D7997">
      <w:pPr>
        <w:jc w:val="both"/>
        <w:rPr>
          <w:sz w:val="22"/>
          <w:szCs w:val="22"/>
        </w:rPr>
      </w:pPr>
      <w:r w:rsidRPr="009D7997">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14:paraId="677A378D" w14:textId="77777777" w:rsidR="009D7997" w:rsidRPr="009D7997" w:rsidRDefault="009D7997" w:rsidP="009D7997">
      <w:pPr>
        <w:jc w:val="both"/>
        <w:rPr>
          <w:sz w:val="22"/>
          <w:szCs w:val="22"/>
        </w:rPr>
      </w:pPr>
    </w:p>
    <w:p w14:paraId="56B1F935" w14:textId="77777777" w:rsidR="009D7997" w:rsidRPr="009D7997" w:rsidRDefault="009D7997" w:rsidP="00D34F68">
      <w:pPr>
        <w:numPr>
          <w:ilvl w:val="0"/>
          <w:numId w:val="14"/>
        </w:numPr>
        <w:jc w:val="both"/>
        <w:rPr>
          <w:sz w:val="22"/>
          <w:szCs w:val="22"/>
        </w:rPr>
      </w:pPr>
      <w:r w:rsidRPr="009D7997">
        <w:rPr>
          <w:sz w:val="22"/>
          <w:szCs w:val="22"/>
        </w:rPr>
        <w:t xml:space="preserve">Teacher Trade Unions - </w:t>
      </w:r>
      <w:r w:rsidR="00C43E92">
        <w:rPr>
          <w:sz w:val="22"/>
          <w:szCs w:val="22"/>
        </w:rPr>
        <w:t>NEU</w:t>
      </w:r>
      <w:r w:rsidRPr="009D7997">
        <w:rPr>
          <w:sz w:val="22"/>
          <w:szCs w:val="22"/>
        </w:rPr>
        <w:t xml:space="preserve">, ATL, ASCL, NAHT, VOICE, and </w:t>
      </w:r>
    </w:p>
    <w:p w14:paraId="04B2500E" w14:textId="77777777" w:rsidR="009D7997" w:rsidRPr="009D7997" w:rsidRDefault="009D7997" w:rsidP="00D34F68">
      <w:pPr>
        <w:numPr>
          <w:ilvl w:val="0"/>
          <w:numId w:val="14"/>
        </w:numPr>
        <w:jc w:val="both"/>
        <w:rPr>
          <w:sz w:val="22"/>
          <w:szCs w:val="22"/>
        </w:rPr>
      </w:pPr>
      <w:r w:rsidRPr="009D7997">
        <w:rPr>
          <w:sz w:val="22"/>
          <w:szCs w:val="22"/>
        </w:rPr>
        <w:t>The Trade Unions representing support and other professional school staff – UNISON, GMB and UNITE</w:t>
      </w:r>
    </w:p>
    <w:p w14:paraId="47B5EED8" w14:textId="77777777" w:rsidR="009D7997" w:rsidRPr="009D7997" w:rsidRDefault="009D7997" w:rsidP="009D7997">
      <w:pPr>
        <w:ind w:left="720"/>
        <w:jc w:val="both"/>
        <w:rPr>
          <w:sz w:val="22"/>
          <w:szCs w:val="22"/>
        </w:rPr>
      </w:pPr>
    </w:p>
    <w:p w14:paraId="2998B26E" w14:textId="77777777" w:rsidR="009D7997" w:rsidRDefault="009D7997" w:rsidP="009D7997">
      <w:pPr>
        <w:jc w:val="both"/>
        <w:rPr>
          <w:sz w:val="22"/>
          <w:szCs w:val="22"/>
        </w:rPr>
      </w:pPr>
      <w:r w:rsidRPr="009D7997">
        <w:rPr>
          <w:sz w:val="22"/>
          <w:szCs w:val="22"/>
        </w:rPr>
        <w:t>To meet this obligation, Bradford Council has agreed to release a number of staff for part or all of their time from their school duties to carry out their duties as elected lay officials. This applies to the recognised trade unions in schools with significant memberships. Historically the agreed ratio for facility time has been 1 day per 400 members, which has been used as a mutually acceptable, in principle, starting point for the joint management and trade union discussions. Current facility time arrangements with respect to school employees provide a total of 7.3 FTE as follows:</w:t>
      </w:r>
    </w:p>
    <w:p w14:paraId="6201F742" w14:textId="77777777" w:rsidR="009D7997" w:rsidRPr="009D7997" w:rsidRDefault="009D7997" w:rsidP="009D7997">
      <w:pPr>
        <w:jc w:val="both"/>
        <w:rPr>
          <w:sz w:val="22"/>
          <w:szCs w:val="22"/>
        </w:rPr>
      </w:pPr>
    </w:p>
    <w:p w14:paraId="00777BE4" w14:textId="77777777" w:rsidR="009D7997" w:rsidRPr="00C43E92" w:rsidRDefault="00A77DF8" w:rsidP="00D34F68">
      <w:pPr>
        <w:numPr>
          <w:ilvl w:val="0"/>
          <w:numId w:val="15"/>
        </w:numPr>
        <w:jc w:val="both"/>
        <w:rPr>
          <w:sz w:val="22"/>
          <w:szCs w:val="22"/>
        </w:rPr>
      </w:pPr>
      <w:r>
        <w:rPr>
          <w:sz w:val="22"/>
          <w:szCs w:val="22"/>
        </w:rPr>
        <w:t>NEU has 3.1 FTE lay officials (15</w:t>
      </w:r>
      <w:r w:rsidR="009D7997" w:rsidRPr="009D7997">
        <w:rPr>
          <w:sz w:val="22"/>
          <w:szCs w:val="22"/>
        </w:rPr>
        <w:t>.5 days per week)</w:t>
      </w:r>
    </w:p>
    <w:p w14:paraId="02D8964D" w14:textId="77777777" w:rsidR="009D7997" w:rsidRPr="009D7997" w:rsidRDefault="00A77DF8" w:rsidP="00D34F68">
      <w:pPr>
        <w:numPr>
          <w:ilvl w:val="0"/>
          <w:numId w:val="15"/>
        </w:numPr>
        <w:jc w:val="both"/>
        <w:rPr>
          <w:sz w:val="22"/>
          <w:szCs w:val="22"/>
        </w:rPr>
      </w:pPr>
      <w:r>
        <w:rPr>
          <w:sz w:val="22"/>
          <w:szCs w:val="22"/>
        </w:rPr>
        <w:t>NASUWT</w:t>
      </w:r>
      <w:r w:rsidR="009D7997" w:rsidRPr="009D7997">
        <w:rPr>
          <w:sz w:val="22"/>
          <w:szCs w:val="22"/>
        </w:rPr>
        <w:t xml:space="preserve"> has 1</w:t>
      </w:r>
      <w:r>
        <w:rPr>
          <w:sz w:val="22"/>
          <w:szCs w:val="22"/>
        </w:rPr>
        <w:t>.8</w:t>
      </w:r>
      <w:r w:rsidR="009D7997" w:rsidRPr="009D7997">
        <w:rPr>
          <w:sz w:val="22"/>
          <w:szCs w:val="22"/>
        </w:rPr>
        <w:t xml:space="preserve"> FTE lay official</w:t>
      </w:r>
      <w:r>
        <w:rPr>
          <w:sz w:val="22"/>
          <w:szCs w:val="22"/>
        </w:rPr>
        <w:t>s (9</w:t>
      </w:r>
      <w:r w:rsidR="009D7997" w:rsidRPr="009D7997">
        <w:rPr>
          <w:sz w:val="22"/>
          <w:szCs w:val="22"/>
        </w:rPr>
        <w:t xml:space="preserve"> days per week)</w:t>
      </w:r>
    </w:p>
    <w:p w14:paraId="4A0AAB7D" w14:textId="77777777" w:rsidR="009D7997" w:rsidRPr="009D7997" w:rsidRDefault="009D7997" w:rsidP="00D34F68">
      <w:pPr>
        <w:numPr>
          <w:ilvl w:val="0"/>
          <w:numId w:val="15"/>
        </w:numPr>
        <w:jc w:val="both"/>
        <w:rPr>
          <w:sz w:val="22"/>
          <w:szCs w:val="22"/>
        </w:rPr>
      </w:pPr>
      <w:r w:rsidRPr="009D7997">
        <w:rPr>
          <w:sz w:val="22"/>
          <w:szCs w:val="22"/>
        </w:rPr>
        <w:t>NAHT has 0.4 FTE lay official (2 days per week)</w:t>
      </w:r>
    </w:p>
    <w:p w14:paraId="1661C37F" w14:textId="77777777" w:rsidR="009D7997" w:rsidRPr="009D7997" w:rsidRDefault="009D7997" w:rsidP="00D34F68">
      <w:pPr>
        <w:numPr>
          <w:ilvl w:val="0"/>
          <w:numId w:val="15"/>
        </w:numPr>
        <w:jc w:val="both"/>
        <w:rPr>
          <w:sz w:val="22"/>
          <w:szCs w:val="22"/>
        </w:rPr>
      </w:pPr>
      <w:r w:rsidRPr="009D7997">
        <w:rPr>
          <w:sz w:val="22"/>
          <w:szCs w:val="22"/>
        </w:rPr>
        <w:t>UNISON has 1.3 FTE lay officials (6.5 days per week)</w:t>
      </w:r>
    </w:p>
    <w:p w14:paraId="3F95ABA4" w14:textId="77777777" w:rsidR="009D7997" w:rsidRPr="009D7997" w:rsidRDefault="009D7997" w:rsidP="00D34F68">
      <w:pPr>
        <w:numPr>
          <w:ilvl w:val="0"/>
          <w:numId w:val="15"/>
        </w:numPr>
        <w:jc w:val="both"/>
        <w:rPr>
          <w:sz w:val="22"/>
          <w:szCs w:val="22"/>
        </w:rPr>
      </w:pPr>
      <w:r w:rsidRPr="009D7997">
        <w:rPr>
          <w:sz w:val="22"/>
          <w:szCs w:val="22"/>
        </w:rPr>
        <w:t>GMB has 0.6 FTE lay officials (3 days per week)</w:t>
      </w:r>
    </w:p>
    <w:p w14:paraId="6BE67783" w14:textId="77777777" w:rsidR="009D7997" w:rsidRPr="009D7997" w:rsidRDefault="009D7997" w:rsidP="00D34F68">
      <w:pPr>
        <w:numPr>
          <w:ilvl w:val="0"/>
          <w:numId w:val="15"/>
        </w:numPr>
        <w:jc w:val="both"/>
        <w:rPr>
          <w:sz w:val="22"/>
          <w:szCs w:val="22"/>
        </w:rPr>
      </w:pPr>
      <w:r w:rsidRPr="009D7997">
        <w:rPr>
          <w:sz w:val="22"/>
          <w:szCs w:val="22"/>
        </w:rPr>
        <w:t>ASCL has 0.1 FTE lay official (1 day a fortnight)</w:t>
      </w:r>
    </w:p>
    <w:p w14:paraId="0383BAA1" w14:textId="77777777" w:rsidR="00F02084" w:rsidRPr="00396CC9" w:rsidRDefault="00F02084" w:rsidP="00F02084">
      <w:pPr>
        <w:jc w:val="both"/>
        <w:rPr>
          <w:sz w:val="22"/>
          <w:szCs w:val="22"/>
        </w:rPr>
      </w:pPr>
    </w:p>
    <w:p w14:paraId="6F9B6476" w14:textId="5EAB18CF" w:rsidR="00F02084" w:rsidRDefault="00F02084" w:rsidP="00F02084">
      <w:pPr>
        <w:jc w:val="both"/>
        <w:rPr>
          <w:sz w:val="22"/>
          <w:szCs w:val="22"/>
        </w:rPr>
      </w:pPr>
      <w:r w:rsidRPr="00396CC9">
        <w:rPr>
          <w:sz w:val="22"/>
          <w:szCs w:val="22"/>
        </w:rPr>
        <w:t>If this de-de</w:t>
      </w:r>
      <w:r w:rsidR="007A67D5">
        <w:rPr>
          <w:sz w:val="22"/>
          <w:szCs w:val="22"/>
        </w:rPr>
        <w:t xml:space="preserve">legated fund is not </w:t>
      </w:r>
      <w:r w:rsidR="00D02591">
        <w:rPr>
          <w:sz w:val="22"/>
          <w:szCs w:val="22"/>
        </w:rPr>
        <w:t>held in 202</w:t>
      </w:r>
      <w:r w:rsidR="0042653E">
        <w:rPr>
          <w:sz w:val="22"/>
          <w:szCs w:val="22"/>
        </w:rPr>
        <w:t>4</w:t>
      </w:r>
      <w:r w:rsidR="00D02591">
        <w:rPr>
          <w:sz w:val="22"/>
          <w:szCs w:val="22"/>
        </w:rPr>
        <w:t>/2</w:t>
      </w:r>
      <w:r w:rsidR="0042653E">
        <w:rPr>
          <w:sz w:val="22"/>
          <w:szCs w:val="22"/>
        </w:rPr>
        <w:t>5</w:t>
      </w:r>
      <w:r w:rsidRPr="00396CC9">
        <w:rPr>
          <w:sz w:val="22"/>
          <w:szCs w:val="22"/>
        </w:rPr>
        <w:t xml:space="preserve">, individual </w:t>
      </w:r>
      <w:r w:rsidR="003A505B">
        <w:rPr>
          <w:sz w:val="22"/>
          <w:szCs w:val="22"/>
        </w:rPr>
        <w:t xml:space="preserve">maintained primary and secondary </w:t>
      </w:r>
      <w:r w:rsidRPr="00396CC9">
        <w:rPr>
          <w:sz w:val="22"/>
          <w:szCs w:val="22"/>
        </w:rPr>
        <w:t xml:space="preserve">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w:t>
      </w:r>
      <w:r w:rsidR="009205C5" w:rsidRPr="00396CC9">
        <w:rPr>
          <w:sz w:val="22"/>
          <w:szCs w:val="22"/>
        </w:rPr>
        <w:t>functions and</w:t>
      </w:r>
      <w:r w:rsidRPr="00396CC9">
        <w:rPr>
          <w:sz w:val="22"/>
          <w:szCs w:val="22"/>
        </w:rPr>
        <w:t xml:space="preserve"> seek time off for these representatives to be trained to carry out these duties.</w:t>
      </w:r>
    </w:p>
    <w:p w14:paraId="376A08FD" w14:textId="77777777" w:rsidR="00F02084" w:rsidRPr="00396CC9" w:rsidRDefault="00F02084" w:rsidP="00F02084">
      <w:pPr>
        <w:jc w:val="both"/>
        <w:rPr>
          <w:sz w:val="22"/>
          <w:szCs w:val="22"/>
        </w:rPr>
      </w:pPr>
    </w:p>
    <w:p w14:paraId="79E7B124" w14:textId="05678CC7" w:rsidR="009D7997" w:rsidRPr="009D7997" w:rsidRDefault="00580FCF" w:rsidP="009D7997">
      <w:pPr>
        <w:jc w:val="both"/>
        <w:rPr>
          <w:sz w:val="22"/>
          <w:szCs w:val="22"/>
        </w:rPr>
      </w:pPr>
      <w:r>
        <w:rPr>
          <w:sz w:val="22"/>
          <w:szCs w:val="22"/>
        </w:rPr>
        <w:t>I</w:t>
      </w:r>
      <w:r w:rsidR="009D7997" w:rsidRPr="009D7997">
        <w:rPr>
          <w:sz w:val="22"/>
          <w:szCs w:val="22"/>
        </w:rPr>
        <w:t>n order to comply with the letter and the spirit of the Health and Safety Regulations, Bradford Council and the Trade Union Health and Safety Lay Representatives in Bradford made a Health and Safety Agreement in 1989. Nominated accredited Trade Union and lay Health and Safety representatives continue to carry out Health and Safety inspections in schools, with the aim being to inspect each school once a year</w:t>
      </w:r>
      <w:r w:rsidR="003C1591">
        <w:rPr>
          <w:sz w:val="22"/>
          <w:szCs w:val="22"/>
        </w:rPr>
        <w:t>. these representatives</w:t>
      </w:r>
      <w:r w:rsidR="009D7997" w:rsidRPr="009D7997">
        <w:rPr>
          <w:sz w:val="22"/>
          <w:szCs w:val="22"/>
        </w:rPr>
        <w:t xml:space="preserve"> are released for all or part of their time from their school responsibilities to carry out these duties.  Safety Representatives also carry out site management visits in relation to building work and work with the Council’s Health and Well Being Team on occupational matters and undertake the role of investigating accidents, disease and other medical matters.  A total of 6 days per week (1.2 FTE) of facilities time is currently funded within the DSG for these purposes. </w:t>
      </w:r>
    </w:p>
    <w:p w14:paraId="4883AD1C" w14:textId="77777777" w:rsidR="00F02084" w:rsidRPr="00EB6C79" w:rsidRDefault="00F02084" w:rsidP="00F02084">
      <w:pPr>
        <w:tabs>
          <w:tab w:val="left" w:pos="2980"/>
        </w:tabs>
        <w:jc w:val="both"/>
        <w:rPr>
          <w:sz w:val="16"/>
          <w:szCs w:val="16"/>
        </w:rPr>
      </w:pPr>
      <w:r w:rsidRPr="00EB6C79">
        <w:rPr>
          <w:sz w:val="22"/>
          <w:szCs w:val="22"/>
        </w:rPr>
        <w:tab/>
      </w:r>
    </w:p>
    <w:p w14:paraId="7E94EEE6" w14:textId="4273F4EB" w:rsidR="00F02084" w:rsidRPr="00396CC9" w:rsidRDefault="00F02084" w:rsidP="00F02084">
      <w:pPr>
        <w:jc w:val="both"/>
        <w:rPr>
          <w:sz w:val="22"/>
          <w:szCs w:val="22"/>
        </w:rPr>
      </w:pPr>
      <w:r w:rsidRPr="00396CC9">
        <w:rPr>
          <w:sz w:val="22"/>
          <w:szCs w:val="22"/>
        </w:rPr>
        <w:t>If this de-d</w:t>
      </w:r>
      <w:r w:rsidR="00064277">
        <w:rPr>
          <w:sz w:val="22"/>
          <w:szCs w:val="22"/>
        </w:rPr>
        <w:t>e</w:t>
      </w:r>
      <w:r w:rsidR="00D02591">
        <w:rPr>
          <w:sz w:val="22"/>
          <w:szCs w:val="22"/>
        </w:rPr>
        <w:t>legated fund is not held in 202</w:t>
      </w:r>
      <w:r w:rsidR="0042653E">
        <w:rPr>
          <w:sz w:val="22"/>
          <w:szCs w:val="22"/>
        </w:rPr>
        <w:t>4</w:t>
      </w:r>
      <w:r w:rsidR="00D02591">
        <w:rPr>
          <w:sz w:val="22"/>
          <w:szCs w:val="22"/>
        </w:rPr>
        <w:t>/2</w:t>
      </w:r>
      <w:r w:rsidR="0042653E">
        <w:rPr>
          <w:sz w:val="22"/>
          <w:szCs w:val="22"/>
        </w:rPr>
        <w:t>5</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employer statutory obligations around health and safety.</w:t>
      </w:r>
    </w:p>
    <w:p w14:paraId="329DE4B1" w14:textId="77777777" w:rsidR="00F02084" w:rsidRDefault="00F02084" w:rsidP="00F02084">
      <w:pPr>
        <w:jc w:val="both"/>
        <w:rPr>
          <w:sz w:val="22"/>
          <w:szCs w:val="22"/>
        </w:rPr>
      </w:pPr>
    </w:p>
    <w:p w14:paraId="6E5B2CF2" w14:textId="6B7CD156" w:rsidR="00580FCF" w:rsidRDefault="00580FCF" w:rsidP="00580FCF">
      <w:pPr>
        <w:jc w:val="both"/>
        <w:rPr>
          <w:sz w:val="22"/>
          <w:szCs w:val="22"/>
        </w:rPr>
      </w:pPr>
      <w:r>
        <w:rPr>
          <w:sz w:val="22"/>
          <w:szCs w:val="22"/>
        </w:rPr>
        <w:t xml:space="preserve">The Schools Forum </w:t>
      </w:r>
      <w:r w:rsidR="007A67D5">
        <w:rPr>
          <w:sz w:val="22"/>
          <w:szCs w:val="22"/>
        </w:rPr>
        <w:t xml:space="preserve">has </w:t>
      </w:r>
      <w:r w:rsidR="009205C5">
        <w:rPr>
          <w:sz w:val="22"/>
          <w:szCs w:val="22"/>
        </w:rPr>
        <w:t>previously</w:t>
      </w:r>
      <w:r w:rsidR="007A67D5">
        <w:rPr>
          <w:sz w:val="22"/>
          <w:szCs w:val="22"/>
        </w:rPr>
        <w:t xml:space="preserve"> considered</w:t>
      </w:r>
      <w:r w:rsidR="00847AD9">
        <w:rPr>
          <w:sz w:val="22"/>
          <w:szCs w:val="22"/>
        </w:rPr>
        <w:t xml:space="preserve"> </w:t>
      </w:r>
      <w:r>
        <w:rPr>
          <w:sz w:val="22"/>
          <w:szCs w:val="22"/>
        </w:rPr>
        <w:t xml:space="preserve">a detailed assessment of the Authority’s current Trade Union Facilities Time </w:t>
      </w:r>
      <w:r w:rsidR="003C1591">
        <w:rPr>
          <w:sz w:val="22"/>
          <w:szCs w:val="22"/>
        </w:rPr>
        <w:t>arrangements and</w:t>
      </w:r>
      <w:r>
        <w:rPr>
          <w:sz w:val="22"/>
          <w:szCs w:val="22"/>
        </w:rPr>
        <w:t xml:space="preserve"> has concluded that these arrangements are effective and offer value for money.</w:t>
      </w:r>
    </w:p>
    <w:p w14:paraId="11635BCA" w14:textId="77777777" w:rsidR="001871E2" w:rsidRDefault="001871E2" w:rsidP="00F02084">
      <w:pPr>
        <w:jc w:val="both"/>
        <w:rPr>
          <w:sz w:val="22"/>
          <w:szCs w:val="22"/>
        </w:rPr>
      </w:pPr>
    </w:p>
    <w:p w14:paraId="2BC50C95" w14:textId="77777777" w:rsidR="00FE61B3" w:rsidRPr="00396CC9" w:rsidRDefault="00FE61B3" w:rsidP="00F02084">
      <w:pPr>
        <w:jc w:val="both"/>
        <w:rPr>
          <w:sz w:val="22"/>
          <w:szCs w:val="22"/>
        </w:rPr>
      </w:pPr>
    </w:p>
    <w:p w14:paraId="41806C72" w14:textId="77777777" w:rsidR="00F02084" w:rsidRPr="00396CC9" w:rsidRDefault="00F02084" w:rsidP="005F24D7">
      <w:pPr>
        <w:pStyle w:val="ListParagraph"/>
        <w:numPr>
          <w:ilvl w:val="0"/>
          <w:numId w:val="11"/>
        </w:numPr>
        <w:contextualSpacing/>
        <w:jc w:val="both"/>
        <w:rPr>
          <w:b/>
          <w:sz w:val="22"/>
          <w:szCs w:val="22"/>
        </w:rPr>
      </w:pPr>
      <w:r w:rsidRPr="00396CC9">
        <w:rPr>
          <w:b/>
          <w:sz w:val="22"/>
          <w:szCs w:val="22"/>
        </w:rPr>
        <w:lastRenderedPageBreak/>
        <w:t>School Staff Public Duties and Suspensions Fund</w:t>
      </w:r>
      <w:r w:rsidR="009143C7">
        <w:rPr>
          <w:b/>
          <w:sz w:val="22"/>
          <w:szCs w:val="22"/>
        </w:rPr>
        <w:t>:</w:t>
      </w:r>
    </w:p>
    <w:p w14:paraId="76CD33B8" w14:textId="77777777" w:rsidR="00F02084" w:rsidRPr="00396CC9" w:rsidRDefault="00F02084" w:rsidP="00F02084">
      <w:pPr>
        <w:jc w:val="both"/>
        <w:rPr>
          <w:sz w:val="22"/>
          <w:szCs w:val="22"/>
        </w:rPr>
      </w:pPr>
    </w:p>
    <w:p w14:paraId="3945FFAC" w14:textId="4B966344" w:rsidR="00F02084" w:rsidRDefault="00F02084" w:rsidP="00F02084">
      <w:pPr>
        <w:jc w:val="both"/>
        <w:rPr>
          <w:sz w:val="22"/>
          <w:szCs w:val="22"/>
        </w:rPr>
      </w:pPr>
      <w:r w:rsidRPr="00396CC9">
        <w:rPr>
          <w:sz w:val="22"/>
          <w:szCs w:val="22"/>
        </w:rPr>
        <w:t xml:space="preserve">This fund </w:t>
      </w:r>
      <w:r w:rsidR="003C1591" w:rsidRPr="00396CC9">
        <w:rPr>
          <w:sz w:val="22"/>
          <w:szCs w:val="22"/>
        </w:rPr>
        <w:t>has historically acted</w:t>
      </w:r>
      <w:r w:rsidRPr="00396CC9">
        <w:rPr>
          <w:sz w:val="22"/>
          <w:szCs w:val="22"/>
        </w:rPr>
        <w:t xml:space="preserve"> on a similar basis to </w:t>
      </w:r>
      <w:r w:rsidR="00242FE3">
        <w:rPr>
          <w:sz w:val="22"/>
          <w:szCs w:val="22"/>
        </w:rPr>
        <w:t>the maternity / paternity scheme</w:t>
      </w:r>
      <w:r w:rsidRPr="00396CC9">
        <w:rPr>
          <w:sz w:val="22"/>
          <w:szCs w:val="22"/>
        </w:rPr>
        <w:t xml:space="preserve"> as an ‘insurance’ type pot for </w:t>
      </w:r>
      <w:r w:rsidR="003A505B">
        <w:rPr>
          <w:sz w:val="22"/>
          <w:szCs w:val="22"/>
        </w:rPr>
        <w:t xml:space="preserve">maintained primary </w:t>
      </w:r>
      <w:r w:rsidRPr="00396CC9">
        <w:rPr>
          <w:sz w:val="22"/>
          <w:szCs w:val="22"/>
        </w:rPr>
        <w:t xml:space="preserve">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w:t>
      </w:r>
    </w:p>
    <w:p w14:paraId="4D6E3DA1" w14:textId="77777777" w:rsidR="00F02084" w:rsidRDefault="00F02084" w:rsidP="00F02084">
      <w:pPr>
        <w:jc w:val="both"/>
        <w:rPr>
          <w:sz w:val="22"/>
          <w:szCs w:val="22"/>
        </w:rPr>
      </w:pPr>
    </w:p>
    <w:p w14:paraId="193F22A8" w14:textId="77777777" w:rsidR="00F02084" w:rsidRPr="00396CC9" w:rsidRDefault="00F02084" w:rsidP="00F02084">
      <w:pPr>
        <w:jc w:val="both"/>
        <w:rPr>
          <w:sz w:val="22"/>
          <w:szCs w:val="22"/>
        </w:rPr>
      </w:pPr>
      <w:r>
        <w:rPr>
          <w:sz w:val="22"/>
          <w:szCs w:val="22"/>
        </w:rPr>
        <w:t>De-delegation for this purpose ceased from the secondary phase at 31 March 2017.</w:t>
      </w:r>
    </w:p>
    <w:p w14:paraId="2621405A" w14:textId="77777777" w:rsidR="00F02084" w:rsidRPr="001D0D29" w:rsidRDefault="00F02084" w:rsidP="00F02084">
      <w:pPr>
        <w:jc w:val="both"/>
        <w:rPr>
          <w:sz w:val="16"/>
          <w:szCs w:val="16"/>
        </w:rPr>
      </w:pPr>
    </w:p>
    <w:p w14:paraId="64AE94CF" w14:textId="482920F9" w:rsidR="00F02084" w:rsidRPr="00396CC9" w:rsidRDefault="00F02084" w:rsidP="00F02084">
      <w:pPr>
        <w:jc w:val="both"/>
        <w:rPr>
          <w:sz w:val="22"/>
          <w:szCs w:val="22"/>
        </w:rPr>
      </w:pPr>
      <w:r w:rsidRPr="00396CC9">
        <w:rPr>
          <w:sz w:val="22"/>
          <w:szCs w:val="22"/>
        </w:rPr>
        <w:t>If this de-d</w:t>
      </w:r>
      <w:r w:rsidR="00647D32">
        <w:rPr>
          <w:sz w:val="22"/>
          <w:szCs w:val="22"/>
        </w:rPr>
        <w:t>e</w:t>
      </w:r>
      <w:r w:rsidR="009B7A52">
        <w:rPr>
          <w:sz w:val="22"/>
          <w:szCs w:val="22"/>
        </w:rPr>
        <w:t>legated fund i</w:t>
      </w:r>
      <w:r w:rsidR="00C37507">
        <w:rPr>
          <w:sz w:val="22"/>
          <w:szCs w:val="22"/>
        </w:rPr>
        <w:t>s not held in 202</w:t>
      </w:r>
      <w:r w:rsidR="0042653E">
        <w:rPr>
          <w:sz w:val="22"/>
          <w:szCs w:val="22"/>
        </w:rPr>
        <w:t>4</w:t>
      </w:r>
      <w:r w:rsidR="00C37507">
        <w:rPr>
          <w:sz w:val="22"/>
          <w:szCs w:val="22"/>
        </w:rPr>
        <w:t>/2</w:t>
      </w:r>
      <w:r w:rsidR="0042653E">
        <w:rPr>
          <w:sz w:val="22"/>
          <w:szCs w:val="22"/>
        </w:rPr>
        <w:t>5</w:t>
      </w:r>
      <w:r w:rsidRPr="00396CC9">
        <w:rPr>
          <w:sz w:val="22"/>
          <w:szCs w:val="22"/>
        </w:rPr>
        <w:t>, maintained</w:t>
      </w:r>
      <w:r>
        <w:rPr>
          <w:sz w:val="22"/>
          <w:szCs w:val="22"/>
        </w:rPr>
        <w:t xml:space="preserve"> primary </w:t>
      </w:r>
      <w:r w:rsidRPr="00396CC9">
        <w:rPr>
          <w:sz w:val="22"/>
          <w:szCs w:val="22"/>
        </w:rPr>
        <w:t>schools will not be reimbursed for the salary cost of staff and would have to make alternative arrangements to manage this cost.</w:t>
      </w:r>
    </w:p>
    <w:p w14:paraId="188FBA6B" w14:textId="77777777" w:rsidR="006557BD" w:rsidRDefault="006557BD" w:rsidP="00F02084">
      <w:pPr>
        <w:jc w:val="both"/>
        <w:rPr>
          <w:b/>
          <w:sz w:val="22"/>
          <w:szCs w:val="22"/>
          <w:u w:val="single"/>
        </w:rPr>
      </w:pPr>
    </w:p>
    <w:p w14:paraId="5CEF5FF4" w14:textId="77777777" w:rsidR="00322FBA" w:rsidRDefault="00322FBA" w:rsidP="00F02084">
      <w:pPr>
        <w:jc w:val="both"/>
        <w:rPr>
          <w:b/>
          <w:sz w:val="22"/>
          <w:szCs w:val="22"/>
          <w:u w:val="single"/>
        </w:rPr>
      </w:pPr>
    </w:p>
    <w:p w14:paraId="6640FF9C" w14:textId="77777777" w:rsidR="006557BD" w:rsidRPr="006557BD" w:rsidRDefault="006557BD" w:rsidP="005F24D7">
      <w:pPr>
        <w:pStyle w:val="ListParagraph"/>
        <w:numPr>
          <w:ilvl w:val="0"/>
          <w:numId w:val="11"/>
        </w:numPr>
        <w:contextualSpacing/>
        <w:jc w:val="both"/>
        <w:rPr>
          <w:b/>
          <w:sz w:val="22"/>
          <w:szCs w:val="22"/>
        </w:rPr>
      </w:pPr>
      <w:r w:rsidRPr="006557BD">
        <w:rPr>
          <w:b/>
          <w:sz w:val="22"/>
          <w:szCs w:val="22"/>
        </w:rPr>
        <w:t>School Re-Organisation Costs:</w:t>
      </w:r>
    </w:p>
    <w:p w14:paraId="669AFA0E" w14:textId="77777777" w:rsidR="006557BD" w:rsidRPr="00580FCF" w:rsidRDefault="006557BD" w:rsidP="00580FCF">
      <w:pPr>
        <w:contextualSpacing/>
        <w:jc w:val="both"/>
        <w:rPr>
          <w:b/>
          <w:sz w:val="22"/>
          <w:szCs w:val="22"/>
        </w:rPr>
      </w:pPr>
    </w:p>
    <w:p w14:paraId="6277EAFD" w14:textId="143A3D2B" w:rsidR="00580FCF" w:rsidRPr="00580FCF" w:rsidRDefault="009B7A52" w:rsidP="0028732A">
      <w:pPr>
        <w:jc w:val="both"/>
        <w:rPr>
          <w:sz w:val="22"/>
          <w:szCs w:val="22"/>
        </w:rPr>
      </w:pPr>
      <w:r>
        <w:rPr>
          <w:sz w:val="22"/>
          <w:szCs w:val="22"/>
        </w:rPr>
        <w:t>This fund serves two</w:t>
      </w:r>
      <w:r w:rsidR="00580FCF" w:rsidRPr="00580FCF">
        <w:rPr>
          <w:sz w:val="22"/>
          <w:szCs w:val="22"/>
        </w:rPr>
        <w:t xml:space="preserve"> purposes and the proposed criteri</w:t>
      </w:r>
      <w:r w:rsidR="00C37507">
        <w:rPr>
          <w:sz w:val="22"/>
          <w:szCs w:val="22"/>
        </w:rPr>
        <w:t>a for allocating funding in 202</w:t>
      </w:r>
      <w:r w:rsidR="0042653E">
        <w:rPr>
          <w:sz w:val="22"/>
          <w:szCs w:val="22"/>
        </w:rPr>
        <w:t>4</w:t>
      </w:r>
      <w:r w:rsidR="00C37507">
        <w:rPr>
          <w:sz w:val="22"/>
          <w:szCs w:val="22"/>
        </w:rPr>
        <w:t>/2</w:t>
      </w:r>
      <w:r w:rsidR="0042653E">
        <w:rPr>
          <w:sz w:val="22"/>
          <w:szCs w:val="22"/>
        </w:rPr>
        <w:t>5</w:t>
      </w:r>
      <w:r w:rsidR="00C37507">
        <w:rPr>
          <w:sz w:val="22"/>
          <w:szCs w:val="22"/>
        </w:rPr>
        <w:t xml:space="preserve"> are unchanged from 202</w:t>
      </w:r>
      <w:r w:rsidR="0042653E">
        <w:rPr>
          <w:sz w:val="22"/>
          <w:szCs w:val="22"/>
        </w:rPr>
        <w:t>3</w:t>
      </w:r>
      <w:r w:rsidR="00C37507">
        <w:rPr>
          <w:sz w:val="22"/>
          <w:szCs w:val="22"/>
        </w:rPr>
        <w:t>/2</w:t>
      </w:r>
      <w:r w:rsidR="0042653E">
        <w:rPr>
          <w:sz w:val="22"/>
          <w:szCs w:val="22"/>
        </w:rPr>
        <w:t>4</w:t>
      </w:r>
      <w:r w:rsidR="00580FCF" w:rsidRPr="00580FCF">
        <w:rPr>
          <w:sz w:val="22"/>
          <w:szCs w:val="22"/>
        </w:rPr>
        <w:t>:</w:t>
      </w:r>
    </w:p>
    <w:p w14:paraId="2D7EC813" w14:textId="77777777" w:rsidR="0028732A" w:rsidRPr="00580FCF" w:rsidRDefault="0028732A" w:rsidP="0028732A">
      <w:pPr>
        <w:jc w:val="both"/>
        <w:rPr>
          <w:sz w:val="22"/>
          <w:szCs w:val="22"/>
        </w:rPr>
      </w:pPr>
    </w:p>
    <w:p w14:paraId="73CE4469" w14:textId="3B0BFD98" w:rsidR="0028732A" w:rsidRDefault="0028732A" w:rsidP="00D5399A">
      <w:pPr>
        <w:pStyle w:val="ListParagraph"/>
        <w:numPr>
          <w:ilvl w:val="0"/>
          <w:numId w:val="2"/>
        </w:numPr>
        <w:jc w:val="both"/>
        <w:rPr>
          <w:sz w:val="22"/>
          <w:szCs w:val="22"/>
        </w:rPr>
      </w:pPr>
      <w:r w:rsidRPr="00580FCF">
        <w:rPr>
          <w:sz w:val="22"/>
          <w:szCs w:val="22"/>
        </w:rPr>
        <w:t>School staff safeguarded</w:t>
      </w:r>
      <w:r w:rsidR="003A505B">
        <w:rPr>
          <w:sz w:val="22"/>
          <w:szCs w:val="22"/>
        </w:rPr>
        <w:t xml:space="preserve"> salaries: funding is allocated</w:t>
      </w:r>
      <w:r w:rsidRPr="00580FCF">
        <w:rPr>
          <w:sz w:val="22"/>
          <w:szCs w:val="22"/>
        </w:rPr>
        <w:t xml:space="preserve"> based on the actual cost of agreed safeguards for individual staff in </w:t>
      </w:r>
      <w:r w:rsidR="00580FCF">
        <w:rPr>
          <w:sz w:val="22"/>
          <w:szCs w:val="22"/>
        </w:rPr>
        <w:t xml:space="preserve">primary and secondary </w:t>
      </w:r>
      <w:r w:rsidRPr="00580FCF">
        <w:rPr>
          <w:sz w:val="22"/>
          <w:szCs w:val="22"/>
        </w:rPr>
        <w:t>schools. Only safeguards that have been previously agreed are funded from the DSG.</w:t>
      </w:r>
      <w:r w:rsidR="009205C5">
        <w:rPr>
          <w:sz w:val="22"/>
          <w:szCs w:val="22"/>
        </w:rPr>
        <w:t xml:space="preserve"> T</w:t>
      </w:r>
      <w:r w:rsidRPr="00580FCF">
        <w:rPr>
          <w:sz w:val="22"/>
          <w:szCs w:val="22"/>
        </w:rPr>
        <w: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r w:rsidR="001871E2">
        <w:rPr>
          <w:sz w:val="22"/>
          <w:szCs w:val="22"/>
        </w:rPr>
        <w:t xml:space="preserve"> and is expected eventually </w:t>
      </w:r>
      <w:r w:rsidR="009205C5">
        <w:rPr>
          <w:sz w:val="22"/>
          <w:szCs w:val="22"/>
        </w:rPr>
        <w:t xml:space="preserve">to </w:t>
      </w:r>
      <w:r w:rsidR="001871E2">
        <w:rPr>
          <w:sz w:val="22"/>
          <w:szCs w:val="22"/>
        </w:rPr>
        <w:t>cease</w:t>
      </w:r>
      <w:r w:rsidRPr="00580FCF">
        <w:rPr>
          <w:sz w:val="22"/>
          <w:szCs w:val="22"/>
        </w:rPr>
        <w:t>.</w:t>
      </w:r>
    </w:p>
    <w:p w14:paraId="4B23633C" w14:textId="77777777" w:rsidR="00580FCF" w:rsidRPr="00580FCF" w:rsidRDefault="00580FCF" w:rsidP="00580FCF">
      <w:pPr>
        <w:pStyle w:val="ListParagraph"/>
        <w:ind w:left="360"/>
        <w:jc w:val="both"/>
        <w:rPr>
          <w:sz w:val="22"/>
          <w:szCs w:val="22"/>
        </w:rPr>
      </w:pPr>
    </w:p>
    <w:p w14:paraId="27A2CEA3" w14:textId="77777777" w:rsidR="0028732A" w:rsidRPr="00580FCF" w:rsidRDefault="0028732A" w:rsidP="00D5399A">
      <w:pPr>
        <w:numPr>
          <w:ilvl w:val="0"/>
          <w:numId w:val="3"/>
        </w:numPr>
        <w:jc w:val="both"/>
        <w:rPr>
          <w:sz w:val="22"/>
          <w:szCs w:val="22"/>
        </w:rPr>
      </w:pPr>
      <w:r w:rsidRPr="00580FCF">
        <w:rPr>
          <w:sz w:val="22"/>
          <w:szCs w:val="22"/>
        </w:rPr>
        <w:t xml:space="preserve">Deficit of Closing Schools: where a maintained </w:t>
      </w:r>
      <w:r w:rsidR="00580FCF">
        <w:rPr>
          <w:sz w:val="22"/>
          <w:szCs w:val="22"/>
        </w:rPr>
        <w:t xml:space="preserve">primary </w:t>
      </w:r>
      <w:r w:rsidRPr="00580FCF">
        <w:rPr>
          <w:sz w:val="22"/>
          <w:szCs w:val="22"/>
        </w:rPr>
        <w:t xml:space="preserve">school closes with a deficit budget, or where a maintained </w:t>
      </w:r>
      <w:r w:rsidR="00580FCF">
        <w:rPr>
          <w:sz w:val="22"/>
          <w:szCs w:val="22"/>
        </w:rPr>
        <w:t xml:space="preserve">primary </w:t>
      </w:r>
      <w:r w:rsidRPr="00580FCF">
        <w:rPr>
          <w:sz w:val="22"/>
          <w:szCs w:val="22"/>
        </w:rPr>
        <w:t>school with a deficit budget converts to academy status under a sponsored agreement, the de</w:t>
      </w:r>
      <w:r w:rsidR="005A155F">
        <w:rPr>
          <w:sz w:val="22"/>
          <w:szCs w:val="22"/>
        </w:rPr>
        <w:t>ficit returns to the Authority</w:t>
      </w:r>
      <w:r w:rsidRPr="00580FCF">
        <w:rPr>
          <w:sz w:val="22"/>
          <w:szCs w:val="22"/>
        </w:rPr>
        <w:t>.</w:t>
      </w:r>
      <w:r w:rsidR="00580FCF">
        <w:rPr>
          <w:sz w:val="22"/>
          <w:szCs w:val="22"/>
        </w:rPr>
        <w:t xml:space="preserve"> The de-delegated fund is established to meet the cost of this</w:t>
      </w:r>
      <w:r w:rsidR="005A155F">
        <w:rPr>
          <w:sz w:val="22"/>
          <w:szCs w:val="22"/>
        </w:rPr>
        <w:t xml:space="preserve"> from the DSG</w:t>
      </w:r>
      <w:r w:rsidR="00580FCF">
        <w:rPr>
          <w:sz w:val="22"/>
          <w:szCs w:val="22"/>
        </w:rPr>
        <w:t>.</w:t>
      </w:r>
      <w:r w:rsidR="003A505B">
        <w:rPr>
          <w:sz w:val="22"/>
          <w:szCs w:val="22"/>
        </w:rPr>
        <w:t xml:space="preserve"> Please note that there is no de-delegation from the secondary phase for this purpose.</w:t>
      </w:r>
      <w:r w:rsidR="00B31770">
        <w:rPr>
          <w:sz w:val="22"/>
          <w:szCs w:val="22"/>
        </w:rPr>
        <w:t xml:space="preserve"> Please also note that </w:t>
      </w:r>
      <w:r w:rsidR="00E75D76">
        <w:rPr>
          <w:sz w:val="22"/>
          <w:szCs w:val="22"/>
        </w:rPr>
        <w:t xml:space="preserve">the new </w:t>
      </w:r>
      <w:r w:rsidR="00B31770">
        <w:rPr>
          <w:sz w:val="22"/>
          <w:szCs w:val="22"/>
        </w:rPr>
        <w:t>de-delegation</w:t>
      </w:r>
      <w:r w:rsidR="00E75D76">
        <w:rPr>
          <w:sz w:val="22"/>
          <w:szCs w:val="22"/>
        </w:rPr>
        <w:t xml:space="preserve"> of additional budget</w:t>
      </w:r>
      <w:r w:rsidR="00B31770">
        <w:rPr>
          <w:sz w:val="22"/>
          <w:szCs w:val="22"/>
        </w:rPr>
        <w:t xml:space="preserve"> </w:t>
      </w:r>
      <w:r w:rsidR="000C71BA">
        <w:rPr>
          <w:sz w:val="22"/>
          <w:szCs w:val="22"/>
        </w:rPr>
        <w:t xml:space="preserve">for this purpose </w:t>
      </w:r>
      <w:r w:rsidR="00C37507">
        <w:rPr>
          <w:sz w:val="22"/>
          <w:szCs w:val="22"/>
        </w:rPr>
        <w:t>from the primary phase has been</w:t>
      </w:r>
      <w:r w:rsidR="00B31770">
        <w:rPr>
          <w:sz w:val="22"/>
          <w:szCs w:val="22"/>
        </w:rPr>
        <w:t xml:space="preserve"> </w:t>
      </w:r>
      <w:r w:rsidR="000C71BA">
        <w:rPr>
          <w:sz w:val="22"/>
          <w:szCs w:val="22"/>
        </w:rPr>
        <w:t>‘</w:t>
      </w:r>
      <w:r w:rsidR="00B31770">
        <w:rPr>
          <w:sz w:val="22"/>
          <w:szCs w:val="22"/>
        </w:rPr>
        <w:t>paused</w:t>
      </w:r>
      <w:r w:rsidR="000C71BA">
        <w:rPr>
          <w:sz w:val="22"/>
          <w:szCs w:val="22"/>
        </w:rPr>
        <w:t>’</w:t>
      </w:r>
      <w:r w:rsidR="00C37507">
        <w:rPr>
          <w:sz w:val="22"/>
          <w:szCs w:val="22"/>
        </w:rPr>
        <w:t xml:space="preserve"> since</w:t>
      </w:r>
      <w:r w:rsidR="007F1A05">
        <w:rPr>
          <w:sz w:val="22"/>
          <w:szCs w:val="22"/>
        </w:rPr>
        <w:t xml:space="preserve"> 2020</w:t>
      </w:r>
      <w:r w:rsidR="00B31770">
        <w:rPr>
          <w:sz w:val="22"/>
          <w:szCs w:val="22"/>
        </w:rPr>
        <w:t>/21</w:t>
      </w:r>
      <w:r w:rsidR="00C37507">
        <w:rPr>
          <w:sz w:val="22"/>
          <w:szCs w:val="22"/>
        </w:rPr>
        <w:t xml:space="preserve"> </w:t>
      </w:r>
      <w:r w:rsidR="00E75D76">
        <w:rPr>
          <w:sz w:val="22"/>
          <w:szCs w:val="22"/>
        </w:rPr>
        <w:t>(as there were / are no calls on this budget)</w:t>
      </w:r>
      <w:r w:rsidR="00B31770">
        <w:rPr>
          <w:sz w:val="22"/>
          <w:szCs w:val="22"/>
        </w:rPr>
        <w:t>.</w:t>
      </w:r>
    </w:p>
    <w:p w14:paraId="2BDE14E3" w14:textId="77777777" w:rsidR="006557BD" w:rsidRDefault="006557BD" w:rsidP="006557BD">
      <w:pPr>
        <w:pStyle w:val="ListParagraph"/>
        <w:ind w:left="360"/>
        <w:contextualSpacing/>
        <w:jc w:val="both"/>
        <w:rPr>
          <w:b/>
          <w:sz w:val="22"/>
          <w:szCs w:val="22"/>
        </w:rPr>
      </w:pPr>
    </w:p>
    <w:p w14:paraId="01D421DC" w14:textId="4283D6B6" w:rsidR="00580FCF" w:rsidRPr="00396CC9" w:rsidRDefault="00580FCF" w:rsidP="00580FCF">
      <w:pPr>
        <w:jc w:val="both"/>
        <w:rPr>
          <w:sz w:val="22"/>
          <w:szCs w:val="22"/>
        </w:rPr>
      </w:pPr>
      <w:r w:rsidRPr="00396CC9">
        <w:rPr>
          <w:sz w:val="22"/>
          <w:szCs w:val="22"/>
        </w:rPr>
        <w:t>If this de-delegated fund is not held i</w:t>
      </w:r>
      <w:r w:rsidR="007F1A05">
        <w:rPr>
          <w:sz w:val="22"/>
          <w:szCs w:val="22"/>
        </w:rPr>
        <w:t>n 202</w:t>
      </w:r>
      <w:r w:rsidR="0042653E">
        <w:rPr>
          <w:sz w:val="22"/>
          <w:szCs w:val="22"/>
        </w:rPr>
        <w:t>4</w:t>
      </w:r>
      <w:r w:rsidR="007F1A05">
        <w:rPr>
          <w:sz w:val="22"/>
          <w:szCs w:val="22"/>
        </w:rPr>
        <w:t>/2</w:t>
      </w:r>
      <w:r w:rsidR="0042653E">
        <w:rPr>
          <w:sz w:val="22"/>
          <w:szCs w:val="22"/>
        </w:rPr>
        <w:t>5</w:t>
      </w:r>
      <w:r w:rsidRPr="00396CC9">
        <w:rPr>
          <w:sz w:val="22"/>
          <w:szCs w:val="22"/>
        </w:rPr>
        <w:t>, maintained</w:t>
      </w:r>
      <w:r>
        <w:rPr>
          <w:sz w:val="22"/>
          <w:szCs w:val="22"/>
        </w:rPr>
        <w:t xml:space="preserve"> primary </w:t>
      </w:r>
      <w:r w:rsidRPr="00396CC9">
        <w:rPr>
          <w:sz w:val="22"/>
          <w:szCs w:val="22"/>
        </w:rPr>
        <w:t xml:space="preserve">schools will not be reimbursed for the </w:t>
      </w:r>
      <w:r>
        <w:rPr>
          <w:sz w:val="22"/>
          <w:szCs w:val="22"/>
        </w:rPr>
        <w:t xml:space="preserve">additional </w:t>
      </w:r>
      <w:r w:rsidRPr="00396CC9">
        <w:rPr>
          <w:sz w:val="22"/>
          <w:szCs w:val="22"/>
        </w:rPr>
        <w:t>salary cost of staff</w:t>
      </w:r>
      <w:r>
        <w:rPr>
          <w:sz w:val="22"/>
          <w:szCs w:val="22"/>
        </w:rPr>
        <w:t xml:space="preserve"> placed through re-organisation and the Authority would need to discuss with the Schools Forum how any deficits of maintained primary schools, that are not repaid by the school incurring the deficit, are </w:t>
      </w:r>
      <w:r w:rsidR="006D4268">
        <w:rPr>
          <w:sz w:val="22"/>
          <w:szCs w:val="22"/>
        </w:rPr>
        <w:t xml:space="preserve">alternatively </w:t>
      </w:r>
      <w:r>
        <w:rPr>
          <w:sz w:val="22"/>
          <w:szCs w:val="22"/>
        </w:rPr>
        <w:t>managed.</w:t>
      </w:r>
    </w:p>
    <w:p w14:paraId="42239CC9" w14:textId="77777777" w:rsidR="006557BD" w:rsidRDefault="006557BD" w:rsidP="00580FCF">
      <w:pPr>
        <w:contextualSpacing/>
        <w:jc w:val="both"/>
        <w:rPr>
          <w:b/>
          <w:sz w:val="22"/>
          <w:szCs w:val="22"/>
        </w:rPr>
      </w:pPr>
    </w:p>
    <w:p w14:paraId="6B4296C6" w14:textId="77777777" w:rsidR="00322FBA" w:rsidRPr="00580FCF" w:rsidRDefault="00322FBA" w:rsidP="00580FCF">
      <w:pPr>
        <w:contextualSpacing/>
        <w:jc w:val="both"/>
        <w:rPr>
          <w:b/>
          <w:sz w:val="22"/>
          <w:szCs w:val="22"/>
        </w:rPr>
      </w:pPr>
    </w:p>
    <w:p w14:paraId="749F0CE8" w14:textId="77777777" w:rsidR="006557BD" w:rsidRPr="006557BD" w:rsidRDefault="006557BD" w:rsidP="005F24D7">
      <w:pPr>
        <w:pStyle w:val="ListParagraph"/>
        <w:numPr>
          <w:ilvl w:val="0"/>
          <w:numId w:val="11"/>
        </w:numPr>
        <w:contextualSpacing/>
        <w:jc w:val="both"/>
        <w:rPr>
          <w:b/>
          <w:sz w:val="22"/>
          <w:szCs w:val="22"/>
        </w:rPr>
      </w:pPr>
      <w:r w:rsidRPr="006557BD">
        <w:rPr>
          <w:b/>
          <w:sz w:val="22"/>
          <w:szCs w:val="22"/>
        </w:rPr>
        <w:t>Exceptional Costs &amp; Schools in Financial Difficulty:</w:t>
      </w:r>
    </w:p>
    <w:p w14:paraId="14BF1E8A" w14:textId="77777777" w:rsidR="006557BD" w:rsidRDefault="006557BD" w:rsidP="00F02084">
      <w:pPr>
        <w:jc w:val="both"/>
        <w:rPr>
          <w:b/>
          <w:sz w:val="22"/>
          <w:szCs w:val="22"/>
          <w:u w:val="single"/>
        </w:rPr>
      </w:pPr>
    </w:p>
    <w:p w14:paraId="03034A29" w14:textId="6DB3BE2D" w:rsidR="0028732A" w:rsidRPr="00D12A48" w:rsidRDefault="00975A87" w:rsidP="00975A87">
      <w:pPr>
        <w:jc w:val="both"/>
        <w:rPr>
          <w:sz w:val="22"/>
          <w:szCs w:val="22"/>
        </w:rPr>
      </w:pPr>
      <w:r>
        <w:rPr>
          <w:sz w:val="22"/>
          <w:szCs w:val="22"/>
        </w:rPr>
        <w:t>This fund is in place for maintained primary schools to e</w:t>
      </w:r>
      <w:r w:rsidR="0028732A" w:rsidRPr="00D12A48">
        <w:rPr>
          <w:sz w:val="22"/>
          <w:szCs w:val="22"/>
        </w:rPr>
        <w:t>nable additional financial support to be provided, in a transparent and controlled way, to specific schools that may face difficult circumstances and unreasonable cost pressures</w:t>
      </w:r>
      <w:r>
        <w:rPr>
          <w:sz w:val="22"/>
          <w:szCs w:val="22"/>
        </w:rPr>
        <w:t xml:space="preserve"> and to s</w:t>
      </w:r>
      <w:r w:rsidR="0028732A" w:rsidRPr="00D12A48">
        <w:rPr>
          <w:sz w:val="22"/>
          <w:szCs w:val="22"/>
        </w:rPr>
        <w:t>upport schools that require immediate intervention around standards that may not be able to identify funds from their own budgets.</w:t>
      </w:r>
    </w:p>
    <w:p w14:paraId="3040B8F3" w14:textId="77777777" w:rsidR="006557BD" w:rsidRDefault="006557BD" w:rsidP="00F02084">
      <w:pPr>
        <w:jc w:val="both"/>
        <w:rPr>
          <w:b/>
          <w:sz w:val="22"/>
          <w:szCs w:val="22"/>
          <w:u w:val="single"/>
        </w:rPr>
      </w:pPr>
    </w:p>
    <w:p w14:paraId="3E0402A5" w14:textId="77777777" w:rsidR="00975A87" w:rsidRPr="00396CC9" w:rsidRDefault="00975A87" w:rsidP="00975A87">
      <w:pPr>
        <w:jc w:val="both"/>
        <w:rPr>
          <w:sz w:val="22"/>
          <w:szCs w:val="22"/>
        </w:rPr>
      </w:pPr>
      <w:r>
        <w:rPr>
          <w:sz w:val="22"/>
          <w:szCs w:val="22"/>
        </w:rPr>
        <w:t>De-delegation for this purpose ceased from the secondary phase at 31 March 2017.</w:t>
      </w:r>
    </w:p>
    <w:p w14:paraId="3AE63F8B" w14:textId="77777777" w:rsidR="006557BD" w:rsidRDefault="006557BD" w:rsidP="00F02084">
      <w:pPr>
        <w:jc w:val="both"/>
        <w:rPr>
          <w:b/>
          <w:sz w:val="22"/>
          <w:szCs w:val="22"/>
          <w:u w:val="single"/>
        </w:rPr>
      </w:pPr>
    </w:p>
    <w:p w14:paraId="2E209BE7" w14:textId="77777777" w:rsidR="0028732A" w:rsidRPr="00975A87" w:rsidRDefault="0028732A" w:rsidP="00975A87">
      <w:pPr>
        <w:jc w:val="both"/>
        <w:rPr>
          <w:sz w:val="22"/>
          <w:szCs w:val="22"/>
        </w:rPr>
      </w:pPr>
      <w:r w:rsidRPr="00975A87">
        <w:rPr>
          <w:sz w:val="22"/>
          <w:szCs w:val="22"/>
        </w:rPr>
        <w:t>The purpose of this fund is to provide support for the budgets of maintained primary schools in the following circumstances:</w:t>
      </w:r>
    </w:p>
    <w:p w14:paraId="3409AFAE" w14:textId="77777777" w:rsidR="0028732A" w:rsidRPr="00975A87" w:rsidRDefault="0028732A" w:rsidP="00975A87">
      <w:pPr>
        <w:pStyle w:val="ListParagraph"/>
        <w:ind w:left="360"/>
        <w:jc w:val="both"/>
        <w:rPr>
          <w:sz w:val="22"/>
          <w:szCs w:val="22"/>
        </w:rPr>
      </w:pPr>
    </w:p>
    <w:p w14:paraId="72A579FA" w14:textId="77777777" w:rsidR="0028732A" w:rsidRDefault="0028732A" w:rsidP="00D5399A">
      <w:pPr>
        <w:pStyle w:val="ListParagraph"/>
        <w:numPr>
          <w:ilvl w:val="0"/>
          <w:numId w:val="2"/>
        </w:numPr>
        <w:jc w:val="both"/>
        <w:rPr>
          <w:sz w:val="22"/>
          <w:szCs w:val="22"/>
        </w:rPr>
      </w:pPr>
      <w:r w:rsidRPr="00975A87">
        <w:rPr>
          <w:sz w:val="22"/>
          <w:szCs w:val="22"/>
        </w:rPr>
        <w:t>Exce</w:t>
      </w:r>
      <w:r w:rsidR="00B06260">
        <w:rPr>
          <w:sz w:val="22"/>
          <w:szCs w:val="22"/>
        </w:rPr>
        <w:t>ptional growth in pupil numbers</w:t>
      </w:r>
      <w:r w:rsidRPr="00975A87">
        <w:rPr>
          <w:sz w:val="22"/>
          <w:szCs w:val="22"/>
        </w:rPr>
        <w:t xml:space="preserve"> not pic</w:t>
      </w:r>
      <w:r w:rsidR="00B06260">
        <w:rPr>
          <w:sz w:val="22"/>
          <w:szCs w:val="22"/>
        </w:rPr>
        <w:t>ked up within the terms of the Growth Fund.</w:t>
      </w:r>
    </w:p>
    <w:p w14:paraId="51456EDF" w14:textId="77777777" w:rsidR="00B06260" w:rsidRPr="00975A87" w:rsidRDefault="00B06260" w:rsidP="00B06260">
      <w:pPr>
        <w:pStyle w:val="ListParagraph"/>
        <w:ind w:left="360"/>
        <w:jc w:val="both"/>
        <w:rPr>
          <w:sz w:val="22"/>
          <w:szCs w:val="22"/>
        </w:rPr>
      </w:pPr>
    </w:p>
    <w:p w14:paraId="6FBB2F02" w14:textId="77777777" w:rsidR="0028732A" w:rsidRDefault="0028732A" w:rsidP="00D5399A">
      <w:pPr>
        <w:pStyle w:val="ListParagraph"/>
        <w:numPr>
          <w:ilvl w:val="0"/>
          <w:numId w:val="2"/>
        </w:numPr>
        <w:jc w:val="both"/>
        <w:rPr>
          <w:sz w:val="22"/>
          <w:szCs w:val="22"/>
        </w:rPr>
      </w:pPr>
      <w:r w:rsidRPr="00B06260">
        <w:rPr>
          <w:sz w:val="22"/>
          <w:szCs w:val="22"/>
        </w:rPr>
        <w:t>1 Form of Entry (or smaller) primary schools, where the cost of external HR investigations places the school in financial difficulty i.e. would reduce the forecasted carry forward balance below £20,000 *</w:t>
      </w:r>
    </w:p>
    <w:p w14:paraId="7B07634C" w14:textId="77777777" w:rsidR="00672FEE" w:rsidRPr="00B06260" w:rsidRDefault="00672FEE" w:rsidP="00672FEE">
      <w:pPr>
        <w:pStyle w:val="ListParagraph"/>
        <w:ind w:left="360"/>
        <w:jc w:val="both"/>
        <w:rPr>
          <w:sz w:val="22"/>
          <w:szCs w:val="22"/>
        </w:rPr>
      </w:pPr>
    </w:p>
    <w:p w14:paraId="26E2860A" w14:textId="701A3CD8" w:rsidR="0042653E" w:rsidRPr="00F27D35" w:rsidRDefault="0028732A" w:rsidP="0042653E">
      <w:pPr>
        <w:pStyle w:val="ListParagraph"/>
        <w:numPr>
          <w:ilvl w:val="0"/>
          <w:numId w:val="2"/>
        </w:numPr>
        <w:jc w:val="both"/>
        <w:rPr>
          <w:sz w:val="22"/>
          <w:szCs w:val="22"/>
        </w:rPr>
      </w:pPr>
      <w:r w:rsidRPr="00B06260">
        <w:rPr>
          <w:sz w:val="22"/>
          <w:szCs w:val="22"/>
        </w:rPr>
        <w:t>Priority 3 or 4 schools, where additional intervention / support is required and where the school’s budget cannot meet the costs without placing the school in financial difficulty i.e. would reduce the forecasted carry forward balance below £20,000 *</w:t>
      </w:r>
    </w:p>
    <w:p w14:paraId="7B6431E4" w14:textId="77777777" w:rsidR="00B06260" w:rsidRDefault="00B06260" w:rsidP="00D5399A">
      <w:pPr>
        <w:pStyle w:val="ListParagraph"/>
        <w:numPr>
          <w:ilvl w:val="0"/>
          <w:numId w:val="2"/>
        </w:numPr>
        <w:jc w:val="both"/>
        <w:rPr>
          <w:sz w:val="22"/>
          <w:szCs w:val="22"/>
        </w:rPr>
      </w:pPr>
      <w:r>
        <w:rPr>
          <w:sz w:val="22"/>
          <w:szCs w:val="22"/>
        </w:rPr>
        <w:lastRenderedPageBreak/>
        <w:t>Local Authority s</w:t>
      </w:r>
      <w:r w:rsidR="0028732A" w:rsidRPr="00B06260">
        <w:rPr>
          <w:sz w:val="22"/>
          <w:szCs w:val="22"/>
        </w:rPr>
        <w:t>t</w:t>
      </w:r>
      <w:r>
        <w:rPr>
          <w:sz w:val="22"/>
          <w:szCs w:val="22"/>
        </w:rPr>
        <w:t>atutory interventions</w:t>
      </w:r>
      <w:r w:rsidR="007F1A05">
        <w:rPr>
          <w:sz w:val="22"/>
          <w:szCs w:val="22"/>
        </w:rPr>
        <w:t xml:space="preserve"> e.g. costs of an Interim Executive Board (IEB)</w:t>
      </w:r>
      <w:r>
        <w:rPr>
          <w:sz w:val="22"/>
          <w:szCs w:val="22"/>
        </w:rPr>
        <w:t>.</w:t>
      </w:r>
    </w:p>
    <w:p w14:paraId="4DDB043E" w14:textId="77777777" w:rsidR="00B31770" w:rsidRPr="00672FEE" w:rsidRDefault="00B31770" w:rsidP="00B31770">
      <w:pPr>
        <w:pStyle w:val="ListParagraph"/>
        <w:ind w:left="360"/>
        <w:jc w:val="both"/>
        <w:rPr>
          <w:sz w:val="22"/>
          <w:szCs w:val="22"/>
        </w:rPr>
      </w:pPr>
    </w:p>
    <w:p w14:paraId="663EA7A5" w14:textId="77777777" w:rsidR="0028732A" w:rsidRDefault="0028732A" w:rsidP="00D5399A">
      <w:pPr>
        <w:pStyle w:val="ListParagraph"/>
        <w:numPr>
          <w:ilvl w:val="0"/>
          <w:numId w:val="2"/>
        </w:numPr>
        <w:jc w:val="both"/>
        <w:rPr>
          <w:sz w:val="22"/>
          <w:szCs w:val="22"/>
        </w:rPr>
      </w:pPr>
      <w:r w:rsidRPr="00B06260">
        <w:rPr>
          <w:sz w:val="22"/>
          <w:szCs w:val="22"/>
        </w:rPr>
        <w:t>Any other circumstance, where the exceptional nature of this is agreed by the Schools Forum and where to not provide financial support would place the school in a financially difficult position that it is likely to have a detrimental impact on outcomes for children</w:t>
      </w:r>
      <w:r w:rsidR="00B06260">
        <w:rPr>
          <w:sz w:val="22"/>
          <w:szCs w:val="22"/>
        </w:rPr>
        <w:t>.</w:t>
      </w:r>
      <w:r w:rsidRPr="00B06260">
        <w:rPr>
          <w:sz w:val="22"/>
          <w:szCs w:val="22"/>
        </w:rPr>
        <w:t xml:space="preserve"> *</w:t>
      </w:r>
    </w:p>
    <w:p w14:paraId="0CB25F14" w14:textId="77777777" w:rsidR="00B06260" w:rsidRPr="00B06260" w:rsidRDefault="00B06260" w:rsidP="00B06260">
      <w:pPr>
        <w:pStyle w:val="ListParagraph"/>
        <w:ind w:left="360"/>
        <w:jc w:val="both"/>
        <w:rPr>
          <w:sz w:val="22"/>
          <w:szCs w:val="22"/>
        </w:rPr>
      </w:pPr>
    </w:p>
    <w:p w14:paraId="31F63897" w14:textId="77777777" w:rsidR="0028732A" w:rsidRPr="00B06260" w:rsidRDefault="0028732A" w:rsidP="0028732A">
      <w:pPr>
        <w:jc w:val="both"/>
        <w:rPr>
          <w:sz w:val="22"/>
          <w:szCs w:val="22"/>
        </w:rPr>
      </w:pPr>
      <w:r w:rsidRPr="00B06260">
        <w:rPr>
          <w:sz w:val="22"/>
          <w:szCs w:val="22"/>
        </w:rPr>
        <w:t>* £20,000 is a re</w:t>
      </w:r>
      <w:r w:rsidR="00E75D76">
        <w:rPr>
          <w:sz w:val="22"/>
          <w:szCs w:val="22"/>
        </w:rPr>
        <w:t>asonable safety net to apply to</w:t>
      </w:r>
      <w:r w:rsidRPr="00B06260">
        <w:rPr>
          <w:sz w:val="22"/>
          <w:szCs w:val="22"/>
        </w:rPr>
        <w:t xml:space="preserve"> all schools i.e. a school with £20,000 holds adequate reserve to meet </w:t>
      </w:r>
      <w:r w:rsidR="00B06260">
        <w:rPr>
          <w:sz w:val="22"/>
          <w:szCs w:val="22"/>
        </w:rPr>
        <w:t xml:space="preserve">small value </w:t>
      </w:r>
      <w:r w:rsidRPr="00B06260">
        <w:rPr>
          <w:sz w:val="22"/>
          <w:szCs w:val="22"/>
        </w:rPr>
        <w:t>additional unexpected costs</w:t>
      </w:r>
      <w:r w:rsidR="00B06260">
        <w:rPr>
          <w:sz w:val="22"/>
          <w:szCs w:val="22"/>
        </w:rPr>
        <w:t>.</w:t>
      </w:r>
    </w:p>
    <w:p w14:paraId="4DE5C6C8" w14:textId="77777777" w:rsidR="0028732A" w:rsidRDefault="0028732A" w:rsidP="0028732A">
      <w:pPr>
        <w:jc w:val="both"/>
        <w:rPr>
          <w:color w:val="FF0000"/>
          <w:sz w:val="22"/>
          <w:szCs w:val="22"/>
          <w:highlight w:val="yellow"/>
        </w:rPr>
      </w:pPr>
    </w:p>
    <w:p w14:paraId="0307BCE7" w14:textId="5CD421BB" w:rsidR="0028732A" w:rsidRPr="00B06260" w:rsidRDefault="00B06260" w:rsidP="0028732A">
      <w:pPr>
        <w:jc w:val="both"/>
        <w:rPr>
          <w:color w:val="FF0000"/>
          <w:sz w:val="22"/>
          <w:szCs w:val="22"/>
          <w:highlight w:val="yellow"/>
        </w:rPr>
      </w:pPr>
      <w:r w:rsidRPr="00B06260">
        <w:rPr>
          <w:sz w:val="22"/>
          <w:szCs w:val="22"/>
        </w:rPr>
        <w:t>The financial impact of exceptional in</w:t>
      </w:r>
      <w:r w:rsidR="00F27D35">
        <w:rPr>
          <w:sz w:val="22"/>
          <w:szCs w:val="22"/>
        </w:rPr>
        <w:t>-</w:t>
      </w:r>
      <w:r w:rsidRPr="00B06260">
        <w:rPr>
          <w:sz w:val="22"/>
          <w:szCs w:val="22"/>
        </w:rPr>
        <w:t>year pupil numbers growth</w:t>
      </w:r>
      <w:r w:rsidR="00B512B0">
        <w:rPr>
          <w:sz w:val="22"/>
          <w:szCs w:val="22"/>
        </w:rPr>
        <w:t xml:space="preserve"> </w:t>
      </w:r>
      <w:r w:rsidR="00E75D76">
        <w:rPr>
          <w:sz w:val="22"/>
          <w:szCs w:val="22"/>
        </w:rPr>
        <w:t>has previously been</w:t>
      </w:r>
      <w:r w:rsidRPr="00B06260">
        <w:rPr>
          <w:sz w:val="22"/>
          <w:szCs w:val="22"/>
        </w:rPr>
        <w:t xml:space="preserve"> the most common reason for schools requesting exceptional funding. </w:t>
      </w:r>
      <w:r w:rsidR="0028732A" w:rsidRPr="00B06260">
        <w:rPr>
          <w:sz w:val="22"/>
          <w:szCs w:val="22"/>
        </w:rPr>
        <w:t xml:space="preserve">The criteria for allocating funding </w:t>
      </w:r>
      <w:r w:rsidR="00813B57">
        <w:rPr>
          <w:sz w:val="22"/>
          <w:szCs w:val="22"/>
        </w:rPr>
        <w:t>in such circumstances in 202</w:t>
      </w:r>
      <w:r w:rsidR="0042653E">
        <w:rPr>
          <w:sz w:val="22"/>
          <w:szCs w:val="22"/>
        </w:rPr>
        <w:t>4</w:t>
      </w:r>
      <w:r w:rsidR="00813B57">
        <w:rPr>
          <w:sz w:val="22"/>
          <w:szCs w:val="22"/>
        </w:rPr>
        <w:t>/2</w:t>
      </w:r>
      <w:r w:rsidR="0042653E">
        <w:rPr>
          <w:sz w:val="22"/>
          <w:szCs w:val="22"/>
        </w:rPr>
        <w:t>5</w:t>
      </w:r>
      <w:r w:rsidR="00813B57">
        <w:rPr>
          <w:sz w:val="22"/>
          <w:szCs w:val="22"/>
        </w:rPr>
        <w:t xml:space="preserve"> are unchanged from 202</w:t>
      </w:r>
      <w:r w:rsidR="0042653E">
        <w:rPr>
          <w:sz w:val="22"/>
          <w:szCs w:val="22"/>
        </w:rPr>
        <w:t>3</w:t>
      </w:r>
      <w:r w:rsidR="00813B57">
        <w:rPr>
          <w:sz w:val="22"/>
          <w:szCs w:val="22"/>
        </w:rPr>
        <w:t>/2</w:t>
      </w:r>
      <w:r w:rsidR="0042653E">
        <w:rPr>
          <w:sz w:val="22"/>
          <w:szCs w:val="22"/>
        </w:rPr>
        <w:t>4</w:t>
      </w:r>
      <w:r w:rsidR="0028732A" w:rsidRPr="00B06260">
        <w:rPr>
          <w:sz w:val="22"/>
          <w:szCs w:val="22"/>
        </w:rPr>
        <w:t xml:space="preserve"> and are as follows</w:t>
      </w:r>
      <w:r w:rsidR="0028732A" w:rsidRPr="00D80E13">
        <w:rPr>
          <w:color w:val="FF0000"/>
          <w:sz w:val="22"/>
          <w:szCs w:val="22"/>
        </w:rPr>
        <w:t>:</w:t>
      </w:r>
    </w:p>
    <w:p w14:paraId="5AE6A004" w14:textId="77777777" w:rsidR="0028732A" w:rsidRPr="00B605A4" w:rsidRDefault="0028732A" w:rsidP="00B605A4">
      <w:pPr>
        <w:pStyle w:val="ListParagraph"/>
        <w:ind w:left="360"/>
        <w:jc w:val="both"/>
        <w:rPr>
          <w:sz w:val="22"/>
          <w:szCs w:val="22"/>
        </w:rPr>
      </w:pPr>
    </w:p>
    <w:p w14:paraId="5C9598D6" w14:textId="2A55AF17" w:rsidR="0028732A" w:rsidRPr="00B605A4" w:rsidRDefault="0028732A" w:rsidP="00D5399A">
      <w:pPr>
        <w:pStyle w:val="ListParagraph"/>
        <w:numPr>
          <w:ilvl w:val="0"/>
          <w:numId w:val="2"/>
        </w:numPr>
        <w:jc w:val="both"/>
        <w:rPr>
          <w:sz w:val="22"/>
          <w:szCs w:val="22"/>
        </w:rPr>
      </w:pPr>
      <w:r w:rsidRPr="00B605A4">
        <w:rPr>
          <w:sz w:val="22"/>
          <w:szCs w:val="22"/>
        </w:rPr>
        <w:t xml:space="preserve">The main factor </w:t>
      </w:r>
      <w:r w:rsidR="00F27D35" w:rsidRPr="00B605A4">
        <w:rPr>
          <w:sz w:val="22"/>
          <w:szCs w:val="22"/>
        </w:rPr>
        <w:t>considered</w:t>
      </w:r>
      <w:r w:rsidRPr="00B605A4">
        <w:rPr>
          <w:sz w:val="22"/>
          <w:szCs w:val="22"/>
        </w:rPr>
        <w:t xml:space="preserve"> is the extent of additional cost pressure faced by a school. This is assessed on the information provided by the school on what ac</w:t>
      </w:r>
      <w:r w:rsidR="00B605A4">
        <w:rPr>
          <w:sz w:val="22"/>
          <w:szCs w:val="22"/>
        </w:rPr>
        <w:t>tion has been needed to meet a</w:t>
      </w:r>
      <w:r w:rsidRPr="00B605A4">
        <w:rPr>
          <w:sz w:val="22"/>
          <w:szCs w:val="22"/>
        </w:rPr>
        <w:t xml:space="preserve"> growth in pupil numbers</w:t>
      </w:r>
      <w:r w:rsidR="00B605A4">
        <w:rPr>
          <w:sz w:val="22"/>
          <w:szCs w:val="22"/>
        </w:rPr>
        <w:t>.</w:t>
      </w:r>
    </w:p>
    <w:p w14:paraId="72154359" w14:textId="77777777" w:rsidR="0028732A" w:rsidRPr="00B605A4" w:rsidRDefault="0028732A" w:rsidP="00D5399A">
      <w:pPr>
        <w:pStyle w:val="ListParagraph"/>
        <w:numPr>
          <w:ilvl w:val="0"/>
          <w:numId w:val="2"/>
        </w:numPr>
        <w:jc w:val="both"/>
        <w:rPr>
          <w:sz w:val="22"/>
          <w:szCs w:val="22"/>
        </w:rPr>
      </w:pPr>
      <w:r w:rsidRPr="00B605A4">
        <w:rPr>
          <w:sz w:val="22"/>
          <w:szCs w:val="22"/>
        </w:rPr>
        <w:t>The extent of increase in numbers: actual numbers and % of roll (vs. the phase average)</w:t>
      </w:r>
      <w:r w:rsidR="004D1871">
        <w:rPr>
          <w:sz w:val="22"/>
          <w:szCs w:val="22"/>
        </w:rPr>
        <w:t>.</w:t>
      </w:r>
    </w:p>
    <w:p w14:paraId="34C5A5F8" w14:textId="77777777" w:rsidR="0028732A" w:rsidRPr="00B605A4" w:rsidRDefault="0028732A" w:rsidP="00D5399A">
      <w:pPr>
        <w:pStyle w:val="ListParagraph"/>
        <w:numPr>
          <w:ilvl w:val="0"/>
          <w:numId w:val="2"/>
        </w:numPr>
        <w:jc w:val="both"/>
        <w:rPr>
          <w:sz w:val="22"/>
          <w:szCs w:val="22"/>
        </w:rPr>
      </w:pPr>
      <w:r w:rsidRPr="00B605A4">
        <w:rPr>
          <w:sz w:val="22"/>
          <w:szCs w:val="22"/>
        </w:rPr>
        <w:t>Whether the Local Authority has directed the additional pupils to the school</w:t>
      </w:r>
      <w:r w:rsidR="004D1871">
        <w:rPr>
          <w:sz w:val="22"/>
          <w:szCs w:val="22"/>
        </w:rPr>
        <w:t>.</w:t>
      </w:r>
    </w:p>
    <w:p w14:paraId="1D7CDFA8" w14:textId="77777777" w:rsidR="0028732A" w:rsidRPr="00B605A4" w:rsidRDefault="0028732A" w:rsidP="00D5399A">
      <w:pPr>
        <w:pStyle w:val="ListParagraph"/>
        <w:numPr>
          <w:ilvl w:val="0"/>
          <w:numId w:val="2"/>
        </w:numPr>
        <w:jc w:val="both"/>
        <w:rPr>
          <w:sz w:val="22"/>
          <w:szCs w:val="22"/>
        </w:rPr>
      </w:pPr>
      <w:r w:rsidRPr="00B605A4">
        <w:rPr>
          <w:sz w:val="22"/>
          <w:szCs w:val="22"/>
        </w:rPr>
        <w:t>How the additional pupils are distributed across the school</w:t>
      </w:r>
      <w:r w:rsidR="004D1871">
        <w:rPr>
          <w:sz w:val="22"/>
          <w:szCs w:val="22"/>
        </w:rPr>
        <w:t>.</w:t>
      </w:r>
    </w:p>
    <w:p w14:paraId="5A9CEB39" w14:textId="6B907508" w:rsidR="0028732A" w:rsidRPr="00B605A4" w:rsidRDefault="0028732A" w:rsidP="00D5399A">
      <w:pPr>
        <w:pStyle w:val="ListParagraph"/>
        <w:numPr>
          <w:ilvl w:val="0"/>
          <w:numId w:val="2"/>
        </w:numPr>
        <w:jc w:val="both"/>
        <w:rPr>
          <w:sz w:val="22"/>
          <w:szCs w:val="22"/>
        </w:rPr>
      </w:pPr>
      <w:r w:rsidRPr="00B605A4">
        <w:rPr>
          <w:sz w:val="22"/>
          <w:szCs w:val="22"/>
        </w:rPr>
        <w:t xml:space="preserve">Whether this is a </w:t>
      </w:r>
      <w:r w:rsidR="00F27D35" w:rsidRPr="00B605A4">
        <w:rPr>
          <w:sz w:val="22"/>
          <w:szCs w:val="22"/>
        </w:rPr>
        <w:t>one-off</w:t>
      </w:r>
      <w:r w:rsidRPr="00B605A4">
        <w:rPr>
          <w:sz w:val="22"/>
          <w:szCs w:val="22"/>
        </w:rPr>
        <w:t xml:space="preserve"> issue i.e. the potential extent for exceptional growth and furthe</w:t>
      </w:r>
      <w:r w:rsidR="004D1871">
        <w:rPr>
          <w:sz w:val="22"/>
          <w:szCs w:val="22"/>
        </w:rPr>
        <w:t>r cost pressure in future years.</w:t>
      </w:r>
    </w:p>
    <w:p w14:paraId="50F8D694" w14:textId="77777777" w:rsidR="0028732A" w:rsidRPr="00B605A4" w:rsidRDefault="0028732A" w:rsidP="00D5399A">
      <w:pPr>
        <w:pStyle w:val="ListParagraph"/>
        <w:numPr>
          <w:ilvl w:val="0"/>
          <w:numId w:val="2"/>
        </w:numPr>
        <w:jc w:val="both"/>
        <w:rPr>
          <w:sz w:val="22"/>
          <w:szCs w:val="22"/>
        </w:rPr>
      </w:pPr>
      <w:r w:rsidRPr="00B605A4">
        <w:rPr>
          <w:sz w:val="22"/>
          <w:szCs w:val="22"/>
        </w:rPr>
        <w:t>In judging exceptional funding for children admitted on appeal, what the specific circumstances are at the school which require the school to make additional provision in the first year</w:t>
      </w:r>
      <w:r w:rsidR="004D1871">
        <w:rPr>
          <w:sz w:val="22"/>
          <w:szCs w:val="22"/>
        </w:rPr>
        <w:t>.</w:t>
      </w:r>
    </w:p>
    <w:p w14:paraId="754CC2AE" w14:textId="77777777" w:rsidR="0028732A" w:rsidRPr="00B605A4" w:rsidRDefault="0028732A" w:rsidP="00D5399A">
      <w:pPr>
        <w:pStyle w:val="ListParagraph"/>
        <w:numPr>
          <w:ilvl w:val="0"/>
          <w:numId w:val="2"/>
        </w:numPr>
        <w:jc w:val="both"/>
        <w:rPr>
          <w:sz w:val="22"/>
          <w:szCs w:val="22"/>
        </w:rPr>
      </w:pPr>
      <w:r w:rsidRPr="00B605A4">
        <w:rPr>
          <w:sz w:val="22"/>
          <w:szCs w:val="22"/>
        </w:rPr>
        <w:t>The school’s carry forward balances position</w:t>
      </w:r>
      <w:r w:rsidR="004D1871">
        <w:rPr>
          <w:sz w:val="22"/>
          <w:szCs w:val="22"/>
        </w:rPr>
        <w:t>.</w:t>
      </w:r>
    </w:p>
    <w:p w14:paraId="1CD58207" w14:textId="77777777" w:rsidR="0028732A" w:rsidRPr="00B605A4" w:rsidRDefault="0028732A" w:rsidP="00D5399A">
      <w:pPr>
        <w:pStyle w:val="ListParagraph"/>
        <w:numPr>
          <w:ilvl w:val="0"/>
          <w:numId w:val="2"/>
        </w:numPr>
        <w:jc w:val="both"/>
        <w:rPr>
          <w:sz w:val="22"/>
          <w:szCs w:val="22"/>
        </w:rPr>
      </w:pPr>
      <w:r w:rsidRPr="00B605A4">
        <w:rPr>
          <w:sz w:val="22"/>
          <w:szCs w:val="22"/>
        </w:rPr>
        <w:t>The change in the school’s expenditure shown in the Start Budget vs. Q1 vs. Q2 vs. Q3 monitoring reports</w:t>
      </w:r>
      <w:r w:rsidR="004D1871">
        <w:rPr>
          <w:sz w:val="22"/>
          <w:szCs w:val="22"/>
        </w:rPr>
        <w:t>.</w:t>
      </w:r>
    </w:p>
    <w:p w14:paraId="45EA00E9" w14:textId="6F875421" w:rsidR="0028732A" w:rsidRPr="00B605A4" w:rsidRDefault="0028732A" w:rsidP="00D5399A">
      <w:pPr>
        <w:pStyle w:val="ListParagraph"/>
        <w:numPr>
          <w:ilvl w:val="0"/>
          <w:numId w:val="2"/>
        </w:numPr>
        <w:jc w:val="both"/>
        <w:rPr>
          <w:sz w:val="22"/>
          <w:szCs w:val="22"/>
        </w:rPr>
      </w:pPr>
      <w:r w:rsidRPr="00B605A4">
        <w:rPr>
          <w:sz w:val="22"/>
          <w:szCs w:val="22"/>
        </w:rPr>
        <w:t xml:space="preserve">The Priority category of the </w:t>
      </w:r>
      <w:r w:rsidR="00F27D35">
        <w:rPr>
          <w:sz w:val="22"/>
          <w:szCs w:val="22"/>
        </w:rPr>
        <w:t>s</w:t>
      </w:r>
      <w:r w:rsidRPr="00B605A4">
        <w:rPr>
          <w:sz w:val="22"/>
          <w:szCs w:val="22"/>
        </w:rPr>
        <w:t xml:space="preserve">chool (is the school in Priority </w:t>
      </w:r>
      <w:r w:rsidR="004D1871">
        <w:rPr>
          <w:sz w:val="22"/>
          <w:szCs w:val="22"/>
        </w:rPr>
        <w:t xml:space="preserve">3 or </w:t>
      </w:r>
      <w:r w:rsidRPr="00B605A4">
        <w:rPr>
          <w:sz w:val="22"/>
          <w:szCs w:val="22"/>
        </w:rPr>
        <w:t>4?)</w:t>
      </w:r>
    </w:p>
    <w:p w14:paraId="3D31D797" w14:textId="77777777" w:rsidR="0028732A" w:rsidRPr="00B605A4" w:rsidRDefault="0028732A" w:rsidP="00D5399A">
      <w:pPr>
        <w:pStyle w:val="ListParagraph"/>
        <w:numPr>
          <w:ilvl w:val="0"/>
          <w:numId w:val="2"/>
        </w:numPr>
        <w:jc w:val="both"/>
        <w:rPr>
          <w:sz w:val="22"/>
          <w:szCs w:val="22"/>
        </w:rPr>
      </w:pPr>
      <w:r w:rsidRPr="00B605A4">
        <w:rPr>
          <w:sz w:val="22"/>
          <w:szCs w:val="22"/>
        </w:rPr>
        <w:t>Whether the school has received financial support or funding from elsewhere</w:t>
      </w:r>
      <w:r w:rsidR="004D1871">
        <w:rPr>
          <w:sz w:val="22"/>
          <w:szCs w:val="22"/>
        </w:rPr>
        <w:t>.</w:t>
      </w:r>
    </w:p>
    <w:p w14:paraId="3C2899BE" w14:textId="77777777" w:rsidR="00813B57" w:rsidRDefault="00813B57" w:rsidP="00F02084">
      <w:pPr>
        <w:jc w:val="both"/>
        <w:rPr>
          <w:b/>
          <w:sz w:val="22"/>
          <w:szCs w:val="22"/>
          <w:u w:val="single"/>
        </w:rPr>
      </w:pPr>
    </w:p>
    <w:p w14:paraId="7C9ED859" w14:textId="77777777" w:rsidR="00813B57" w:rsidRDefault="00813B57" w:rsidP="00F02084">
      <w:pPr>
        <w:jc w:val="both"/>
        <w:rPr>
          <w:b/>
          <w:sz w:val="22"/>
          <w:szCs w:val="22"/>
          <w:u w:val="single"/>
        </w:rPr>
      </w:pPr>
    </w:p>
    <w:p w14:paraId="74DED5B9" w14:textId="019BC404" w:rsidR="00813B57" w:rsidRPr="00813B57" w:rsidRDefault="00813B57" w:rsidP="00813B57">
      <w:pPr>
        <w:pStyle w:val="ListParagraph"/>
        <w:numPr>
          <w:ilvl w:val="0"/>
          <w:numId w:val="11"/>
        </w:numPr>
        <w:jc w:val="both"/>
        <w:rPr>
          <w:b/>
          <w:sz w:val="22"/>
          <w:szCs w:val="22"/>
          <w:u w:val="single"/>
        </w:rPr>
      </w:pPr>
      <w:r>
        <w:rPr>
          <w:b/>
          <w:sz w:val="22"/>
          <w:szCs w:val="22"/>
        </w:rPr>
        <w:t>School Improvement</w:t>
      </w:r>
    </w:p>
    <w:p w14:paraId="23BA231A" w14:textId="77777777" w:rsidR="00813B57" w:rsidRDefault="00813B57" w:rsidP="00F02084">
      <w:pPr>
        <w:jc w:val="both"/>
        <w:rPr>
          <w:b/>
          <w:sz w:val="22"/>
          <w:szCs w:val="22"/>
          <w:u w:val="single"/>
        </w:rPr>
      </w:pPr>
    </w:p>
    <w:p w14:paraId="36E170E4" w14:textId="61D34DB5" w:rsidR="00406B4F" w:rsidRPr="00406B4F" w:rsidRDefault="008C5270" w:rsidP="00406B4F">
      <w:pPr>
        <w:tabs>
          <w:tab w:val="left" w:pos="720"/>
        </w:tabs>
        <w:jc w:val="both"/>
        <w:rPr>
          <w:sz w:val="22"/>
          <w:szCs w:val="22"/>
        </w:rPr>
      </w:pPr>
      <w:r>
        <w:rPr>
          <w:sz w:val="22"/>
          <w:szCs w:val="22"/>
        </w:rPr>
        <w:t xml:space="preserve">Since 2022/23, </w:t>
      </w:r>
      <w:r w:rsidR="00406B4F" w:rsidRPr="00406B4F">
        <w:rPr>
          <w:sz w:val="22"/>
          <w:szCs w:val="22"/>
        </w:rPr>
        <w:t xml:space="preserve">the Local Authority </w:t>
      </w:r>
      <w:r w:rsidR="00F27D35">
        <w:rPr>
          <w:sz w:val="22"/>
          <w:szCs w:val="22"/>
        </w:rPr>
        <w:t xml:space="preserve">has </w:t>
      </w:r>
      <w:r w:rsidR="00406B4F" w:rsidRPr="00406B4F">
        <w:rPr>
          <w:sz w:val="22"/>
          <w:szCs w:val="22"/>
        </w:rPr>
        <w:t>retained, via de-delegation from both primary and secondary schools, funds to r</w:t>
      </w:r>
      <w:r w:rsidR="00406B4F">
        <w:rPr>
          <w:sz w:val="22"/>
          <w:szCs w:val="22"/>
        </w:rPr>
        <w:t>eplace the monies that the</w:t>
      </w:r>
      <w:r w:rsidR="00406B4F" w:rsidRPr="00406B4F">
        <w:rPr>
          <w:sz w:val="22"/>
          <w:szCs w:val="22"/>
        </w:rPr>
        <w:t xml:space="preserve"> Authority has previously received via the DfE’s</w:t>
      </w:r>
      <w:r w:rsidR="00F27D35">
        <w:rPr>
          <w:sz w:val="22"/>
          <w:szCs w:val="22"/>
        </w:rPr>
        <w:t xml:space="preserve"> now ceased</w:t>
      </w:r>
      <w:r w:rsidR="00406B4F" w:rsidRPr="00406B4F">
        <w:rPr>
          <w:sz w:val="22"/>
          <w:szCs w:val="22"/>
        </w:rPr>
        <w:t xml:space="preserve"> School Improvement Monitoring and Brokering Grant (SIMB). De-del</w:t>
      </w:r>
      <w:r w:rsidR="00406B4F">
        <w:rPr>
          <w:sz w:val="22"/>
          <w:szCs w:val="22"/>
        </w:rPr>
        <w:t>egation for this purpose equated</w:t>
      </w:r>
      <w:r w:rsidR="00406B4F" w:rsidRPr="00406B4F">
        <w:rPr>
          <w:sz w:val="22"/>
          <w:szCs w:val="22"/>
        </w:rPr>
        <w:t xml:space="preserve"> to a £4.29 per pupil contribution</w:t>
      </w:r>
      <w:r w:rsidR="00F27D35">
        <w:rPr>
          <w:sz w:val="22"/>
          <w:szCs w:val="22"/>
        </w:rPr>
        <w:t xml:space="preserve"> in both 2022/23 and in 2023/24</w:t>
      </w:r>
      <w:r w:rsidR="00406B4F" w:rsidRPr="00406B4F">
        <w:rPr>
          <w:sz w:val="22"/>
          <w:szCs w:val="22"/>
        </w:rPr>
        <w:t>.</w:t>
      </w:r>
    </w:p>
    <w:p w14:paraId="09B2046F" w14:textId="77777777" w:rsidR="00406B4F" w:rsidRPr="00AE067C" w:rsidRDefault="00406B4F" w:rsidP="00406B4F">
      <w:pPr>
        <w:tabs>
          <w:tab w:val="left" w:pos="851"/>
        </w:tabs>
        <w:jc w:val="both"/>
        <w:rPr>
          <w:sz w:val="22"/>
          <w:szCs w:val="22"/>
        </w:rPr>
      </w:pPr>
    </w:p>
    <w:p w14:paraId="0D60C3BA" w14:textId="69B41C24" w:rsidR="00406B4F" w:rsidRPr="00AE067C" w:rsidRDefault="00406B4F" w:rsidP="00406B4F">
      <w:pPr>
        <w:tabs>
          <w:tab w:val="left" w:pos="851"/>
        </w:tabs>
        <w:jc w:val="both"/>
        <w:rPr>
          <w:sz w:val="22"/>
          <w:szCs w:val="22"/>
        </w:rPr>
      </w:pPr>
      <w:r w:rsidRPr="00AE067C">
        <w:rPr>
          <w:sz w:val="22"/>
          <w:szCs w:val="22"/>
        </w:rPr>
        <w:t xml:space="preserve">The Local Authority has a programme of monitoring, </w:t>
      </w:r>
      <w:r w:rsidR="003C1591" w:rsidRPr="00AE067C">
        <w:rPr>
          <w:sz w:val="22"/>
          <w:szCs w:val="22"/>
        </w:rPr>
        <w:t>intervention,</w:t>
      </w:r>
      <w:r w:rsidRPr="00AE067C">
        <w:rPr>
          <w:sz w:val="22"/>
          <w:szCs w:val="22"/>
        </w:rPr>
        <w:t xml:space="preserve"> and suppor</w:t>
      </w:r>
      <w:r>
        <w:rPr>
          <w:sz w:val="22"/>
          <w:szCs w:val="22"/>
        </w:rPr>
        <w:t>t</w:t>
      </w:r>
      <w:r w:rsidR="008C5270">
        <w:rPr>
          <w:sz w:val="22"/>
          <w:szCs w:val="22"/>
        </w:rPr>
        <w:t xml:space="preserve"> for maintained schools</w:t>
      </w:r>
      <w:r w:rsidR="00F27D35">
        <w:rPr>
          <w:sz w:val="22"/>
          <w:szCs w:val="22"/>
        </w:rPr>
        <w:t xml:space="preserve">. </w:t>
      </w:r>
      <w:r w:rsidRPr="00AE067C">
        <w:rPr>
          <w:sz w:val="22"/>
          <w:szCs w:val="22"/>
        </w:rPr>
        <w:t>A large proportion of th</w:t>
      </w:r>
      <w:r w:rsidR="008C5270">
        <w:rPr>
          <w:sz w:val="22"/>
          <w:szCs w:val="22"/>
        </w:rPr>
        <w:t>is</w:t>
      </w:r>
      <w:r w:rsidRPr="00AE067C">
        <w:rPr>
          <w:sz w:val="22"/>
          <w:szCs w:val="22"/>
        </w:rPr>
        <w:t xml:space="preserve"> programme allocates monies to reimburse </w:t>
      </w:r>
      <w:r w:rsidR="008C5270">
        <w:rPr>
          <w:sz w:val="22"/>
          <w:szCs w:val="22"/>
        </w:rPr>
        <w:t xml:space="preserve">Bradford </w:t>
      </w:r>
      <w:r w:rsidRPr="00AE067C">
        <w:rPr>
          <w:sz w:val="22"/>
          <w:szCs w:val="22"/>
        </w:rPr>
        <w:t xml:space="preserve">schools that provide peer-to-peer school-led support </w:t>
      </w:r>
      <w:r w:rsidR="008C5270">
        <w:rPr>
          <w:sz w:val="22"/>
          <w:szCs w:val="22"/>
        </w:rPr>
        <w:t>to</w:t>
      </w:r>
      <w:r w:rsidRPr="00AE067C">
        <w:rPr>
          <w:sz w:val="22"/>
          <w:szCs w:val="22"/>
        </w:rPr>
        <w:t xml:space="preserve"> </w:t>
      </w:r>
      <w:r w:rsidR="008C5270">
        <w:rPr>
          <w:sz w:val="22"/>
          <w:szCs w:val="22"/>
        </w:rPr>
        <w:t xml:space="preserve">Bradford </w:t>
      </w:r>
      <w:r w:rsidRPr="00AE067C">
        <w:rPr>
          <w:sz w:val="22"/>
          <w:szCs w:val="22"/>
        </w:rPr>
        <w:t>maintained schools. A good proportion of the programme also provides maintained schools with support for governance. Key activities are:</w:t>
      </w:r>
    </w:p>
    <w:p w14:paraId="54415DA3" w14:textId="77777777" w:rsidR="00406B4F" w:rsidRPr="00FA27B6" w:rsidRDefault="00406B4F" w:rsidP="00406B4F">
      <w:pPr>
        <w:rPr>
          <w:sz w:val="22"/>
          <w:szCs w:val="22"/>
        </w:rPr>
      </w:pPr>
    </w:p>
    <w:p w14:paraId="6AB20975" w14:textId="77777777"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Induct</w:t>
      </w:r>
      <w:r>
        <w:rPr>
          <w:sz w:val="22"/>
          <w:szCs w:val="22"/>
          <w:lang w:eastAsia="en-US"/>
        </w:rPr>
        <w:t>ion of new headteachers (</w:t>
      </w:r>
      <w:r w:rsidRPr="00FA27B6">
        <w:rPr>
          <w:sz w:val="22"/>
          <w:szCs w:val="22"/>
          <w:lang w:eastAsia="en-US"/>
        </w:rPr>
        <w:t xml:space="preserve">support for each new headteacher of a maintained school from an experienced and success Headteacher Partner).  </w:t>
      </w:r>
    </w:p>
    <w:p w14:paraId="4B21C623" w14:textId="77777777"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Support for interi</w:t>
      </w:r>
      <w:r>
        <w:rPr>
          <w:sz w:val="22"/>
          <w:szCs w:val="22"/>
          <w:lang w:eastAsia="en-US"/>
        </w:rPr>
        <w:t>m / acting headteachers (</w:t>
      </w:r>
      <w:r w:rsidRPr="00FA27B6">
        <w:rPr>
          <w:sz w:val="22"/>
          <w:szCs w:val="22"/>
          <w:lang w:eastAsia="en-US"/>
        </w:rPr>
        <w:t xml:space="preserve">support for each new headteacher of a maintained school from an experienced and success Headteacher Partner).  </w:t>
      </w:r>
    </w:p>
    <w:p w14:paraId="69BB177C" w14:textId="77777777"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Curriculum support for middle leaders in primary schools and subject heads in secondary schools.</w:t>
      </w:r>
    </w:p>
    <w:p w14:paraId="4980EA08" w14:textId="77777777"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Support to Schools Causing Concern, with the support model activities split between the Local Authority and a partner school.</w:t>
      </w:r>
    </w:p>
    <w:p w14:paraId="719F03A7" w14:textId="63ECBBF9" w:rsidR="00406B4F" w:rsidRPr="00FA27B6" w:rsidRDefault="00406B4F" w:rsidP="00D34F68">
      <w:pPr>
        <w:pStyle w:val="ListParagraph"/>
        <w:numPr>
          <w:ilvl w:val="0"/>
          <w:numId w:val="31"/>
        </w:numPr>
        <w:spacing w:after="200" w:line="276" w:lineRule="auto"/>
        <w:contextualSpacing/>
        <w:jc w:val="both"/>
        <w:rPr>
          <w:sz w:val="22"/>
          <w:szCs w:val="22"/>
          <w:lang w:eastAsia="en-US"/>
        </w:rPr>
      </w:pPr>
      <w:r w:rsidRPr="00FA27B6">
        <w:rPr>
          <w:sz w:val="22"/>
          <w:szCs w:val="22"/>
          <w:lang w:eastAsia="en-US"/>
        </w:rPr>
        <w:t xml:space="preserve">Leaders of Governance support schools where governance needs development, </w:t>
      </w:r>
      <w:r w:rsidR="003C1591" w:rsidRPr="00FA27B6">
        <w:rPr>
          <w:sz w:val="22"/>
          <w:szCs w:val="22"/>
          <w:lang w:eastAsia="en-US"/>
        </w:rPr>
        <w:t>challenge,</w:t>
      </w:r>
      <w:r w:rsidRPr="00FA27B6">
        <w:rPr>
          <w:sz w:val="22"/>
          <w:szCs w:val="22"/>
          <w:lang w:eastAsia="en-US"/>
        </w:rPr>
        <w:t xml:space="preserve"> and modelling of good practice.</w:t>
      </w:r>
    </w:p>
    <w:p w14:paraId="7C5C1A32" w14:textId="77777777" w:rsidR="00406B4F" w:rsidRPr="00FA27B6" w:rsidRDefault="00406B4F" w:rsidP="00D34F68">
      <w:pPr>
        <w:pStyle w:val="ListParagraph"/>
        <w:numPr>
          <w:ilvl w:val="0"/>
          <w:numId w:val="31"/>
        </w:numPr>
        <w:spacing w:after="200" w:line="276" w:lineRule="auto"/>
        <w:contextualSpacing/>
        <w:jc w:val="both"/>
        <w:rPr>
          <w:rStyle w:val="fontstyle01"/>
          <w:sz w:val="22"/>
          <w:szCs w:val="22"/>
          <w:lang w:eastAsia="en-US"/>
        </w:rPr>
      </w:pPr>
      <w:r w:rsidRPr="00FA27B6">
        <w:rPr>
          <w:sz w:val="22"/>
          <w:szCs w:val="22"/>
          <w:lang w:eastAsia="en-US"/>
        </w:rPr>
        <w:t>Advice to governing bodies in difficulty.</w:t>
      </w:r>
    </w:p>
    <w:p w14:paraId="34612A41" w14:textId="1A832164" w:rsidR="008C5270" w:rsidRPr="008C5270" w:rsidRDefault="008C5270" w:rsidP="008C5270">
      <w:pPr>
        <w:jc w:val="both"/>
        <w:rPr>
          <w:sz w:val="22"/>
          <w:szCs w:val="22"/>
        </w:rPr>
      </w:pPr>
      <w:r w:rsidRPr="008C5270">
        <w:rPr>
          <w:sz w:val="22"/>
          <w:szCs w:val="22"/>
        </w:rPr>
        <w:t xml:space="preserve">Without the continuation of funds, the Authority will not have the resources on an on-going basis to continue to financially support school improvement in maintained schools. There would be no capacity to fund schools that offer their knowledge and expertise to support other schools.  </w:t>
      </w:r>
      <w:r>
        <w:rPr>
          <w:sz w:val="22"/>
          <w:szCs w:val="22"/>
        </w:rPr>
        <w:t>No funds would be available</w:t>
      </w:r>
      <w:r w:rsidRPr="008C5270">
        <w:rPr>
          <w:sz w:val="22"/>
          <w:szCs w:val="22"/>
        </w:rPr>
        <w:t xml:space="preserve"> for backfill for schools, to enable staff to be out of schools</w:t>
      </w:r>
      <w:r>
        <w:rPr>
          <w:sz w:val="22"/>
          <w:szCs w:val="22"/>
        </w:rPr>
        <w:t xml:space="preserve"> or for the cost of</w:t>
      </w:r>
      <w:r w:rsidRPr="008C5270">
        <w:rPr>
          <w:sz w:val="22"/>
          <w:szCs w:val="22"/>
        </w:rPr>
        <w:t xml:space="preserve"> support that is delivered by </w:t>
      </w:r>
      <w:r>
        <w:rPr>
          <w:sz w:val="22"/>
          <w:szCs w:val="22"/>
        </w:rPr>
        <w:t xml:space="preserve">the </w:t>
      </w:r>
      <w:r w:rsidRPr="008C5270">
        <w:rPr>
          <w:sz w:val="22"/>
          <w:szCs w:val="22"/>
        </w:rPr>
        <w:t>Authority</w:t>
      </w:r>
      <w:r>
        <w:rPr>
          <w:sz w:val="22"/>
          <w:szCs w:val="22"/>
        </w:rPr>
        <w:t>’s</w:t>
      </w:r>
      <w:r w:rsidRPr="008C5270">
        <w:rPr>
          <w:sz w:val="22"/>
          <w:szCs w:val="22"/>
        </w:rPr>
        <w:t xml:space="preserve"> </w:t>
      </w:r>
      <w:r>
        <w:rPr>
          <w:sz w:val="22"/>
          <w:szCs w:val="22"/>
        </w:rPr>
        <w:t>A</w:t>
      </w:r>
      <w:r w:rsidRPr="008C5270">
        <w:rPr>
          <w:sz w:val="22"/>
          <w:szCs w:val="22"/>
        </w:rPr>
        <w:t>dvisers. The only mechanism that would be available would be to ask schools to support other schools, for altruistic reasons, which does not have a secure basis</w:t>
      </w:r>
      <w:r>
        <w:rPr>
          <w:sz w:val="22"/>
          <w:szCs w:val="22"/>
        </w:rPr>
        <w:t>,</w:t>
      </w:r>
      <w:r w:rsidRPr="008C5270">
        <w:rPr>
          <w:sz w:val="22"/>
          <w:szCs w:val="22"/>
        </w:rPr>
        <w:t xml:space="preserve"> and which also may have detrimental impact on the supporting school.</w:t>
      </w:r>
      <w:r>
        <w:rPr>
          <w:sz w:val="22"/>
          <w:szCs w:val="22"/>
        </w:rPr>
        <w:t xml:space="preserve"> </w:t>
      </w:r>
      <w:r w:rsidRPr="008C5270">
        <w:rPr>
          <w:sz w:val="22"/>
          <w:szCs w:val="22"/>
        </w:rPr>
        <w:t>In this context, whilst the decision on de-delegation is one for the Schools Forum, was the Forum not</w:t>
      </w:r>
      <w:r>
        <w:rPr>
          <w:sz w:val="22"/>
          <w:szCs w:val="22"/>
        </w:rPr>
        <w:t xml:space="preserve"> </w:t>
      </w:r>
      <w:r>
        <w:rPr>
          <w:sz w:val="22"/>
          <w:szCs w:val="22"/>
        </w:rPr>
        <w:lastRenderedPageBreak/>
        <w:t>to</w:t>
      </w:r>
      <w:r w:rsidRPr="008C5270">
        <w:rPr>
          <w:sz w:val="22"/>
          <w:szCs w:val="22"/>
        </w:rPr>
        <w:t xml:space="preserve"> approve the continuation of de-delegation in any form, it is very likely that the Authority would need to consider an approach to the Secretary of State. We anticipate however, that </w:t>
      </w:r>
      <w:r>
        <w:rPr>
          <w:sz w:val="22"/>
          <w:szCs w:val="22"/>
        </w:rPr>
        <w:t>on-going</w:t>
      </w:r>
      <w:r w:rsidRPr="008C5270">
        <w:rPr>
          <w:sz w:val="22"/>
          <w:szCs w:val="22"/>
        </w:rPr>
        <w:t xml:space="preserve"> discussion</w:t>
      </w:r>
      <w:r>
        <w:rPr>
          <w:sz w:val="22"/>
          <w:szCs w:val="22"/>
        </w:rPr>
        <w:t>s</w:t>
      </w:r>
      <w:r w:rsidRPr="008C5270">
        <w:rPr>
          <w:sz w:val="22"/>
          <w:szCs w:val="22"/>
        </w:rPr>
        <w:t xml:space="preserve"> with the Forum will more focus on funding the right quantity and type of school improvement support and reviewing the impact and value for money of this support</w:t>
      </w:r>
      <w:r>
        <w:rPr>
          <w:sz w:val="22"/>
          <w:szCs w:val="22"/>
        </w:rPr>
        <w:t>.</w:t>
      </w:r>
    </w:p>
    <w:p w14:paraId="05221F24" w14:textId="77777777" w:rsidR="00E75D76" w:rsidRDefault="00E75D76" w:rsidP="00F02084">
      <w:pPr>
        <w:jc w:val="both"/>
        <w:rPr>
          <w:b/>
          <w:sz w:val="22"/>
          <w:szCs w:val="22"/>
          <w:u w:val="single"/>
        </w:rPr>
      </w:pPr>
    </w:p>
    <w:p w14:paraId="091162C0" w14:textId="77777777" w:rsidR="00406B4F" w:rsidRDefault="00406B4F" w:rsidP="00F02084">
      <w:pPr>
        <w:jc w:val="both"/>
        <w:rPr>
          <w:b/>
          <w:sz w:val="22"/>
          <w:szCs w:val="22"/>
          <w:u w:val="single"/>
        </w:rPr>
      </w:pPr>
    </w:p>
    <w:p w14:paraId="7B061BD7" w14:textId="264D548C" w:rsidR="00F02084" w:rsidRPr="001D0D29" w:rsidRDefault="00813B57" w:rsidP="00526104">
      <w:pPr>
        <w:jc w:val="center"/>
        <w:rPr>
          <w:b/>
          <w:sz w:val="22"/>
          <w:szCs w:val="22"/>
          <w:u w:val="single"/>
        </w:rPr>
      </w:pPr>
      <w:r>
        <w:rPr>
          <w:b/>
          <w:sz w:val="22"/>
          <w:szCs w:val="22"/>
          <w:u w:val="single"/>
        </w:rPr>
        <w:t>202</w:t>
      </w:r>
      <w:r w:rsidR="008C5270">
        <w:rPr>
          <w:b/>
          <w:sz w:val="22"/>
          <w:szCs w:val="22"/>
          <w:u w:val="single"/>
        </w:rPr>
        <w:t>3</w:t>
      </w:r>
      <w:r>
        <w:rPr>
          <w:b/>
          <w:sz w:val="22"/>
          <w:szCs w:val="22"/>
          <w:u w:val="single"/>
        </w:rPr>
        <w:t>/2</w:t>
      </w:r>
      <w:r w:rsidR="008C5270">
        <w:rPr>
          <w:b/>
          <w:sz w:val="22"/>
          <w:szCs w:val="22"/>
          <w:u w:val="single"/>
        </w:rPr>
        <w:t>4</w:t>
      </w:r>
      <w:r w:rsidR="00F02084">
        <w:rPr>
          <w:b/>
          <w:sz w:val="22"/>
          <w:szCs w:val="22"/>
          <w:u w:val="single"/>
        </w:rPr>
        <w:t xml:space="preserve"> </w:t>
      </w:r>
      <w:r w:rsidR="00355FCE">
        <w:rPr>
          <w:b/>
          <w:sz w:val="22"/>
          <w:szCs w:val="22"/>
          <w:u w:val="single"/>
        </w:rPr>
        <w:t xml:space="preserve">Schools Block </w:t>
      </w:r>
      <w:r w:rsidR="00F02084">
        <w:rPr>
          <w:b/>
          <w:sz w:val="22"/>
          <w:szCs w:val="22"/>
          <w:u w:val="single"/>
        </w:rPr>
        <w:t>De-D</w:t>
      </w:r>
      <w:r w:rsidR="00F02084" w:rsidRPr="001D0D29">
        <w:rPr>
          <w:b/>
          <w:sz w:val="22"/>
          <w:szCs w:val="22"/>
          <w:u w:val="single"/>
        </w:rPr>
        <w:t>elegated Funds</w:t>
      </w:r>
      <w:r w:rsidR="00F02084">
        <w:rPr>
          <w:b/>
          <w:sz w:val="22"/>
          <w:szCs w:val="22"/>
          <w:u w:val="single"/>
        </w:rPr>
        <w:t>: Values</w:t>
      </w:r>
    </w:p>
    <w:p w14:paraId="6DB308E9" w14:textId="77777777" w:rsidR="00E75D76" w:rsidRDefault="00E75D76" w:rsidP="00F02084">
      <w:pPr>
        <w:jc w:val="both"/>
        <w:rPr>
          <w:sz w:val="22"/>
          <w:szCs w:val="22"/>
        </w:rPr>
      </w:pPr>
    </w:p>
    <w:p w14:paraId="0869D2ED" w14:textId="72395CA0" w:rsidR="00F02084" w:rsidRDefault="00CD26B8" w:rsidP="00F02084">
      <w:pPr>
        <w:jc w:val="both"/>
        <w:rPr>
          <w:sz w:val="22"/>
          <w:szCs w:val="22"/>
        </w:rPr>
      </w:pPr>
      <w:r>
        <w:rPr>
          <w:sz w:val="22"/>
          <w:szCs w:val="22"/>
        </w:rPr>
        <w:t>The table below shows the cash budget</w:t>
      </w:r>
      <w:r w:rsidR="00F02084" w:rsidRPr="007636F7">
        <w:rPr>
          <w:sz w:val="22"/>
          <w:szCs w:val="22"/>
        </w:rPr>
        <w:t xml:space="preserve"> values that were de-delegated</w:t>
      </w:r>
      <w:r w:rsidR="00F86A5D">
        <w:rPr>
          <w:sz w:val="22"/>
          <w:szCs w:val="22"/>
        </w:rPr>
        <w:t xml:space="preserve"> in total</w:t>
      </w:r>
      <w:r w:rsidR="00F02084" w:rsidRPr="007636F7">
        <w:rPr>
          <w:sz w:val="22"/>
          <w:szCs w:val="22"/>
        </w:rPr>
        <w:t xml:space="preserve"> </w:t>
      </w:r>
      <w:r>
        <w:rPr>
          <w:sz w:val="22"/>
          <w:szCs w:val="22"/>
        </w:rPr>
        <w:t>from</w:t>
      </w:r>
      <w:r w:rsidR="00F02084" w:rsidRPr="007636F7">
        <w:rPr>
          <w:sz w:val="22"/>
          <w:szCs w:val="22"/>
        </w:rPr>
        <w:t xml:space="preserve"> </w:t>
      </w:r>
      <w:r>
        <w:rPr>
          <w:sz w:val="22"/>
          <w:szCs w:val="22"/>
        </w:rPr>
        <w:t xml:space="preserve">maintained </w:t>
      </w:r>
      <w:r w:rsidR="00F02084" w:rsidRPr="007636F7">
        <w:rPr>
          <w:sz w:val="22"/>
          <w:szCs w:val="22"/>
        </w:rPr>
        <w:t>school budgets in the current financial year</w:t>
      </w:r>
      <w:r>
        <w:rPr>
          <w:sz w:val="22"/>
          <w:szCs w:val="22"/>
        </w:rPr>
        <w:t>. These figures are</w:t>
      </w:r>
      <w:r w:rsidR="00F86A5D">
        <w:rPr>
          <w:sz w:val="22"/>
          <w:szCs w:val="22"/>
        </w:rPr>
        <w:t xml:space="preserve"> those at the start of the </w:t>
      </w:r>
      <w:r w:rsidR="003C1591">
        <w:rPr>
          <w:sz w:val="22"/>
          <w:szCs w:val="22"/>
        </w:rPr>
        <w:t>year before</w:t>
      </w:r>
      <w:r w:rsidR="00926B47">
        <w:rPr>
          <w:sz w:val="22"/>
          <w:szCs w:val="22"/>
        </w:rPr>
        <w:t xml:space="preserve"> reductions</w:t>
      </w:r>
      <w:r w:rsidR="00211DA2">
        <w:rPr>
          <w:sz w:val="22"/>
          <w:szCs w:val="22"/>
        </w:rPr>
        <w:t xml:space="preserve"> </w:t>
      </w:r>
      <w:r w:rsidR="00913A7B">
        <w:rPr>
          <w:sz w:val="22"/>
          <w:szCs w:val="22"/>
        </w:rPr>
        <w:t>have been</w:t>
      </w:r>
      <w:r w:rsidR="00211DA2">
        <w:rPr>
          <w:sz w:val="22"/>
          <w:szCs w:val="22"/>
        </w:rPr>
        <w:t xml:space="preserve"> made following</w:t>
      </w:r>
      <w:r w:rsidR="00926B47">
        <w:rPr>
          <w:sz w:val="22"/>
          <w:szCs w:val="22"/>
        </w:rPr>
        <w:t xml:space="preserve"> the conversion</w:t>
      </w:r>
      <w:r w:rsidR="00576EA4">
        <w:rPr>
          <w:sz w:val="22"/>
          <w:szCs w:val="22"/>
        </w:rPr>
        <w:t>s</w:t>
      </w:r>
      <w:r w:rsidR="00926B47">
        <w:rPr>
          <w:sz w:val="22"/>
          <w:szCs w:val="22"/>
        </w:rPr>
        <w:t xml:space="preserve"> of maintained schools to</w:t>
      </w:r>
      <w:r>
        <w:rPr>
          <w:sz w:val="22"/>
          <w:szCs w:val="22"/>
        </w:rPr>
        <w:t xml:space="preserve"> academy status durin</w:t>
      </w:r>
      <w:r w:rsidR="00813B57">
        <w:rPr>
          <w:sz w:val="22"/>
          <w:szCs w:val="22"/>
        </w:rPr>
        <w:t>g 202</w:t>
      </w:r>
      <w:r w:rsidR="008C5270">
        <w:rPr>
          <w:sz w:val="22"/>
          <w:szCs w:val="22"/>
        </w:rPr>
        <w:t>3</w:t>
      </w:r>
      <w:r w:rsidR="00813B57">
        <w:rPr>
          <w:sz w:val="22"/>
          <w:szCs w:val="22"/>
        </w:rPr>
        <w:t>/2</w:t>
      </w:r>
      <w:r w:rsidR="008C5270">
        <w:rPr>
          <w:sz w:val="22"/>
          <w:szCs w:val="22"/>
        </w:rPr>
        <w:t>4</w:t>
      </w:r>
      <w:r w:rsidR="00926B47">
        <w:rPr>
          <w:sz w:val="22"/>
          <w:szCs w:val="22"/>
        </w:rPr>
        <w:t>.</w:t>
      </w:r>
    </w:p>
    <w:p w14:paraId="5ECD805F" w14:textId="77777777" w:rsidR="00E75D76" w:rsidRPr="007636F7" w:rsidRDefault="00E75D76" w:rsidP="00F02084">
      <w:pPr>
        <w:jc w:val="both"/>
        <w:rPr>
          <w:sz w:val="22"/>
          <w:szCs w:val="22"/>
        </w:rPr>
      </w:pPr>
    </w:p>
    <w:p w14:paraId="0CC2B826" w14:textId="77777777" w:rsidR="00F02084" w:rsidRDefault="00F02084" w:rsidP="00F0208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386"/>
        <w:gridCol w:w="1473"/>
        <w:gridCol w:w="1441"/>
      </w:tblGrid>
      <w:tr w:rsidR="00355FCE" w:rsidRPr="00CE63F5" w14:paraId="2F4D5CC5" w14:textId="77777777" w:rsidTr="00211DA2">
        <w:trPr>
          <w:jc w:val="center"/>
        </w:trPr>
        <w:tc>
          <w:tcPr>
            <w:tcW w:w="5888" w:type="dxa"/>
          </w:tcPr>
          <w:p w14:paraId="251F320B" w14:textId="77777777" w:rsidR="00355FCE" w:rsidRPr="001D0D29" w:rsidRDefault="00355FCE" w:rsidP="00BA4F5B">
            <w:pPr>
              <w:jc w:val="both"/>
              <w:rPr>
                <w:b/>
                <w:bCs/>
                <w:sz w:val="22"/>
                <w:szCs w:val="22"/>
              </w:rPr>
            </w:pPr>
            <w:r w:rsidRPr="001D0D29">
              <w:rPr>
                <w:b/>
                <w:bCs/>
                <w:sz w:val="22"/>
                <w:szCs w:val="22"/>
              </w:rPr>
              <w:t>Fund</w:t>
            </w:r>
          </w:p>
        </w:tc>
        <w:tc>
          <w:tcPr>
            <w:tcW w:w="1386" w:type="dxa"/>
          </w:tcPr>
          <w:p w14:paraId="38CF983A" w14:textId="77777777" w:rsidR="00355FCE" w:rsidRPr="001D0D29" w:rsidRDefault="00355FCE" w:rsidP="003A53E5">
            <w:pPr>
              <w:jc w:val="right"/>
              <w:rPr>
                <w:b/>
                <w:bCs/>
                <w:sz w:val="22"/>
                <w:szCs w:val="22"/>
              </w:rPr>
            </w:pPr>
            <w:r w:rsidRPr="001D0D29">
              <w:rPr>
                <w:b/>
                <w:bCs/>
                <w:sz w:val="22"/>
                <w:szCs w:val="22"/>
              </w:rPr>
              <w:t xml:space="preserve">Primary </w:t>
            </w:r>
          </w:p>
          <w:p w14:paraId="0F0FC6CF" w14:textId="77777777" w:rsidR="00355FCE" w:rsidRPr="001D0D29" w:rsidRDefault="00355FCE" w:rsidP="003A53E5">
            <w:pPr>
              <w:jc w:val="right"/>
              <w:rPr>
                <w:b/>
                <w:bCs/>
                <w:sz w:val="22"/>
                <w:szCs w:val="22"/>
              </w:rPr>
            </w:pPr>
            <w:r w:rsidRPr="001D0D29">
              <w:rPr>
                <w:b/>
                <w:bCs/>
                <w:sz w:val="22"/>
                <w:szCs w:val="22"/>
              </w:rPr>
              <w:t>£</w:t>
            </w:r>
          </w:p>
        </w:tc>
        <w:tc>
          <w:tcPr>
            <w:tcW w:w="1473" w:type="dxa"/>
          </w:tcPr>
          <w:p w14:paraId="6B4AAF97" w14:textId="77777777" w:rsidR="00355FCE" w:rsidRPr="001D0D29" w:rsidRDefault="00355FCE" w:rsidP="003A53E5">
            <w:pPr>
              <w:jc w:val="right"/>
              <w:rPr>
                <w:b/>
                <w:bCs/>
                <w:sz w:val="22"/>
                <w:szCs w:val="22"/>
              </w:rPr>
            </w:pPr>
            <w:r w:rsidRPr="001D0D29">
              <w:rPr>
                <w:b/>
                <w:bCs/>
                <w:sz w:val="22"/>
                <w:szCs w:val="22"/>
              </w:rPr>
              <w:t>Secondary £</w:t>
            </w:r>
          </w:p>
        </w:tc>
        <w:tc>
          <w:tcPr>
            <w:tcW w:w="1441" w:type="dxa"/>
          </w:tcPr>
          <w:p w14:paraId="2B3F1D22" w14:textId="77777777" w:rsidR="00355FCE" w:rsidRPr="001D0D29" w:rsidRDefault="00355FCE" w:rsidP="003A53E5">
            <w:pPr>
              <w:jc w:val="right"/>
              <w:rPr>
                <w:b/>
                <w:bCs/>
                <w:sz w:val="22"/>
                <w:szCs w:val="22"/>
              </w:rPr>
            </w:pPr>
            <w:r w:rsidRPr="001D0D29">
              <w:rPr>
                <w:b/>
                <w:bCs/>
                <w:sz w:val="22"/>
                <w:szCs w:val="22"/>
              </w:rPr>
              <w:t>Total Value £</w:t>
            </w:r>
          </w:p>
        </w:tc>
      </w:tr>
      <w:tr w:rsidR="00355FCE" w:rsidRPr="00CE63F5" w14:paraId="68AEE15A" w14:textId="77777777" w:rsidTr="00211DA2">
        <w:trPr>
          <w:jc w:val="center"/>
        </w:trPr>
        <w:tc>
          <w:tcPr>
            <w:tcW w:w="5888" w:type="dxa"/>
          </w:tcPr>
          <w:p w14:paraId="45ECCCFB" w14:textId="77777777" w:rsidR="00355FCE" w:rsidRPr="001D0D29" w:rsidRDefault="00355FCE" w:rsidP="00BA4F5B">
            <w:pPr>
              <w:jc w:val="both"/>
              <w:rPr>
                <w:sz w:val="22"/>
                <w:szCs w:val="22"/>
              </w:rPr>
            </w:pPr>
            <w:r w:rsidRPr="001D0D29">
              <w:rPr>
                <w:sz w:val="22"/>
                <w:szCs w:val="22"/>
              </w:rPr>
              <w:t>FSM Eligibility Assessments</w:t>
            </w:r>
          </w:p>
        </w:tc>
        <w:tc>
          <w:tcPr>
            <w:tcW w:w="1386" w:type="dxa"/>
          </w:tcPr>
          <w:p w14:paraId="288083BD" w14:textId="3BD2540E" w:rsidR="00355FCE" w:rsidRPr="002728D0" w:rsidRDefault="00983854" w:rsidP="003A53E5">
            <w:pPr>
              <w:jc w:val="right"/>
              <w:rPr>
                <w:color w:val="000000" w:themeColor="text1"/>
                <w:sz w:val="22"/>
                <w:szCs w:val="22"/>
              </w:rPr>
            </w:pPr>
            <w:r>
              <w:rPr>
                <w:color w:val="000000" w:themeColor="text1"/>
                <w:sz w:val="22"/>
                <w:szCs w:val="22"/>
              </w:rPr>
              <w:t>£3</w:t>
            </w:r>
            <w:r w:rsidR="00C453D6">
              <w:rPr>
                <w:color w:val="000000" w:themeColor="text1"/>
                <w:sz w:val="22"/>
                <w:szCs w:val="22"/>
              </w:rPr>
              <w:t>1,108</w:t>
            </w:r>
          </w:p>
        </w:tc>
        <w:tc>
          <w:tcPr>
            <w:tcW w:w="1473" w:type="dxa"/>
          </w:tcPr>
          <w:p w14:paraId="654AB93B" w14:textId="1AEDE119" w:rsidR="00355FCE" w:rsidRPr="002728D0" w:rsidRDefault="00945C07" w:rsidP="003A53E5">
            <w:pPr>
              <w:jc w:val="right"/>
              <w:rPr>
                <w:color w:val="000000" w:themeColor="text1"/>
                <w:sz w:val="22"/>
                <w:szCs w:val="22"/>
              </w:rPr>
            </w:pPr>
            <w:r>
              <w:rPr>
                <w:color w:val="000000" w:themeColor="text1"/>
                <w:sz w:val="22"/>
                <w:szCs w:val="22"/>
              </w:rPr>
              <w:t>£</w:t>
            </w:r>
            <w:r w:rsidR="00D34D23">
              <w:rPr>
                <w:color w:val="000000" w:themeColor="text1"/>
                <w:sz w:val="22"/>
                <w:szCs w:val="22"/>
              </w:rPr>
              <w:t>6,900</w:t>
            </w:r>
          </w:p>
        </w:tc>
        <w:tc>
          <w:tcPr>
            <w:tcW w:w="1441" w:type="dxa"/>
          </w:tcPr>
          <w:p w14:paraId="7EB108E3" w14:textId="3160E522" w:rsidR="00355FCE" w:rsidRPr="002728D0" w:rsidRDefault="00983854" w:rsidP="003A53E5">
            <w:pPr>
              <w:jc w:val="right"/>
              <w:rPr>
                <w:b/>
                <w:bCs/>
                <w:color w:val="000000" w:themeColor="text1"/>
                <w:sz w:val="22"/>
                <w:szCs w:val="22"/>
              </w:rPr>
            </w:pPr>
            <w:r>
              <w:rPr>
                <w:b/>
                <w:bCs/>
                <w:color w:val="000000" w:themeColor="text1"/>
                <w:sz w:val="22"/>
                <w:szCs w:val="22"/>
              </w:rPr>
              <w:t>£</w:t>
            </w:r>
            <w:r w:rsidR="00861494">
              <w:rPr>
                <w:b/>
                <w:bCs/>
                <w:color w:val="000000" w:themeColor="text1"/>
                <w:sz w:val="22"/>
                <w:szCs w:val="22"/>
              </w:rPr>
              <w:t>38,008</w:t>
            </w:r>
          </w:p>
        </w:tc>
      </w:tr>
      <w:tr w:rsidR="00355FCE" w:rsidRPr="00CE63F5" w14:paraId="50032C71" w14:textId="77777777" w:rsidTr="00211DA2">
        <w:trPr>
          <w:jc w:val="center"/>
        </w:trPr>
        <w:tc>
          <w:tcPr>
            <w:tcW w:w="5888" w:type="dxa"/>
          </w:tcPr>
          <w:p w14:paraId="18082153" w14:textId="77777777" w:rsidR="00355FCE" w:rsidRPr="001D0D29" w:rsidRDefault="00355FCE" w:rsidP="00BA4F5B">
            <w:pPr>
              <w:jc w:val="both"/>
              <w:rPr>
                <w:sz w:val="22"/>
                <w:szCs w:val="22"/>
              </w:rPr>
            </w:pPr>
            <w:r w:rsidRPr="001D0D29">
              <w:rPr>
                <w:sz w:val="22"/>
                <w:szCs w:val="22"/>
              </w:rPr>
              <w:t>Fischer Family Trust – School Licences</w:t>
            </w:r>
            <w:r>
              <w:rPr>
                <w:sz w:val="22"/>
                <w:szCs w:val="22"/>
              </w:rPr>
              <w:t xml:space="preserve"> </w:t>
            </w:r>
          </w:p>
        </w:tc>
        <w:tc>
          <w:tcPr>
            <w:tcW w:w="1386" w:type="dxa"/>
          </w:tcPr>
          <w:p w14:paraId="0AF328A6" w14:textId="60C8115A" w:rsidR="00355FCE" w:rsidRPr="002728D0" w:rsidRDefault="00945C07" w:rsidP="003A53E5">
            <w:pPr>
              <w:jc w:val="right"/>
              <w:rPr>
                <w:color w:val="000000" w:themeColor="text1"/>
                <w:sz w:val="22"/>
                <w:szCs w:val="22"/>
              </w:rPr>
            </w:pPr>
            <w:r>
              <w:rPr>
                <w:color w:val="000000" w:themeColor="text1"/>
                <w:sz w:val="22"/>
                <w:szCs w:val="22"/>
              </w:rPr>
              <w:t>£</w:t>
            </w:r>
            <w:r w:rsidR="00C453D6">
              <w:rPr>
                <w:color w:val="000000" w:themeColor="text1"/>
                <w:sz w:val="22"/>
                <w:szCs w:val="22"/>
              </w:rPr>
              <w:t>24,238</w:t>
            </w:r>
          </w:p>
        </w:tc>
        <w:tc>
          <w:tcPr>
            <w:tcW w:w="1473" w:type="dxa"/>
          </w:tcPr>
          <w:p w14:paraId="2D6B2453" w14:textId="77777777"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14:paraId="025D4A97" w14:textId="463256D3" w:rsidR="00355FCE" w:rsidRPr="002728D0" w:rsidRDefault="00945C07" w:rsidP="003A53E5">
            <w:pPr>
              <w:jc w:val="right"/>
              <w:rPr>
                <w:b/>
                <w:bCs/>
                <w:color w:val="000000" w:themeColor="text1"/>
                <w:sz w:val="22"/>
                <w:szCs w:val="22"/>
              </w:rPr>
            </w:pPr>
            <w:r>
              <w:rPr>
                <w:b/>
                <w:bCs/>
                <w:color w:val="000000" w:themeColor="text1"/>
                <w:sz w:val="22"/>
                <w:szCs w:val="22"/>
              </w:rPr>
              <w:t>£2</w:t>
            </w:r>
            <w:r w:rsidR="00861494">
              <w:rPr>
                <w:b/>
                <w:bCs/>
                <w:color w:val="000000" w:themeColor="text1"/>
                <w:sz w:val="22"/>
                <w:szCs w:val="22"/>
              </w:rPr>
              <w:t>4,238</w:t>
            </w:r>
          </w:p>
        </w:tc>
      </w:tr>
      <w:tr w:rsidR="00355FCE" w:rsidRPr="00CE63F5" w14:paraId="6ECB5C71" w14:textId="77777777" w:rsidTr="00211DA2">
        <w:trPr>
          <w:jc w:val="center"/>
        </w:trPr>
        <w:tc>
          <w:tcPr>
            <w:tcW w:w="5888" w:type="dxa"/>
          </w:tcPr>
          <w:p w14:paraId="24CCBDA0" w14:textId="77777777" w:rsidR="00355FCE" w:rsidRPr="001D0D29" w:rsidRDefault="00355FCE" w:rsidP="00BA4F5B">
            <w:pPr>
              <w:jc w:val="both"/>
              <w:rPr>
                <w:sz w:val="22"/>
                <w:szCs w:val="22"/>
              </w:rPr>
            </w:pPr>
            <w:r w:rsidRPr="001D0D29">
              <w:rPr>
                <w:sz w:val="22"/>
                <w:szCs w:val="22"/>
              </w:rPr>
              <w:t>School Maternity / Paternity ‘insurance’</w:t>
            </w:r>
            <w:r>
              <w:rPr>
                <w:sz w:val="22"/>
                <w:szCs w:val="22"/>
              </w:rPr>
              <w:t xml:space="preserve"> </w:t>
            </w:r>
          </w:p>
        </w:tc>
        <w:tc>
          <w:tcPr>
            <w:tcW w:w="1386" w:type="dxa"/>
          </w:tcPr>
          <w:p w14:paraId="5D93740C" w14:textId="39674BBE" w:rsidR="00355FCE" w:rsidRPr="002728D0" w:rsidRDefault="00945C07" w:rsidP="003A53E5">
            <w:pPr>
              <w:jc w:val="right"/>
              <w:rPr>
                <w:color w:val="000000" w:themeColor="text1"/>
                <w:sz w:val="22"/>
                <w:szCs w:val="22"/>
              </w:rPr>
            </w:pPr>
            <w:r>
              <w:rPr>
                <w:color w:val="000000" w:themeColor="text1"/>
                <w:sz w:val="22"/>
                <w:szCs w:val="22"/>
              </w:rPr>
              <w:t>£</w:t>
            </w:r>
            <w:r w:rsidR="00072F13">
              <w:rPr>
                <w:color w:val="000000" w:themeColor="text1"/>
                <w:sz w:val="22"/>
                <w:szCs w:val="22"/>
              </w:rPr>
              <w:t>552,523</w:t>
            </w:r>
          </w:p>
        </w:tc>
        <w:tc>
          <w:tcPr>
            <w:tcW w:w="1473" w:type="dxa"/>
          </w:tcPr>
          <w:p w14:paraId="7CD7D0CA" w14:textId="77777777"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14:paraId="7E71CCD1" w14:textId="3F4E54B3" w:rsidR="00355FCE" w:rsidRPr="002728D0" w:rsidRDefault="00945C07" w:rsidP="003A53E5">
            <w:pPr>
              <w:jc w:val="right"/>
              <w:rPr>
                <w:b/>
                <w:bCs/>
                <w:color w:val="000000" w:themeColor="text1"/>
                <w:sz w:val="22"/>
                <w:szCs w:val="22"/>
              </w:rPr>
            </w:pPr>
            <w:r>
              <w:rPr>
                <w:b/>
                <w:bCs/>
                <w:color w:val="000000" w:themeColor="text1"/>
                <w:sz w:val="22"/>
                <w:szCs w:val="22"/>
              </w:rPr>
              <w:t>£</w:t>
            </w:r>
            <w:r w:rsidR="00861494">
              <w:rPr>
                <w:b/>
                <w:bCs/>
                <w:color w:val="000000" w:themeColor="text1"/>
                <w:sz w:val="22"/>
                <w:szCs w:val="22"/>
              </w:rPr>
              <w:t>552,523</w:t>
            </w:r>
          </w:p>
        </w:tc>
      </w:tr>
      <w:tr w:rsidR="00355FCE" w:rsidRPr="00CE63F5" w14:paraId="5BA69F35" w14:textId="77777777" w:rsidTr="00211DA2">
        <w:trPr>
          <w:jc w:val="center"/>
        </w:trPr>
        <w:tc>
          <w:tcPr>
            <w:tcW w:w="5888" w:type="dxa"/>
          </w:tcPr>
          <w:p w14:paraId="0AA65842" w14:textId="77777777" w:rsidR="00355FCE" w:rsidRPr="001D0D29" w:rsidRDefault="00355FCE" w:rsidP="00BA4F5B">
            <w:pPr>
              <w:jc w:val="both"/>
              <w:rPr>
                <w:sz w:val="22"/>
                <w:szCs w:val="22"/>
              </w:rPr>
            </w:pPr>
            <w:r w:rsidRPr="001D0D29">
              <w:rPr>
                <w:sz w:val="22"/>
                <w:szCs w:val="22"/>
              </w:rPr>
              <w:t>Trade Union Facilities Time</w:t>
            </w:r>
          </w:p>
        </w:tc>
        <w:tc>
          <w:tcPr>
            <w:tcW w:w="1386" w:type="dxa"/>
          </w:tcPr>
          <w:p w14:paraId="2A94A389" w14:textId="19EC0FCA" w:rsidR="00355FCE" w:rsidRPr="002728D0" w:rsidRDefault="00983854" w:rsidP="003A53E5">
            <w:pPr>
              <w:jc w:val="right"/>
              <w:rPr>
                <w:color w:val="000000" w:themeColor="text1"/>
                <w:sz w:val="22"/>
                <w:szCs w:val="22"/>
              </w:rPr>
            </w:pPr>
            <w:r>
              <w:rPr>
                <w:color w:val="000000" w:themeColor="text1"/>
                <w:sz w:val="22"/>
                <w:szCs w:val="22"/>
              </w:rPr>
              <w:t>£</w:t>
            </w:r>
            <w:r w:rsidR="00072F13">
              <w:rPr>
                <w:color w:val="000000" w:themeColor="text1"/>
                <w:sz w:val="22"/>
                <w:szCs w:val="22"/>
              </w:rPr>
              <w:t>90,561</w:t>
            </w:r>
          </w:p>
        </w:tc>
        <w:tc>
          <w:tcPr>
            <w:tcW w:w="1473" w:type="dxa"/>
          </w:tcPr>
          <w:p w14:paraId="23528428" w14:textId="183FDB74" w:rsidR="00355FCE" w:rsidRPr="002728D0" w:rsidRDefault="00983854" w:rsidP="003A53E5">
            <w:pPr>
              <w:jc w:val="right"/>
              <w:rPr>
                <w:color w:val="000000" w:themeColor="text1"/>
                <w:sz w:val="22"/>
                <w:szCs w:val="22"/>
              </w:rPr>
            </w:pPr>
            <w:r>
              <w:rPr>
                <w:color w:val="000000" w:themeColor="text1"/>
                <w:sz w:val="22"/>
                <w:szCs w:val="22"/>
              </w:rPr>
              <w:t>£</w:t>
            </w:r>
            <w:r w:rsidR="00D34D23">
              <w:rPr>
                <w:color w:val="000000" w:themeColor="text1"/>
                <w:sz w:val="22"/>
                <w:szCs w:val="22"/>
              </w:rPr>
              <w:t>23,252</w:t>
            </w:r>
          </w:p>
        </w:tc>
        <w:tc>
          <w:tcPr>
            <w:tcW w:w="1441" w:type="dxa"/>
          </w:tcPr>
          <w:p w14:paraId="2FA4ADA7" w14:textId="67266F22" w:rsidR="00355FCE" w:rsidRPr="002728D0" w:rsidRDefault="00945C07" w:rsidP="003A53E5">
            <w:pPr>
              <w:jc w:val="right"/>
              <w:rPr>
                <w:b/>
                <w:bCs/>
                <w:color w:val="000000" w:themeColor="text1"/>
                <w:sz w:val="22"/>
                <w:szCs w:val="22"/>
              </w:rPr>
            </w:pPr>
            <w:r>
              <w:rPr>
                <w:b/>
                <w:bCs/>
                <w:color w:val="000000" w:themeColor="text1"/>
                <w:sz w:val="22"/>
                <w:szCs w:val="22"/>
              </w:rPr>
              <w:t>£</w:t>
            </w:r>
            <w:r w:rsidR="00983854">
              <w:rPr>
                <w:b/>
                <w:bCs/>
                <w:color w:val="000000" w:themeColor="text1"/>
                <w:sz w:val="22"/>
                <w:szCs w:val="22"/>
              </w:rPr>
              <w:t>1</w:t>
            </w:r>
            <w:r w:rsidR="00861494">
              <w:rPr>
                <w:b/>
                <w:bCs/>
                <w:color w:val="000000" w:themeColor="text1"/>
                <w:sz w:val="22"/>
                <w:szCs w:val="22"/>
              </w:rPr>
              <w:t>13,813</w:t>
            </w:r>
          </w:p>
        </w:tc>
      </w:tr>
      <w:tr w:rsidR="00355FCE" w:rsidRPr="00CE63F5" w14:paraId="7B176E31" w14:textId="77777777" w:rsidTr="00211DA2">
        <w:trPr>
          <w:jc w:val="center"/>
        </w:trPr>
        <w:tc>
          <w:tcPr>
            <w:tcW w:w="5888" w:type="dxa"/>
          </w:tcPr>
          <w:p w14:paraId="22368F4B" w14:textId="77777777" w:rsidR="00355FCE" w:rsidRPr="001D0D29" w:rsidRDefault="00355FCE" w:rsidP="00BA4F5B">
            <w:pPr>
              <w:jc w:val="both"/>
              <w:rPr>
                <w:sz w:val="22"/>
                <w:szCs w:val="22"/>
              </w:rPr>
            </w:pPr>
            <w:r w:rsidRPr="001D0D29">
              <w:rPr>
                <w:sz w:val="22"/>
                <w:szCs w:val="22"/>
              </w:rPr>
              <w:t>Trade Union Health and Safety Rep Time</w:t>
            </w:r>
          </w:p>
        </w:tc>
        <w:tc>
          <w:tcPr>
            <w:tcW w:w="1386" w:type="dxa"/>
          </w:tcPr>
          <w:p w14:paraId="2223FE53" w14:textId="2826FD37" w:rsidR="00355FCE" w:rsidRPr="002728D0" w:rsidRDefault="00983854" w:rsidP="003A53E5">
            <w:pPr>
              <w:jc w:val="right"/>
              <w:rPr>
                <w:color w:val="000000" w:themeColor="text1"/>
                <w:sz w:val="22"/>
                <w:szCs w:val="22"/>
              </w:rPr>
            </w:pPr>
            <w:r>
              <w:rPr>
                <w:color w:val="000000" w:themeColor="text1"/>
                <w:sz w:val="22"/>
                <w:szCs w:val="22"/>
              </w:rPr>
              <w:t>£1</w:t>
            </w:r>
            <w:r w:rsidR="00072F13">
              <w:rPr>
                <w:color w:val="000000" w:themeColor="text1"/>
                <w:sz w:val="22"/>
                <w:szCs w:val="22"/>
              </w:rPr>
              <w:t>3,839</w:t>
            </w:r>
          </w:p>
        </w:tc>
        <w:tc>
          <w:tcPr>
            <w:tcW w:w="1473" w:type="dxa"/>
          </w:tcPr>
          <w:p w14:paraId="59E073F8" w14:textId="008E73F1" w:rsidR="00355FCE" w:rsidRPr="002728D0" w:rsidRDefault="00983854" w:rsidP="003A53E5">
            <w:pPr>
              <w:jc w:val="right"/>
              <w:rPr>
                <w:color w:val="000000" w:themeColor="text1"/>
                <w:sz w:val="22"/>
                <w:szCs w:val="22"/>
              </w:rPr>
            </w:pPr>
            <w:r>
              <w:rPr>
                <w:color w:val="000000" w:themeColor="text1"/>
                <w:sz w:val="22"/>
                <w:szCs w:val="22"/>
              </w:rPr>
              <w:t>£</w:t>
            </w:r>
            <w:r w:rsidR="00D34D23">
              <w:rPr>
                <w:color w:val="000000" w:themeColor="text1"/>
                <w:sz w:val="22"/>
                <w:szCs w:val="22"/>
              </w:rPr>
              <w:t>3,553</w:t>
            </w:r>
          </w:p>
        </w:tc>
        <w:tc>
          <w:tcPr>
            <w:tcW w:w="1441" w:type="dxa"/>
          </w:tcPr>
          <w:p w14:paraId="12CDC551" w14:textId="542A5FA5" w:rsidR="00355FCE" w:rsidRPr="002728D0" w:rsidRDefault="00983854" w:rsidP="003A53E5">
            <w:pPr>
              <w:jc w:val="right"/>
              <w:rPr>
                <w:b/>
                <w:bCs/>
                <w:color w:val="000000" w:themeColor="text1"/>
                <w:sz w:val="22"/>
                <w:szCs w:val="22"/>
              </w:rPr>
            </w:pPr>
            <w:r>
              <w:rPr>
                <w:b/>
                <w:bCs/>
                <w:color w:val="000000" w:themeColor="text1"/>
                <w:sz w:val="22"/>
                <w:szCs w:val="22"/>
              </w:rPr>
              <w:t>£</w:t>
            </w:r>
            <w:r w:rsidR="00861494">
              <w:rPr>
                <w:b/>
                <w:bCs/>
                <w:color w:val="000000" w:themeColor="text1"/>
                <w:sz w:val="22"/>
                <w:szCs w:val="22"/>
              </w:rPr>
              <w:t>17,392</w:t>
            </w:r>
          </w:p>
        </w:tc>
      </w:tr>
      <w:tr w:rsidR="00355FCE" w:rsidRPr="00CE63F5" w14:paraId="10831E27" w14:textId="77777777" w:rsidTr="00211DA2">
        <w:trPr>
          <w:jc w:val="center"/>
        </w:trPr>
        <w:tc>
          <w:tcPr>
            <w:tcW w:w="5888" w:type="dxa"/>
          </w:tcPr>
          <w:p w14:paraId="4CEB4FBA" w14:textId="77777777" w:rsidR="00355FCE" w:rsidRPr="001D0D29" w:rsidRDefault="00355FCE" w:rsidP="00BA4F5B">
            <w:pPr>
              <w:jc w:val="both"/>
              <w:rPr>
                <w:sz w:val="22"/>
                <w:szCs w:val="22"/>
              </w:rPr>
            </w:pPr>
            <w:r w:rsidRPr="001D0D29">
              <w:rPr>
                <w:sz w:val="22"/>
                <w:szCs w:val="22"/>
              </w:rPr>
              <w:t>School Staff Public Duties &amp; Suspensions Fund</w:t>
            </w:r>
            <w:r>
              <w:rPr>
                <w:sz w:val="22"/>
                <w:szCs w:val="22"/>
              </w:rPr>
              <w:t xml:space="preserve"> </w:t>
            </w:r>
          </w:p>
        </w:tc>
        <w:tc>
          <w:tcPr>
            <w:tcW w:w="1386" w:type="dxa"/>
          </w:tcPr>
          <w:p w14:paraId="7A5E6B35" w14:textId="24BF6DC5" w:rsidR="00355FCE" w:rsidRPr="002728D0" w:rsidRDefault="00351FB9" w:rsidP="003A53E5">
            <w:pPr>
              <w:jc w:val="right"/>
              <w:rPr>
                <w:color w:val="000000" w:themeColor="text1"/>
                <w:sz w:val="22"/>
                <w:szCs w:val="22"/>
              </w:rPr>
            </w:pPr>
            <w:r>
              <w:rPr>
                <w:color w:val="000000" w:themeColor="text1"/>
                <w:sz w:val="22"/>
                <w:szCs w:val="22"/>
              </w:rPr>
              <w:t>£</w:t>
            </w:r>
            <w:r w:rsidR="00072F13">
              <w:rPr>
                <w:color w:val="000000" w:themeColor="text1"/>
                <w:sz w:val="22"/>
                <w:szCs w:val="22"/>
              </w:rPr>
              <w:t>19,466</w:t>
            </w:r>
          </w:p>
        </w:tc>
        <w:tc>
          <w:tcPr>
            <w:tcW w:w="1473" w:type="dxa"/>
          </w:tcPr>
          <w:p w14:paraId="1343CBE3" w14:textId="77777777" w:rsidR="00355FCE" w:rsidRPr="002728D0" w:rsidRDefault="00355FCE" w:rsidP="003A53E5">
            <w:pPr>
              <w:jc w:val="right"/>
              <w:rPr>
                <w:color w:val="000000" w:themeColor="text1"/>
                <w:sz w:val="22"/>
                <w:szCs w:val="22"/>
              </w:rPr>
            </w:pPr>
            <w:r w:rsidRPr="002728D0">
              <w:rPr>
                <w:color w:val="000000" w:themeColor="text1"/>
                <w:sz w:val="22"/>
                <w:szCs w:val="22"/>
              </w:rPr>
              <w:t xml:space="preserve">n/a </w:t>
            </w:r>
          </w:p>
        </w:tc>
        <w:tc>
          <w:tcPr>
            <w:tcW w:w="1441" w:type="dxa"/>
          </w:tcPr>
          <w:p w14:paraId="2AF19237" w14:textId="460E8EA7" w:rsidR="00355FCE" w:rsidRPr="002728D0" w:rsidRDefault="00983854" w:rsidP="003A53E5">
            <w:pPr>
              <w:jc w:val="right"/>
              <w:rPr>
                <w:b/>
                <w:bCs/>
                <w:color w:val="000000" w:themeColor="text1"/>
                <w:sz w:val="22"/>
                <w:szCs w:val="22"/>
              </w:rPr>
            </w:pPr>
            <w:r>
              <w:rPr>
                <w:b/>
                <w:bCs/>
                <w:color w:val="000000" w:themeColor="text1"/>
                <w:sz w:val="22"/>
                <w:szCs w:val="22"/>
              </w:rPr>
              <w:t>£</w:t>
            </w:r>
            <w:r w:rsidR="00861494">
              <w:rPr>
                <w:b/>
                <w:bCs/>
                <w:color w:val="000000" w:themeColor="text1"/>
                <w:sz w:val="22"/>
                <w:szCs w:val="22"/>
              </w:rPr>
              <w:t>19,466</w:t>
            </w:r>
          </w:p>
        </w:tc>
      </w:tr>
      <w:tr w:rsidR="00355FCE" w:rsidRPr="00CE63F5" w14:paraId="66C1AE00" w14:textId="77777777" w:rsidTr="00211DA2">
        <w:trPr>
          <w:jc w:val="center"/>
        </w:trPr>
        <w:tc>
          <w:tcPr>
            <w:tcW w:w="5888" w:type="dxa"/>
          </w:tcPr>
          <w:p w14:paraId="11286D4D" w14:textId="77777777" w:rsidR="00355FCE" w:rsidRPr="001D0D29" w:rsidRDefault="00355FCE" w:rsidP="00BA4F5B">
            <w:pPr>
              <w:jc w:val="both"/>
              <w:rPr>
                <w:sz w:val="22"/>
                <w:szCs w:val="22"/>
              </w:rPr>
            </w:pPr>
            <w:r>
              <w:rPr>
                <w:sz w:val="22"/>
                <w:szCs w:val="22"/>
              </w:rPr>
              <w:t>School Re-Organisation Costs – Safeguarded salaries</w:t>
            </w:r>
          </w:p>
        </w:tc>
        <w:tc>
          <w:tcPr>
            <w:tcW w:w="1386" w:type="dxa"/>
          </w:tcPr>
          <w:p w14:paraId="56F5E01D" w14:textId="40A750FD" w:rsidR="00355FCE" w:rsidRPr="002728D0" w:rsidRDefault="00983854" w:rsidP="003A53E5">
            <w:pPr>
              <w:jc w:val="right"/>
              <w:rPr>
                <w:color w:val="000000" w:themeColor="text1"/>
                <w:sz w:val="22"/>
                <w:szCs w:val="22"/>
              </w:rPr>
            </w:pPr>
            <w:r>
              <w:rPr>
                <w:color w:val="000000" w:themeColor="text1"/>
                <w:sz w:val="22"/>
                <w:szCs w:val="22"/>
              </w:rPr>
              <w:t>£</w:t>
            </w:r>
            <w:r w:rsidR="00072F13">
              <w:rPr>
                <w:color w:val="000000" w:themeColor="text1"/>
                <w:sz w:val="22"/>
                <w:szCs w:val="22"/>
              </w:rPr>
              <w:t>13,818</w:t>
            </w:r>
          </w:p>
        </w:tc>
        <w:tc>
          <w:tcPr>
            <w:tcW w:w="1473" w:type="dxa"/>
          </w:tcPr>
          <w:p w14:paraId="31A39AC4" w14:textId="77777777" w:rsidR="00355FCE" w:rsidRPr="002728D0" w:rsidRDefault="00983854" w:rsidP="003A53E5">
            <w:pPr>
              <w:jc w:val="right"/>
              <w:rPr>
                <w:color w:val="000000" w:themeColor="text1"/>
                <w:sz w:val="22"/>
                <w:szCs w:val="22"/>
              </w:rPr>
            </w:pPr>
            <w:r>
              <w:rPr>
                <w:color w:val="000000" w:themeColor="text1"/>
                <w:sz w:val="22"/>
                <w:szCs w:val="22"/>
              </w:rPr>
              <w:t>£1,024</w:t>
            </w:r>
          </w:p>
        </w:tc>
        <w:tc>
          <w:tcPr>
            <w:tcW w:w="1441" w:type="dxa"/>
          </w:tcPr>
          <w:p w14:paraId="6C75300F" w14:textId="6BDCFE36" w:rsidR="00355FCE" w:rsidRPr="002728D0" w:rsidRDefault="00983854" w:rsidP="003A53E5">
            <w:pPr>
              <w:jc w:val="right"/>
              <w:rPr>
                <w:b/>
                <w:bCs/>
                <w:color w:val="000000" w:themeColor="text1"/>
                <w:sz w:val="22"/>
                <w:szCs w:val="22"/>
              </w:rPr>
            </w:pPr>
            <w:r>
              <w:rPr>
                <w:b/>
                <w:bCs/>
                <w:color w:val="000000" w:themeColor="text1"/>
                <w:sz w:val="22"/>
                <w:szCs w:val="22"/>
              </w:rPr>
              <w:t>£1</w:t>
            </w:r>
            <w:r w:rsidR="00861494">
              <w:rPr>
                <w:b/>
                <w:bCs/>
                <w:color w:val="000000" w:themeColor="text1"/>
                <w:sz w:val="22"/>
                <w:szCs w:val="22"/>
              </w:rPr>
              <w:t>4,842</w:t>
            </w:r>
          </w:p>
        </w:tc>
      </w:tr>
      <w:tr w:rsidR="00355FCE" w:rsidRPr="00CE63F5" w14:paraId="54034E09" w14:textId="77777777" w:rsidTr="00211DA2">
        <w:trPr>
          <w:jc w:val="center"/>
        </w:trPr>
        <w:tc>
          <w:tcPr>
            <w:tcW w:w="5888" w:type="dxa"/>
          </w:tcPr>
          <w:p w14:paraId="2F3D2E43" w14:textId="77777777" w:rsidR="00355FCE" w:rsidRPr="001D0D29" w:rsidRDefault="00355FCE" w:rsidP="006557BD">
            <w:pPr>
              <w:jc w:val="both"/>
              <w:rPr>
                <w:sz w:val="22"/>
                <w:szCs w:val="22"/>
              </w:rPr>
            </w:pPr>
            <w:r>
              <w:rPr>
                <w:sz w:val="22"/>
                <w:szCs w:val="22"/>
              </w:rPr>
              <w:t>School Re-Organisation Costs – Deficit Budgets</w:t>
            </w:r>
            <w:r w:rsidR="00B12AFD">
              <w:rPr>
                <w:sz w:val="22"/>
                <w:szCs w:val="22"/>
              </w:rPr>
              <w:t xml:space="preserve"> *</w:t>
            </w:r>
          </w:p>
        </w:tc>
        <w:tc>
          <w:tcPr>
            <w:tcW w:w="1386" w:type="dxa"/>
          </w:tcPr>
          <w:p w14:paraId="59248845" w14:textId="77777777" w:rsidR="00355FCE" w:rsidRPr="002728D0" w:rsidRDefault="00945C07" w:rsidP="003A53E5">
            <w:pPr>
              <w:jc w:val="right"/>
              <w:rPr>
                <w:color w:val="000000" w:themeColor="text1"/>
                <w:sz w:val="22"/>
                <w:szCs w:val="22"/>
              </w:rPr>
            </w:pPr>
            <w:r>
              <w:rPr>
                <w:color w:val="000000" w:themeColor="text1"/>
                <w:sz w:val="22"/>
                <w:szCs w:val="22"/>
              </w:rPr>
              <w:t>£</w:t>
            </w:r>
            <w:r w:rsidR="00B12AFD">
              <w:rPr>
                <w:color w:val="000000" w:themeColor="text1"/>
                <w:sz w:val="22"/>
                <w:szCs w:val="22"/>
              </w:rPr>
              <w:t>0</w:t>
            </w:r>
          </w:p>
        </w:tc>
        <w:tc>
          <w:tcPr>
            <w:tcW w:w="1473" w:type="dxa"/>
          </w:tcPr>
          <w:p w14:paraId="698CA74A" w14:textId="77777777"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14:paraId="53FAB51F" w14:textId="77777777" w:rsidR="00355FCE" w:rsidRPr="002728D0" w:rsidRDefault="00945C07" w:rsidP="003A53E5">
            <w:pPr>
              <w:jc w:val="right"/>
              <w:rPr>
                <w:b/>
                <w:bCs/>
                <w:color w:val="000000" w:themeColor="text1"/>
                <w:sz w:val="22"/>
                <w:szCs w:val="22"/>
              </w:rPr>
            </w:pPr>
            <w:r>
              <w:rPr>
                <w:b/>
                <w:bCs/>
                <w:color w:val="000000" w:themeColor="text1"/>
                <w:sz w:val="22"/>
                <w:szCs w:val="22"/>
              </w:rPr>
              <w:t>£</w:t>
            </w:r>
            <w:r w:rsidR="00B12AFD">
              <w:rPr>
                <w:b/>
                <w:bCs/>
                <w:color w:val="000000" w:themeColor="text1"/>
                <w:sz w:val="22"/>
                <w:szCs w:val="22"/>
              </w:rPr>
              <w:t>0</w:t>
            </w:r>
          </w:p>
        </w:tc>
      </w:tr>
      <w:tr w:rsidR="00355FCE" w:rsidRPr="00CE63F5" w14:paraId="4D6A01BF" w14:textId="77777777" w:rsidTr="00211DA2">
        <w:trPr>
          <w:jc w:val="center"/>
        </w:trPr>
        <w:tc>
          <w:tcPr>
            <w:tcW w:w="5888" w:type="dxa"/>
          </w:tcPr>
          <w:p w14:paraId="1DD59F11" w14:textId="77777777" w:rsidR="00355FCE" w:rsidRPr="001D0D29" w:rsidRDefault="00355FCE" w:rsidP="00BA4F5B">
            <w:pPr>
              <w:jc w:val="both"/>
              <w:rPr>
                <w:sz w:val="22"/>
                <w:szCs w:val="22"/>
              </w:rPr>
            </w:pPr>
            <w:r>
              <w:rPr>
                <w:sz w:val="22"/>
                <w:szCs w:val="22"/>
              </w:rPr>
              <w:t>Exceptional Costs &amp; SIFD</w:t>
            </w:r>
          </w:p>
        </w:tc>
        <w:tc>
          <w:tcPr>
            <w:tcW w:w="1386" w:type="dxa"/>
          </w:tcPr>
          <w:p w14:paraId="274402F4" w14:textId="17AFF468" w:rsidR="00355FCE" w:rsidRPr="002728D0" w:rsidRDefault="00983854" w:rsidP="003A53E5">
            <w:pPr>
              <w:jc w:val="right"/>
              <w:rPr>
                <w:color w:val="000000" w:themeColor="text1"/>
                <w:sz w:val="22"/>
                <w:szCs w:val="22"/>
              </w:rPr>
            </w:pPr>
            <w:r>
              <w:rPr>
                <w:color w:val="000000" w:themeColor="text1"/>
                <w:sz w:val="22"/>
                <w:szCs w:val="22"/>
              </w:rPr>
              <w:t>£</w:t>
            </w:r>
            <w:r w:rsidR="00072F13">
              <w:rPr>
                <w:color w:val="000000" w:themeColor="text1"/>
                <w:sz w:val="22"/>
                <w:szCs w:val="22"/>
              </w:rPr>
              <w:t>54,500</w:t>
            </w:r>
          </w:p>
        </w:tc>
        <w:tc>
          <w:tcPr>
            <w:tcW w:w="1473" w:type="dxa"/>
          </w:tcPr>
          <w:p w14:paraId="773211D2" w14:textId="77777777"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14:paraId="56E2948E" w14:textId="1B86EB18" w:rsidR="00355FCE" w:rsidRPr="002728D0" w:rsidRDefault="00983854" w:rsidP="003A53E5">
            <w:pPr>
              <w:jc w:val="right"/>
              <w:rPr>
                <w:b/>
                <w:bCs/>
                <w:color w:val="000000" w:themeColor="text1"/>
                <w:sz w:val="22"/>
                <w:szCs w:val="22"/>
              </w:rPr>
            </w:pPr>
            <w:r>
              <w:rPr>
                <w:b/>
                <w:bCs/>
                <w:color w:val="000000" w:themeColor="text1"/>
                <w:sz w:val="22"/>
                <w:szCs w:val="22"/>
              </w:rPr>
              <w:t>£</w:t>
            </w:r>
            <w:r w:rsidR="00861494">
              <w:rPr>
                <w:b/>
                <w:bCs/>
                <w:color w:val="000000" w:themeColor="text1"/>
                <w:sz w:val="22"/>
                <w:szCs w:val="22"/>
              </w:rPr>
              <w:t>54,500</w:t>
            </w:r>
          </w:p>
        </w:tc>
      </w:tr>
      <w:tr w:rsidR="00813B57" w:rsidRPr="00CE63F5" w14:paraId="3F3F7B50" w14:textId="77777777" w:rsidTr="00211DA2">
        <w:trPr>
          <w:jc w:val="center"/>
        </w:trPr>
        <w:tc>
          <w:tcPr>
            <w:tcW w:w="5888" w:type="dxa"/>
          </w:tcPr>
          <w:p w14:paraId="76D1E762" w14:textId="0B954BBA" w:rsidR="00813B57" w:rsidRDefault="00813B57" w:rsidP="00BA4F5B">
            <w:pPr>
              <w:jc w:val="both"/>
              <w:rPr>
                <w:sz w:val="22"/>
                <w:szCs w:val="22"/>
              </w:rPr>
            </w:pPr>
            <w:r>
              <w:rPr>
                <w:sz w:val="22"/>
                <w:szCs w:val="22"/>
              </w:rPr>
              <w:t>School Improvement</w:t>
            </w:r>
          </w:p>
        </w:tc>
        <w:tc>
          <w:tcPr>
            <w:tcW w:w="1386" w:type="dxa"/>
          </w:tcPr>
          <w:p w14:paraId="6DA68320" w14:textId="3943E9A9" w:rsidR="00813B57" w:rsidRDefault="00983854" w:rsidP="003A53E5">
            <w:pPr>
              <w:jc w:val="right"/>
              <w:rPr>
                <w:color w:val="000000" w:themeColor="text1"/>
                <w:sz w:val="22"/>
                <w:szCs w:val="22"/>
              </w:rPr>
            </w:pPr>
            <w:r>
              <w:rPr>
                <w:color w:val="000000" w:themeColor="text1"/>
                <w:sz w:val="22"/>
                <w:szCs w:val="22"/>
              </w:rPr>
              <w:t>£</w:t>
            </w:r>
            <w:r w:rsidR="00072F13">
              <w:rPr>
                <w:color w:val="000000" w:themeColor="text1"/>
                <w:sz w:val="22"/>
                <w:szCs w:val="22"/>
              </w:rPr>
              <w:t>89,640</w:t>
            </w:r>
          </w:p>
        </w:tc>
        <w:tc>
          <w:tcPr>
            <w:tcW w:w="1473" w:type="dxa"/>
          </w:tcPr>
          <w:p w14:paraId="28014B74" w14:textId="5AE219AE" w:rsidR="00813B57" w:rsidRPr="002728D0" w:rsidRDefault="00983854" w:rsidP="003A53E5">
            <w:pPr>
              <w:jc w:val="right"/>
              <w:rPr>
                <w:color w:val="000000" w:themeColor="text1"/>
                <w:sz w:val="22"/>
                <w:szCs w:val="22"/>
              </w:rPr>
            </w:pPr>
            <w:r>
              <w:rPr>
                <w:color w:val="000000" w:themeColor="text1"/>
                <w:sz w:val="22"/>
                <w:szCs w:val="22"/>
              </w:rPr>
              <w:t>£</w:t>
            </w:r>
            <w:r w:rsidR="00D34D23">
              <w:rPr>
                <w:color w:val="000000" w:themeColor="text1"/>
                <w:sz w:val="22"/>
                <w:szCs w:val="22"/>
              </w:rPr>
              <w:t>23,016</w:t>
            </w:r>
          </w:p>
        </w:tc>
        <w:tc>
          <w:tcPr>
            <w:tcW w:w="1441" w:type="dxa"/>
          </w:tcPr>
          <w:p w14:paraId="54B8591C" w14:textId="43E5A600" w:rsidR="00813B57" w:rsidRDefault="00983854" w:rsidP="003A53E5">
            <w:pPr>
              <w:jc w:val="right"/>
              <w:rPr>
                <w:b/>
                <w:bCs/>
                <w:color w:val="000000" w:themeColor="text1"/>
                <w:sz w:val="22"/>
                <w:szCs w:val="22"/>
              </w:rPr>
            </w:pPr>
            <w:r>
              <w:rPr>
                <w:b/>
                <w:bCs/>
                <w:color w:val="000000" w:themeColor="text1"/>
                <w:sz w:val="22"/>
                <w:szCs w:val="22"/>
              </w:rPr>
              <w:t>£1</w:t>
            </w:r>
            <w:r w:rsidR="00861494">
              <w:rPr>
                <w:b/>
                <w:bCs/>
                <w:color w:val="000000" w:themeColor="text1"/>
                <w:sz w:val="22"/>
                <w:szCs w:val="22"/>
              </w:rPr>
              <w:t>12,656</w:t>
            </w:r>
          </w:p>
        </w:tc>
      </w:tr>
      <w:tr w:rsidR="00355FCE" w:rsidRPr="00CE63F5" w14:paraId="6F4440E5" w14:textId="77777777" w:rsidTr="00211DA2">
        <w:trPr>
          <w:jc w:val="center"/>
        </w:trPr>
        <w:tc>
          <w:tcPr>
            <w:tcW w:w="5888" w:type="dxa"/>
          </w:tcPr>
          <w:p w14:paraId="016A745F" w14:textId="77777777" w:rsidR="00355FCE" w:rsidRPr="001D0D29" w:rsidRDefault="00355FCE" w:rsidP="00BA4F5B">
            <w:pPr>
              <w:jc w:val="both"/>
              <w:rPr>
                <w:b/>
                <w:bCs/>
                <w:sz w:val="22"/>
                <w:szCs w:val="22"/>
              </w:rPr>
            </w:pPr>
            <w:r w:rsidRPr="001D0D29">
              <w:rPr>
                <w:b/>
                <w:bCs/>
                <w:sz w:val="22"/>
                <w:szCs w:val="22"/>
              </w:rPr>
              <w:t>Total</w:t>
            </w:r>
            <w:r w:rsidR="00211DA2">
              <w:rPr>
                <w:b/>
                <w:bCs/>
                <w:sz w:val="22"/>
                <w:szCs w:val="22"/>
              </w:rPr>
              <w:t>s</w:t>
            </w:r>
          </w:p>
        </w:tc>
        <w:tc>
          <w:tcPr>
            <w:tcW w:w="1386" w:type="dxa"/>
          </w:tcPr>
          <w:p w14:paraId="6BFF1EDA" w14:textId="353CF77D" w:rsidR="00355FCE" w:rsidRPr="002728D0" w:rsidRDefault="00945C07" w:rsidP="003A53E5">
            <w:pPr>
              <w:jc w:val="right"/>
              <w:rPr>
                <w:b/>
                <w:bCs/>
                <w:color w:val="000000" w:themeColor="text1"/>
                <w:sz w:val="22"/>
                <w:szCs w:val="22"/>
              </w:rPr>
            </w:pPr>
            <w:r>
              <w:rPr>
                <w:b/>
                <w:bCs/>
                <w:color w:val="000000" w:themeColor="text1"/>
                <w:sz w:val="22"/>
                <w:szCs w:val="22"/>
              </w:rPr>
              <w:t>£</w:t>
            </w:r>
            <w:r w:rsidR="00072F13">
              <w:rPr>
                <w:b/>
                <w:bCs/>
                <w:color w:val="000000" w:themeColor="text1"/>
                <w:sz w:val="22"/>
                <w:szCs w:val="22"/>
              </w:rPr>
              <w:t>889,69</w:t>
            </w:r>
            <w:r w:rsidR="00861494">
              <w:rPr>
                <w:b/>
                <w:bCs/>
                <w:color w:val="000000" w:themeColor="text1"/>
                <w:sz w:val="22"/>
                <w:szCs w:val="22"/>
              </w:rPr>
              <w:t>2</w:t>
            </w:r>
          </w:p>
        </w:tc>
        <w:tc>
          <w:tcPr>
            <w:tcW w:w="1473" w:type="dxa"/>
          </w:tcPr>
          <w:p w14:paraId="354F6FD5" w14:textId="4A44F59E" w:rsidR="00355FCE" w:rsidRPr="002728D0" w:rsidRDefault="00945C07" w:rsidP="003A53E5">
            <w:pPr>
              <w:jc w:val="right"/>
              <w:rPr>
                <w:b/>
                <w:bCs/>
                <w:color w:val="000000" w:themeColor="text1"/>
                <w:sz w:val="22"/>
                <w:szCs w:val="22"/>
              </w:rPr>
            </w:pPr>
            <w:r>
              <w:rPr>
                <w:b/>
                <w:bCs/>
                <w:color w:val="000000" w:themeColor="text1"/>
                <w:sz w:val="22"/>
                <w:szCs w:val="22"/>
              </w:rPr>
              <w:t>£</w:t>
            </w:r>
            <w:r w:rsidR="00D34D23">
              <w:rPr>
                <w:b/>
                <w:bCs/>
                <w:color w:val="000000" w:themeColor="text1"/>
                <w:sz w:val="22"/>
                <w:szCs w:val="22"/>
              </w:rPr>
              <w:t>57,745</w:t>
            </w:r>
          </w:p>
        </w:tc>
        <w:tc>
          <w:tcPr>
            <w:tcW w:w="1441" w:type="dxa"/>
          </w:tcPr>
          <w:p w14:paraId="43820D47" w14:textId="00EB22E8" w:rsidR="00355FCE" w:rsidRPr="002728D0" w:rsidRDefault="00945C07" w:rsidP="003A53E5">
            <w:pPr>
              <w:jc w:val="right"/>
              <w:rPr>
                <w:b/>
                <w:bCs/>
                <w:color w:val="000000" w:themeColor="text1"/>
                <w:sz w:val="22"/>
                <w:szCs w:val="22"/>
              </w:rPr>
            </w:pPr>
            <w:r>
              <w:rPr>
                <w:b/>
                <w:bCs/>
                <w:color w:val="000000" w:themeColor="text1"/>
                <w:sz w:val="22"/>
                <w:szCs w:val="22"/>
              </w:rPr>
              <w:t>£</w:t>
            </w:r>
            <w:r w:rsidR="00983854">
              <w:rPr>
                <w:b/>
                <w:bCs/>
                <w:color w:val="000000" w:themeColor="text1"/>
                <w:sz w:val="22"/>
                <w:szCs w:val="22"/>
              </w:rPr>
              <w:t>9</w:t>
            </w:r>
            <w:r w:rsidR="00861494">
              <w:rPr>
                <w:b/>
                <w:bCs/>
                <w:color w:val="000000" w:themeColor="text1"/>
                <w:sz w:val="22"/>
                <w:szCs w:val="22"/>
              </w:rPr>
              <w:t>47,437</w:t>
            </w:r>
          </w:p>
        </w:tc>
      </w:tr>
    </w:tbl>
    <w:p w14:paraId="287A84CF" w14:textId="68D4C719" w:rsidR="00F02084" w:rsidRDefault="00A723A9" w:rsidP="00F02084">
      <w:pPr>
        <w:jc w:val="both"/>
      </w:pPr>
      <w:r>
        <w:rPr>
          <w:sz w:val="18"/>
          <w:szCs w:val="18"/>
        </w:rPr>
        <w:t xml:space="preserve">      </w:t>
      </w:r>
      <w:r w:rsidRPr="000C71BA">
        <w:rPr>
          <w:sz w:val="18"/>
          <w:szCs w:val="18"/>
        </w:rPr>
        <w:t xml:space="preserve">* </w:t>
      </w:r>
      <w:r>
        <w:rPr>
          <w:sz w:val="18"/>
          <w:szCs w:val="18"/>
        </w:rPr>
        <w:t xml:space="preserve">please </w:t>
      </w:r>
      <w:r w:rsidRPr="000C71BA">
        <w:rPr>
          <w:sz w:val="18"/>
          <w:szCs w:val="18"/>
        </w:rPr>
        <w:t xml:space="preserve">note that </w:t>
      </w:r>
      <w:r w:rsidR="00813B57">
        <w:rPr>
          <w:sz w:val="18"/>
          <w:szCs w:val="18"/>
        </w:rPr>
        <w:t xml:space="preserve">de-delegation </w:t>
      </w:r>
      <w:r w:rsidR="008C5270">
        <w:rPr>
          <w:sz w:val="18"/>
          <w:szCs w:val="18"/>
        </w:rPr>
        <w:t>continued to be</w:t>
      </w:r>
      <w:r w:rsidR="00813B57">
        <w:rPr>
          <w:sz w:val="18"/>
          <w:szCs w:val="18"/>
        </w:rPr>
        <w:t xml:space="preserve"> paused in 202</w:t>
      </w:r>
      <w:r w:rsidR="008C5270">
        <w:rPr>
          <w:sz w:val="18"/>
          <w:szCs w:val="18"/>
        </w:rPr>
        <w:t>3</w:t>
      </w:r>
      <w:r w:rsidRPr="000C71BA">
        <w:rPr>
          <w:sz w:val="18"/>
          <w:szCs w:val="18"/>
        </w:rPr>
        <w:t>/2</w:t>
      </w:r>
      <w:r w:rsidR="008C5270">
        <w:rPr>
          <w:sz w:val="18"/>
          <w:szCs w:val="18"/>
        </w:rPr>
        <w:t>4</w:t>
      </w:r>
    </w:p>
    <w:p w14:paraId="7F45B729" w14:textId="77777777" w:rsidR="00A723A9" w:rsidRDefault="00A723A9" w:rsidP="00F02084">
      <w:pPr>
        <w:jc w:val="both"/>
        <w:rPr>
          <w:sz w:val="22"/>
          <w:szCs w:val="22"/>
        </w:rPr>
      </w:pPr>
    </w:p>
    <w:p w14:paraId="3090A86A" w14:textId="1CE700A6" w:rsidR="0031115B" w:rsidRDefault="000C71BA" w:rsidP="00F02084">
      <w:pPr>
        <w:jc w:val="both"/>
        <w:rPr>
          <w:sz w:val="22"/>
          <w:szCs w:val="22"/>
        </w:rPr>
      </w:pPr>
      <w:r>
        <w:rPr>
          <w:sz w:val="22"/>
          <w:szCs w:val="22"/>
        </w:rPr>
        <w:t>The</w:t>
      </w:r>
      <w:r w:rsidR="00F02084" w:rsidRPr="009F0F52">
        <w:rPr>
          <w:sz w:val="22"/>
          <w:szCs w:val="22"/>
        </w:rPr>
        <w:t xml:space="preserve"> va</w:t>
      </w:r>
      <w:r w:rsidR="009B7A52">
        <w:rPr>
          <w:sz w:val="22"/>
          <w:szCs w:val="22"/>
        </w:rPr>
        <w:t>lues</w:t>
      </w:r>
      <w:r>
        <w:rPr>
          <w:sz w:val="22"/>
          <w:szCs w:val="22"/>
        </w:rPr>
        <w:t xml:space="preserve"> in the above table </w:t>
      </w:r>
      <w:r w:rsidR="00813B57">
        <w:rPr>
          <w:sz w:val="22"/>
          <w:szCs w:val="22"/>
        </w:rPr>
        <w:t>were generated in 202</w:t>
      </w:r>
      <w:r w:rsidR="008C5270">
        <w:rPr>
          <w:sz w:val="22"/>
          <w:szCs w:val="22"/>
        </w:rPr>
        <w:t>3</w:t>
      </w:r>
      <w:r w:rsidR="00813B57">
        <w:rPr>
          <w:sz w:val="22"/>
          <w:szCs w:val="22"/>
        </w:rPr>
        <w:t>/2</w:t>
      </w:r>
      <w:r w:rsidR="008C5270">
        <w:rPr>
          <w:sz w:val="22"/>
          <w:szCs w:val="22"/>
        </w:rPr>
        <w:t>4</w:t>
      </w:r>
      <w:r w:rsidR="00576EA4">
        <w:rPr>
          <w:sz w:val="22"/>
          <w:szCs w:val="22"/>
        </w:rPr>
        <w:t xml:space="preserve"> by de-delegating, from</w:t>
      </w:r>
      <w:r w:rsidR="00F02084" w:rsidRPr="009F0F52">
        <w:rPr>
          <w:sz w:val="22"/>
          <w:szCs w:val="22"/>
        </w:rPr>
        <w:t xml:space="preserve"> individual </w:t>
      </w:r>
      <w:r w:rsidR="00F02084">
        <w:rPr>
          <w:sz w:val="22"/>
          <w:szCs w:val="22"/>
        </w:rPr>
        <w:t xml:space="preserve">maintained </w:t>
      </w:r>
      <w:r w:rsidR="00F02084" w:rsidRPr="009F0F52">
        <w:rPr>
          <w:sz w:val="22"/>
          <w:szCs w:val="22"/>
        </w:rPr>
        <w:t>school budgets</w:t>
      </w:r>
      <w:r w:rsidR="00576EA4">
        <w:rPr>
          <w:sz w:val="22"/>
          <w:szCs w:val="22"/>
        </w:rPr>
        <w:t>,</w:t>
      </w:r>
      <w:r w:rsidR="00F02084" w:rsidRPr="009F0F52">
        <w:rPr>
          <w:sz w:val="22"/>
          <w:szCs w:val="22"/>
        </w:rPr>
        <w:t xml:space="preserve"> on a flat amount per pupil basis, with the exception of FSM Eligibility Assessments</w:t>
      </w:r>
      <w:r w:rsidR="00576EA4">
        <w:rPr>
          <w:sz w:val="22"/>
          <w:szCs w:val="22"/>
        </w:rPr>
        <w:t xml:space="preserve"> fund</w:t>
      </w:r>
      <w:r w:rsidR="00F02084" w:rsidRPr="009F0F52">
        <w:rPr>
          <w:sz w:val="22"/>
          <w:szCs w:val="22"/>
        </w:rPr>
        <w:t>, which has been de-delegated on an amount per Ever 6 FSM formula pupil, as follow</w:t>
      </w:r>
      <w:r w:rsidR="0063120C">
        <w:rPr>
          <w:sz w:val="22"/>
          <w:szCs w:val="22"/>
        </w:rPr>
        <w:t>s:</w:t>
      </w:r>
    </w:p>
    <w:p w14:paraId="3899C28D" w14:textId="77777777" w:rsidR="00E75D76" w:rsidRPr="00ED2027" w:rsidRDefault="00E75D76" w:rsidP="00F02084">
      <w:pPr>
        <w:jc w:val="both"/>
        <w:rPr>
          <w:sz w:val="22"/>
          <w:szCs w:val="22"/>
        </w:rPr>
      </w:pPr>
    </w:p>
    <w:p w14:paraId="7DC95F1B" w14:textId="77777777" w:rsidR="0031115B" w:rsidRPr="00CE63F5" w:rsidRDefault="0031115B" w:rsidP="00F02084">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7"/>
        <w:gridCol w:w="1400"/>
        <w:gridCol w:w="1500"/>
      </w:tblGrid>
      <w:tr w:rsidR="00355FCE" w:rsidRPr="00CE63F5" w14:paraId="62163B89" w14:textId="77777777" w:rsidTr="00211DA2">
        <w:trPr>
          <w:jc w:val="center"/>
        </w:trPr>
        <w:tc>
          <w:tcPr>
            <w:tcW w:w="7287" w:type="dxa"/>
            <w:shd w:val="clear" w:color="auto" w:fill="auto"/>
          </w:tcPr>
          <w:p w14:paraId="31527E61" w14:textId="77777777" w:rsidR="00355FCE" w:rsidRPr="001D0D29" w:rsidRDefault="00355FCE" w:rsidP="00BA4F5B">
            <w:pPr>
              <w:jc w:val="both"/>
              <w:rPr>
                <w:b/>
                <w:bCs/>
                <w:sz w:val="22"/>
                <w:szCs w:val="22"/>
              </w:rPr>
            </w:pPr>
            <w:r w:rsidRPr="001D0D29">
              <w:rPr>
                <w:b/>
                <w:bCs/>
                <w:sz w:val="22"/>
                <w:szCs w:val="22"/>
              </w:rPr>
              <w:t>Fund</w:t>
            </w:r>
          </w:p>
        </w:tc>
        <w:tc>
          <w:tcPr>
            <w:tcW w:w="1400" w:type="dxa"/>
          </w:tcPr>
          <w:p w14:paraId="44C7148C" w14:textId="77777777" w:rsidR="00355FCE" w:rsidRPr="003038F7" w:rsidRDefault="00355FCE" w:rsidP="003038F7">
            <w:pPr>
              <w:jc w:val="right"/>
              <w:rPr>
                <w:b/>
                <w:bCs/>
                <w:color w:val="000000" w:themeColor="text1"/>
                <w:sz w:val="22"/>
                <w:szCs w:val="22"/>
              </w:rPr>
            </w:pPr>
            <w:r w:rsidRPr="003038F7">
              <w:rPr>
                <w:b/>
                <w:bCs/>
                <w:color w:val="000000" w:themeColor="text1"/>
                <w:sz w:val="22"/>
                <w:szCs w:val="22"/>
              </w:rPr>
              <w:t>Primary £app</w:t>
            </w:r>
          </w:p>
        </w:tc>
        <w:tc>
          <w:tcPr>
            <w:tcW w:w="1500" w:type="dxa"/>
          </w:tcPr>
          <w:p w14:paraId="246C1960" w14:textId="77777777" w:rsidR="00355FCE" w:rsidRPr="003038F7" w:rsidRDefault="00355FCE" w:rsidP="003038F7">
            <w:pPr>
              <w:jc w:val="right"/>
              <w:rPr>
                <w:b/>
                <w:bCs/>
                <w:color w:val="000000" w:themeColor="text1"/>
                <w:sz w:val="22"/>
                <w:szCs w:val="22"/>
              </w:rPr>
            </w:pPr>
            <w:r w:rsidRPr="003038F7">
              <w:rPr>
                <w:b/>
                <w:bCs/>
                <w:color w:val="000000" w:themeColor="text1"/>
                <w:sz w:val="22"/>
                <w:szCs w:val="22"/>
              </w:rPr>
              <w:t>Secondary £app</w:t>
            </w:r>
          </w:p>
        </w:tc>
      </w:tr>
      <w:tr w:rsidR="00FE1AB5" w:rsidRPr="00CE63F5" w14:paraId="3FD4A0E1" w14:textId="77777777" w:rsidTr="00211DA2">
        <w:trPr>
          <w:jc w:val="center"/>
        </w:trPr>
        <w:tc>
          <w:tcPr>
            <w:tcW w:w="7287" w:type="dxa"/>
            <w:shd w:val="clear" w:color="auto" w:fill="auto"/>
          </w:tcPr>
          <w:p w14:paraId="09F6D170" w14:textId="77777777" w:rsidR="00FE1AB5" w:rsidRPr="001D0D29" w:rsidRDefault="00FE1AB5" w:rsidP="0027748F">
            <w:pPr>
              <w:jc w:val="both"/>
              <w:rPr>
                <w:sz w:val="22"/>
                <w:szCs w:val="22"/>
              </w:rPr>
            </w:pPr>
            <w:r w:rsidRPr="001D0D29">
              <w:rPr>
                <w:sz w:val="22"/>
                <w:szCs w:val="22"/>
              </w:rPr>
              <w:t>FSM Eligibility Assessments</w:t>
            </w:r>
            <w:r>
              <w:rPr>
                <w:sz w:val="22"/>
                <w:szCs w:val="22"/>
              </w:rPr>
              <w:t xml:space="preserve"> (per FSM</w:t>
            </w:r>
            <w:r w:rsidR="0030079C">
              <w:rPr>
                <w:sz w:val="22"/>
                <w:szCs w:val="22"/>
              </w:rPr>
              <w:t>6</w:t>
            </w:r>
            <w:r>
              <w:rPr>
                <w:sz w:val="22"/>
                <w:szCs w:val="22"/>
              </w:rPr>
              <w:t>)</w:t>
            </w:r>
          </w:p>
        </w:tc>
        <w:tc>
          <w:tcPr>
            <w:tcW w:w="1400" w:type="dxa"/>
          </w:tcPr>
          <w:p w14:paraId="5CCD60EB" w14:textId="77777777" w:rsidR="00FE1AB5" w:rsidRPr="003038F7" w:rsidRDefault="00FE1AB5" w:rsidP="003038F7">
            <w:pPr>
              <w:jc w:val="right"/>
              <w:rPr>
                <w:color w:val="000000" w:themeColor="text1"/>
                <w:sz w:val="22"/>
                <w:szCs w:val="22"/>
              </w:rPr>
            </w:pPr>
            <w:r w:rsidRPr="003038F7">
              <w:rPr>
                <w:color w:val="000000" w:themeColor="text1"/>
                <w:sz w:val="22"/>
                <w:szCs w:val="22"/>
              </w:rPr>
              <w:t>£5.80</w:t>
            </w:r>
          </w:p>
        </w:tc>
        <w:tc>
          <w:tcPr>
            <w:tcW w:w="1500" w:type="dxa"/>
          </w:tcPr>
          <w:p w14:paraId="4E0C1028" w14:textId="77777777" w:rsidR="00FE1AB5" w:rsidRPr="003038F7" w:rsidRDefault="00FE1AB5" w:rsidP="003038F7">
            <w:pPr>
              <w:jc w:val="right"/>
              <w:rPr>
                <w:color w:val="000000" w:themeColor="text1"/>
                <w:sz w:val="22"/>
                <w:szCs w:val="22"/>
              </w:rPr>
            </w:pPr>
            <w:r w:rsidRPr="003038F7">
              <w:rPr>
                <w:color w:val="000000" w:themeColor="text1"/>
                <w:sz w:val="22"/>
                <w:szCs w:val="22"/>
              </w:rPr>
              <w:t>£5.14</w:t>
            </w:r>
          </w:p>
        </w:tc>
      </w:tr>
      <w:tr w:rsidR="00FE1AB5" w:rsidRPr="00CE63F5" w14:paraId="593BDC5B" w14:textId="77777777" w:rsidTr="00211DA2">
        <w:trPr>
          <w:jc w:val="center"/>
        </w:trPr>
        <w:tc>
          <w:tcPr>
            <w:tcW w:w="7287" w:type="dxa"/>
            <w:shd w:val="clear" w:color="auto" w:fill="auto"/>
          </w:tcPr>
          <w:p w14:paraId="5B2CA31D" w14:textId="77777777" w:rsidR="00FE1AB5" w:rsidRPr="001D0D29" w:rsidRDefault="00FE1AB5" w:rsidP="0027748F">
            <w:pPr>
              <w:jc w:val="both"/>
              <w:rPr>
                <w:sz w:val="22"/>
                <w:szCs w:val="22"/>
              </w:rPr>
            </w:pPr>
            <w:r w:rsidRPr="001D0D29">
              <w:rPr>
                <w:sz w:val="22"/>
                <w:szCs w:val="22"/>
              </w:rPr>
              <w:t>Fischer Family Trust – School Licences</w:t>
            </w:r>
            <w:r>
              <w:rPr>
                <w:sz w:val="22"/>
                <w:szCs w:val="22"/>
              </w:rPr>
              <w:t xml:space="preserve"> </w:t>
            </w:r>
          </w:p>
        </w:tc>
        <w:tc>
          <w:tcPr>
            <w:tcW w:w="1400" w:type="dxa"/>
          </w:tcPr>
          <w:p w14:paraId="5A7A8565" w14:textId="77777777" w:rsidR="00FE1AB5" w:rsidRPr="003038F7" w:rsidRDefault="00486A84" w:rsidP="003038F7">
            <w:pPr>
              <w:jc w:val="right"/>
              <w:rPr>
                <w:color w:val="000000" w:themeColor="text1"/>
                <w:sz w:val="22"/>
                <w:szCs w:val="22"/>
              </w:rPr>
            </w:pPr>
            <w:r>
              <w:rPr>
                <w:color w:val="000000" w:themeColor="text1"/>
                <w:sz w:val="22"/>
                <w:szCs w:val="22"/>
              </w:rPr>
              <w:t>£1.16</w:t>
            </w:r>
          </w:p>
        </w:tc>
        <w:tc>
          <w:tcPr>
            <w:tcW w:w="1500" w:type="dxa"/>
          </w:tcPr>
          <w:p w14:paraId="295C692E" w14:textId="77777777"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14:paraId="06960C64" w14:textId="77777777" w:rsidTr="00211DA2">
        <w:trPr>
          <w:jc w:val="center"/>
        </w:trPr>
        <w:tc>
          <w:tcPr>
            <w:tcW w:w="7287" w:type="dxa"/>
            <w:shd w:val="clear" w:color="auto" w:fill="auto"/>
          </w:tcPr>
          <w:p w14:paraId="6881764F" w14:textId="77777777" w:rsidR="00FE1AB5" w:rsidRPr="001D0D29" w:rsidRDefault="00FE1AB5" w:rsidP="0027748F">
            <w:pPr>
              <w:jc w:val="both"/>
              <w:rPr>
                <w:sz w:val="22"/>
                <w:szCs w:val="22"/>
              </w:rPr>
            </w:pPr>
            <w:r w:rsidRPr="001D0D29">
              <w:rPr>
                <w:sz w:val="22"/>
                <w:szCs w:val="22"/>
              </w:rPr>
              <w:t>School Maternity / Paternity ‘insurance’</w:t>
            </w:r>
            <w:r>
              <w:rPr>
                <w:sz w:val="22"/>
                <w:szCs w:val="22"/>
              </w:rPr>
              <w:t xml:space="preserve"> </w:t>
            </w:r>
          </w:p>
        </w:tc>
        <w:tc>
          <w:tcPr>
            <w:tcW w:w="1400" w:type="dxa"/>
          </w:tcPr>
          <w:p w14:paraId="49A49A14" w14:textId="09353077" w:rsidR="00FE1AB5" w:rsidRPr="003038F7" w:rsidRDefault="003038F7" w:rsidP="003038F7">
            <w:pPr>
              <w:jc w:val="right"/>
              <w:rPr>
                <w:color w:val="000000" w:themeColor="text1"/>
                <w:sz w:val="22"/>
                <w:szCs w:val="22"/>
              </w:rPr>
            </w:pPr>
            <w:r w:rsidRPr="003038F7">
              <w:rPr>
                <w:color w:val="000000" w:themeColor="text1"/>
                <w:sz w:val="22"/>
                <w:szCs w:val="22"/>
              </w:rPr>
              <w:t>£</w:t>
            </w:r>
            <w:r w:rsidR="004D2F1B">
              <w:rPr>
                <w:color w:val="000000" w:themeColor="text1"/>
                <w:sz w:val="22"/>
                <w:szCs w:val="22"/>
              </w:rPr>
              <w:t>2</w:t>
            </w:r>
            <w:r w:rsidR="003B7626">
              <w:rPr>
                <w:color w:val="000000" w:themeColor="text1"/>
                <w:sz w:val="22"/>
                <w:szCs w:val="22"/>
              </w:rPr>
              <w:t>6</w:t>
            </w:r>
            <w:r w:rsidR="00735678">
              <w:rPr>
                <w:color w:val="000000" w:themeColor="text1"/>
                <w:sz w:val="22"/>
                <w:szCs w:val="22"/>
              </w:rPr>
              <w:t>.</w:t>
            </w:r>
            <w:r w:rsidR="003B7626">
              <w:rPr>
                <w:color w:val="000000" w:themeColor="text1"/>
                <w:sz w:val="22"/>
                <w:szCs w:val="22"/>
              </w:rPr>
              <w:t>44</w:t>
            </w:r>
          </w:p>
        </w:tc>
        <w:tc>
          <w:tcPr>
            <w:tcW w:w="1500" w:type="dxa"/>
          </w:tcPr>
          <w:p w14:paraId="4AB7C1E3" w14:textId="77777777"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14:paraId="20E2AB83" w14:textId="77777777" w:rsidTr="00211DA2">
        <w:trPr>
          <w:jc w:val="center"/>
        </w:trPr>
        <w:tc>
          <w:tcPr>
            <w:tcW w:w="7287" w:type="dxa"/>
            <w:shd w:val="clear" w:color="auto" w:fill="auto"/>
          </w:tcPr>
          <w:p w14:paraId="45661385" w14:textId="77777777" w:rsidR="00FE1AB5" w:rsidRPr="001D0D29" w:rsidRDefault="00FE1AB5" w:rsidP="0027748F">
            <w:pPr>
              <w:jc w:val="both"/>
              <w:rPr>
                <w:sz w:val="22"/>
                <w:szCs w:val="22"/>
              </w:rPr>
            </w:pPr>
            <w:r w:rsidRPr="001D0D29">
              <w:rPr>
                <w:sz w:val="22"/>
                <w:szCs w:val="22"/>
              </w:rPr>
              <w:t>Trade Union Facilities Time</w:t>
            </w:r>
          </w:p>
        </w:tc>
        <w:tc>
          <w:tcPr>
            <w:tcW w:w="1400" w:type="dxa"/>
          </w:tcPr>
          <w:p w14:paraId="7807C22F" w14:textId="77777777" w:rsidR="00FE1AB5" w:rsidRPr="003038F7" w:rsidRDefault="00486A84" w:rsidP="003038F7">
            <w:pPr>
              <w:jc w:val="right"/>
              <w:rPr>
                <w:color w:val="000000" w:themeColor="text1"/>
                <w:sz w:val="22"/>
                <w:szCs w:val="22"/>
              </w:rPr>
            </w:pPr>
            <w:r>
              <w:rPr>
                <w:color w:val="000000" w:themeColor="text1"/>
                <w:sz w:val="22"/>
                <w:szCs w:val="22"/>
              </w:rPr>
              <w:t>£4.33</w:t>
            </w:r>
          </w:p>
        </w:tc>
        <w:tc>
          <w:tcPr>
            <w:tcW w:w="1500" w:type="dxa"/>
          </w:tcPr>
          <w:p w14:paraId="5CB1825A" w14:textId="77777777" w:rsidR="00FE1AB5" w:rsidRPr="003038F7" w:rsidRDefault="00486A84" w:rsidP="003038F7">
            <w:pPr>
              <w:jc w:val="right"/>
              <w:rPr>
                <w:color w:val="000000" w:themeColor="text1"/>
                <w:sz w:val="22"/>
                <w:szCs w:val="22"/>
              </w:rPr>
            </w:pPr>
            <w:r>
              <w:rPr>
                <w:color w:val="000000" w:themeColor="text1"/>
                <w:sz w:val="22"/>
                <w:szCs w:val="22"/>
              </w:rPr>
              <w:t>£4.33</w:t>
            </w:r>
          </w:p>
        </w:tc>
      </w:tr>
      <w:tr w:rsidR="00FE1AB5" w:rsidRPr="00CE63F5" w14:paraId="21424A63" w14:textId="77777777" w:rsidTr="00211DA2">
        <w:trPr>
          <w:jc w:val="center"/>
        </w:trPr>
        <w:tc>
          <w:tcPr>
            <w:tcW w:w="7287" w:type="dxa"/>
            <w:shd w:val="clear" w:color="auto" w:fill="auto"/>
          </w:tcPr>
          <w:p w14:paraId="32DA7AE3" w14:textId="77777777" w:rsidR="00FE1AB5" w:rsidRPr="001D0D29" w:rsidRDefault="00FE1AB5" w:rsidP="0027748F">
            <w:pPr>
              <w:jc w:val="both"/>
              <w:rPr>
                <w:sz w:val="22"/>
                <w:szCs w:val="22"/>
              </w:rPr>
            </w:pPr>
            <w:r w:rsidRPr="001D0D29">
              <w:rPr>
                <w:sz w:val="22"/>
                <w:szCs w:val="22"/>
              </w:rPr>
              <w:t>Trade Union Health and Safety Rep Time</w:t>
            </w:r>
          </w:p>
        </w:tc>
        <w:tc>
          <w:tcPr>
            <w:tcW w:w="1400" w:type="dxa"/>
          </w:tcPr>
          <w:p w14:paraId="02A91615" w14:textId="77777777" w:rsidR="00FE1AB5" w:rsidRPr="003038F7" w:rsidRDefault="00486A84" w:rsidP="003038F7">
            <w:pPr>
              <w:jc w:val="right"/>
              <w:rPr>
                <w:color w:val="000000" w:themeColor="text1"/>
                <w:sz w:val="22"/>
                <w:szCs w:val="22"/>
              </w:rPr>
            </w:pPr>
            <w:r>
              <w:rPr>
                <w:color w:val="000000" w:themeColor="text1"/>
                <w:sz w:val="22"/>
                <w:szCs w:val="22"/>
              </w:rPr>
              <w:t>£0.66</w:t>
            </w:r>
          </w:p>
        </w:tc>
        <w:tc>
          <w:tcPr>
            <w:tcW w:w="1500" w:type="dxa"/>
          </w:tcPr>
          <w:p w14:paraId="2BC0DF46" w14:textId="77777777" w:rsidR="00FE1AB5" w:rsidRPr="003038F7" w:rsidRDefault="00486A84" w:rsidP="003038F7">
            <w:pPr>
              <w:jc w:val="right"/>
              <w:rPr>
                <w:color w:val="000000" w:themeColor="text1"/>
                <w:sz w:val="22"/>
                <w:szCs w:val="22"/>
              </w:rPr>
            </w:pPr>
            <w:r>
              <w:rPr>
                <w:color w:val="000000" w:themeColor="text1"/>
                <w:sz w:val="22"/>
                <w:szCs w:val="22"/>
              </w:rPr>
              <w:t>£0.66</w:t>
            </w:r>
          </w:p>
        </w:tc>
      </w:tr>
      <w:tr w:rsidR="00FE1AB5" w:rsidRPr="00CE63F5" w14:paraId="5443980D" w14:textId="77777777" w:rsidTr="00211DA2">
        <w:trPr>
          <w:jc w:val="center"/>
        </w:trPr>
        <w:tc>
          <w:tcPr>
            <w:tcW w:w="7287" w:type="dxa"/>
            <w:shd w:val="clear" w:color="auto" w:fill="auto"/>
          </w:tcPr>
          <w:p w14:paraId="072C8D29" w14:textId="77777777" w:rsidR="00FE1AB5" w:rsidRPr="001D0D29" w:rsidRDefault="00FE1AB5" w:rsidP="0027748F">
            <w:pPr>
              <w:jc w:val="both"/>
              <w:rPr>
                <w:sz w:val="22"/>
                <w:szCs w:val="22"/>
              </w:rPr>
            </w:pPr>
            <w:r w:rsidRPr="001D0D29">
              <w:rPr>
                <w:sz w:val="22"/>
                <w:szCs w:val="22"/>
              </w:rPr>
              <w:t>School Staff Public Duties &amp; Suspensions Fund</w:t>
            </w:r>
            <w:r>
              <w:rPr>
                <w:sz w:val="22"/>
                <w:szCs w:val="22"/>
              </w:rPr>
              <w:t xml:space="preserve"> </w:t>
            </w:r>
          </w:p>
        </w:tc>
        <w:tc>
          <w:tcPr>
            <w:tcW w:w="1400" w:type="dxa"/>
          </w:tcPr>
          <w:p w14:paraId="53302586" w14:textId="77777777" w:rsidR="00FE1AB5" w:rsidRPr="003038F7" w:rsidRDefault="003038F7" w:rsidP="003038F7">
            <w:pPr>
              <w:jc w:val="right"/>
              <w:rPr>
                <w:color w:val="000000" w:themeColor="text1"/>
                <w:sz w:val="22"/>
                <w:szCs w:val="22"/>
              </w:rPr>
            </w:pPr>
            <w:r w:rsidRPr="003038F7">
              <w:rPr>
                <w:color w:val="000000" w:themeColor="text1"/>
                <w:sz w:val="22"/>
                <w:szCs w:val="22"/>
              </w:rPr>
              <w:t>£0.93</w:t>
            </w:r>
          </w:p>
        </w:tc>
        <w:tc>
          <w:tcPr>
            <w:tcW w:w="1500" w:type="dxa"/>
          </w:tcPr>
          <w:p w14:paraId="791C7864" w14:textId="77777777"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14:paraId="6F63747A" w14:textId="77777777" w:rsidTr="00211DA2">
        <w:trPr>
          <w:jc w:val="center"/>
        </w:trPr>
        <w:tc>
          <w:tcPr>
            <w:tcW w:w="7287" w:type="dxa"/>
            <w:shd w:val="clear" w:color="auto" w:fill="auto"/>
          </w:tcPr>
          <w:p w14:paraId="402D1126" w14:textId="77777777" w:rsidR="00FE1AB5" w:rsidRPr="001D0D29" w:rsidRDefault="00FE1AB5" w:rsidP="0027748F">
            <w:pPr>
              <w:jc w:val="both"/>
              <w:rPr>
                <w:sz w:val="22"/>
                <w:szCs w:val="22"/>
              </w:rPr>
            </w:pPr>
            <w:r>
              <w:rPr>
                <w:sz w:val="22"/>
                <w:szCs w:val="22"/>
              </w:rPr>
              <w:t>School Re-Organisation Costs – Safeguarded salaries</w:t>
            </w:r>
          </w:p>
        </w:tc>
        <w:tc>
          <w:tcPr>
            <w:tcW w:w="1400" w:type="dxa"/>
          </w:tcPr>
          <w:p w14:paraId="1BF7C443" w14:textId="4DBEEEF3" w:rsidR="00FE1AB5" w:rsidRPr="003038F7" w:rsidRDefault="003038F7" w:rsidP="003038F7">
            <w:pPr>
              <w:jc w:val="right"/>
              <w:rPr>
                <w:color w:val="000000" w:themeColor="text1"/>
                <w:sz w:val="22"/>
                <w:szCs w:val="22"/>
              </w:rPr>
            </w:pPr>
            <w:r w:rsidRPr="003038F7">
              <w:rPr>
                <w:color w:val="000000" w:themeColor="text1"/>
                <w:sz w:val="22"/>
                <w:szCs w:val="22"/>
              </w:rPr>
              <w:t>£</w:t>
            </w:r>
            <w:r w:rsidR="00735678">
              <w:rPr>
                <w:color w:val="000000" w:themeColor="text1"/>
                <w:sz w:val="22"/>
                <w:szCs w:val="22"/>
              </w:rPr>
              <w:t>0.</w:t>
            </w:r>
            <w:r w:rsidR="003B7626">
              <w:rPr>
                <w:color w:val="000000" w:themeColor="text1"/>
                <w:sz w:val="22"/>
                <w:szCs w:val="22"/>
              </w:rPr>
              <w:t>66</w:t>
            </w:r>
          </w:p>
        </w:tc>
        <w:tc>
          <w:tcPr>
            <w:tcW w:w="1500" w:type="dxa"/>
          </w:tcPr>
          <w:p w14:paraId="0B30EF92" w14:textId="61658346" w:rsidR="00FE1AB5" w:rsidRPr="003038F7" w:rsidRDefault="003038F7" w:rsidP="003038F7">
            <w:pPr>
              <w:jc w:val="right"/>
              <w:rPr>
                <w:color w:val="000000" w:themeColor="text1"/>
                <w:sz w:val="22"/>
                <w:szCs w:val="22"/>
              </w:rPr>
            </w:pPr>
            <w:r w:rsidRPr="003038F7">
              <w:rPr>
                <w:color w:val="000000" w:themeColor="text1"/>
                <w:sz w:val="22"/>
                <w:szCs w:val="22"/>
              </w:rPr>
              <w:t>£0.</w:t>
            </w:r>
            <w:r w:rsidR="00486A84">
              <w:rPr>
                <w:color w:val="000000" w:themeColor="text1"/>
                <w:sz w:val="22"/>
                <w:szCs w:val="22"/>
              </w:rPr>
              <w:t>1</w:t>
            </w:r>
            <w:r w:rsidR="003B7626">
              <w:rPr>
                <w:color w:val="000000" w:themeColor="text1"/>
                <w:sz w:val="22"/>
                <w:szCs w:val="22"/>
              </w:rPr>
              <w:t>9</w:t>
            </w:r>
          </w:p>
        </w:tc>
      </w:tr>
      <w:tr w:rsidR="00FE1AB5" w:rsidRPr="00CE63F5" w14:paraId="0A99E232" w14:textId="77777777" w:rsidTr="00211DA2">
        <w:trPr>
          <w:jc w:val="center"/>
        </w:trPr>
        <w:tc>
          <w:tcPr>
            <w:tcW w:w="7287" w:type="dxa"/>
            <w:shd w:val="clear" w:color="auto" w:fill="auto"/>
          </w:tcPr>
          <w:p w14:paraId="55784E40" w14:textId="77777777" w:rsidR="00FE1AB5" w:rsidRPr="001D0D29" w:rsidRDefault="00FE1AB5" w:rsidP="0027748F">
            <w:pPr>
              <w:jc w:val="both"/>
              <w:rPr>
                <w:sz w:val="22"/>
                <w:szCs w:val="22"/>
              </w:rPr>
            </w:pPr>
            <w:r>
              <w:rPr>
                <w:sz w:val="22"/>
                <w:szCs w:val="22"/>
              </w:rPr>
              <w:t>School Re-Organisation Costs – Deficit Budgets</w:t>
            </w:r>
            <w:r w:rsidR="000C71BA">
              <w:rPr>
                <w:sz w:val="22"/>
                <w:szCs w:val="22"/>
              </w:rPr>
              <w:t xml:space="preserve"> *</w:t>
            </w:r>
          </w:p>
        </w:tc>
        <w:tc>
          <w:tcPr>
            <w:tcW w:w="1400" w:type="dxa"/>
          </w:tcPr>
          <w:p w14:paraId="035ED6AE" w14:textId="77777777" w:rsidR="00FE1AB5" w:rsidRPr="003038F7" w:rsidRDefault="00387B8E" w:rsidP="003038F7">
            <w:pPr>
              <w:jc w:val="right"/>
              <w:rPr>
                <w:color w:val="000000" w:themeColor="text1"/>
                <w:sz w:val="22"/>
                <w:szCs w:val="22"/>
              </w:rPr>
            </w:pPr>
            <w:r>
              <w:rPr>
                <w:color w:val="000000" w:themeColor="text1"/>
                <w:sz w:val="22"/>
                <w:szCs w:val="22"/>
              </w:rPr>
              <w:t>£0</w:t>
            </w:r>
            <w:r w:rsidR="003038F7" w:rsidRPr="003038F7">
              <w:rPr>
                <w:color w:val="000000" w:themeColor="text1"/>
                <w:sz w:val="22"/>
                <w:szCs w:val="22"/>
              </w:rPr>
              <w:t>.</w:t>
            </w:r>
            <w:r>
              <w:rPr>
                <w:color w:val="000000" w:themeColor="text1"/>
                <w:sz w:val="22"/>
                <w:szCs w:val="22"/>
              </w:rPr>
              <w:t>00</w:t>
            </w:r>
          </w:p>
        </w:tc>
        <w:tc>
          <w:tcPr>
            <w:tcW w:w="1500" w:type="dxa"/>
          </w:tcPr>
          <w:p w14:paraId="685E7420" w14:textId="77777777"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14:paraId="45A649C5" w14:textId="77777777" w:rsidTr="00211DA2">
        <w:trPr>
          <w:jc w:val="center"/>
        </w:trPr>
        <w:tc>
          <w:tcPr>
            <w:tcW w:w="7287" w:type="dxa"/>
            <w:shd w:val="clear" w:color="auto" w:fill="auto"/>
          </w:tcPr>
          <w:p w14:paraId="4C874139" w14:textId="77777777" w:rsidR="00FE1AB5" w:rsidRPr="001D0D29" w:rsidRDefault="00FE1AB5" w:rsidP="0027748F">
            <w:pPr>
              <w:jc w:val="both"/>
              <w:rPr>
                <w:sz w:val="22"/>
                <w:szCs w:val="22"/>
              </w:rPr>
            </w:pPr>
            <w:r>
              <w:rPr>
                <w:sz w:val="22"/>
                <w:szCs w:val="22"/>
              </w:rPr>
              <w:t>Exceptional Costs &amp; SIFD</w:t>
            </w:r>
          </w:p>
        </w:tc>
        <w:tc>
          <w:tcPr>
            <w:tcW w:w="1400" w:type="dxa"/>
          </w:tcPr>
          <w:p w14:paraId="7BDE1639" w14:textId="77777777" w:rsidR="00FE1AB5" w:rsidRPr="003038F7" w:rsidRDefault="003038F7" w:rsidP="003038F7">
            <w:pPr>
              <w:jc w:val="right"/>
              <w:rPr>
                <w:color w:val="000000" w:themeColor="text1"/>
                <w:sz w:val="22"/>
                <w:szCs w:val="22"/>
              </w:rPr>
            </w:pPr>
            <w:r w:rsidRPr="003038F7">
              <w:rPr>
                <w:color w:val="000000" w:themeColor="text1"/>
                <w:sz w:val="22"/>
                <w:szCs w:val="22"/>
              </w:rPr>
              <w:t>£2.61</w:t>
            </w:r>
          </w:p>
        </w:tc>
        <w:tc>
          <w:tcPr>
            <w:tcW w:w="1500" w:type="dxa"/>
          </w:tcPr>
          <w:p w14:paraId="120785D7" w14:textId="77777777"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813B57" w:rsidRPr="00CE63F5" w14:paraId="431FC849" w14:textId="77777777" w:rsidTr="00211DA2">
        <w:trPr>
          <w:jc w:val="center"/>
        </w:trPr>
        <w:tc>
          <w:tcPr>
            <w:tcW w:w="7287" w:type="dxa"/>
            <w:shd w:val="clear" w:color="auto" w:fill="auto"/>
          </w:tcPr>
          <w:p w14:paraId="1768DB0B" w14:textId="77777777" w:rsidR="00813B57" w:rsidRDefault="00813B57" w:rsidP="0027748F">
            <w:pPr>
              <w:jc w:val="both"/>
              <w:rPr>
                <w:sz w:val="22"/>
                <w:szCs w:val="22"/>
              </w:rPr>
            </w:pPr>
            <w:r>
              <w:rPr>
                <w:sz w:val="22"/>
                <w:szCs w:val="22"/>
              </w:rPr>
              <w:t>School Improvement (SIMB)</w:t>
            </w:r>
          </w:p>
        </w:tc>
        <w:tc>
          <w:tcPr>
            <w:tcW w:w="1400" w:type="dxa"/>
          </w:tcPr>
          <w:p w14:paraId="2CA7EB9F" w14:textId="77777777" w:rsidR="00813B57" w:rsidRPr="003038F7" w:rsidRDefault="004D2F1B" w:rsidP="003038F7">
            <w:pPr>
              <w:jc w:val="right"/>
              <w:rPr>
                <w:color w:val="000000" w:themeColor="text1"/>
                <w:sz w:val="22"/>
                <w:szCs w:val="22"/>
              </w:rPr>
            </w:pPr>
            <w:r>
              <w:rPr>
                <w:color w:val="000000" w:themeColor="text1"/>
                <w:sz w:val="22"/>
                <w:szCs w:val="22"/>
              </w:rPr>
              <w:t>£4.29</w:t>
            </w:r>
          </w:p>
        </w:tc>
        <w:tc>
          <w:tcPr>
            <w:tcW w:w="1500" w:type="dxa"/>
          </w:tcPr>
          <w:p w14:paraId="4106F633" w14:textId="77777777" w:rsidR="00813B57" w:rsidRPr="003038F7" w:rsidRDefault="004D2F1B" w:rsidP="003038F7">
            <w:pPr>
              <w:jc w:val="right"/>
              <w:rPr>
                <w:color w:val="000000" w:themeColor="text1"/>
                <w:sz w:val="22"/>
                <w:szCs w:val="22"/>
              </w:rPr>
            </w:pPr>
            <w:r>
              <w:rPr>
                <w:color w:val="000000" w:themeColor="text1"/>
                <w:sz w:val="22"/>
                <w:szCs w:val="22"/>
              </w:rPr>
              <w:t>£4.29</w:t>
            </w:r>
          </w:p>
        </w:tc>
      </w:tr>
      <w:tr w:rsidR="00355FCE" w:rsidRPr="00CE63F5" w14:paraId="595F928C" w14:textId="77777777" w:rsidTr="00211DA2">
        <w:trPr>
          <w:jc w:val="center"/>
        </w:trPr>
        <w:tc>
          <w:tcPr>
            <w:tcW w:w="7287" w:type="dxa"/>
            <w:shd w:val="clear" w:color="auto" w:fill="auto"/>
          </w:tcPr>
          <w:p w14:paraId="3553767B" w14:textId="77777777" w:rsidR="00355FCE" w:rsidRPr="001D0D29" w:rsidRDefault="00355FCE" w:rsidP="00BA4F5B">
            <w:pPr>
              <w:jc w:val="both"/>
              <w:rPr>
                <w:b/>
                <w:bCs/>
                <w:sz w:val="22"/>
                <w:szCs w:val="22"/>
              </w:rPr>
            </w:pPr>
            <w:r w:rsidRPr="001D0D29">
              <w:rPr>
                <w:b/>
                <w:bCs/>
                <w:sz w:val="22"/>
                <w:szCs w:val="22"/>
              </w:rPr>
              <w:t>Total</w:t>
            </w:r>
            <w:r>
              <w:rPr>
                <w:b/>
                <w:bCs/>
                <w:sz w:val="22"/>
                <w:szCs w:val="22"/>
              </w:rPr>
              <w:t xml:space="preserve"> Per Pupil</w:t>
            </w:r>
          </w:p>
        </w:tc>
        <w:tc>
          <w:tcPr>
            <w:tcW w:w="1400" w:type="dxa"/>
          </w:tcPr>
          <w:p w14:paraId="5DF51DFB" w14:textId="2AAFBA44" w:rsidR="00355FCE" w:rsidRPr="003038F7" w:rsidRDefault="003038F7" w:rsidP="003038F7">
            <w:pPr>
              <w:jc w:val="right"/>
              <w:rPr>
                <w:b/>
                <w:bCs/>
                <w:color w:val="000000" w:themeColor="text1"/>
                <w:sz w:val="22"/>
                <w:szCs w:val="22"/>
              </w:rPr>
            </w:pPr>
            <w:r w:rsidRPr="003038F7">
              <w:rPr>
                <w:b/>
                <w:bCs/>
                <w:color w:val="000000" w:themeColor="text1"/>
                <w:sz w:val="22"/>
                <w:szCs w:val="22"/>
              </w:rPr>
              <w:t>£</w:t>
            </w:r>
            <w:r w:rsidR="003B7626">
              <w:rPr>
                <w:b/>
                <w:bCs/>
                <w:color w:val="000000" w:themeColor="text1"/>
                <w:sz w:val="22"/>
                <w:szCs w:val="22"/>
              </w:rPr>
              <w:t>41</w:t>
            </w:r>
            <w:r w:rsidR="004D2F1B">
              <w:rPr>
                <w:b/>
                <w:bCs/>
                <w:color w:val="000000" w:themeColor="text1"/>
                <w:sz w:val="22"/>
                <w:szCs w:val="22"/>
              </w:rPr>
              <w:t>.</w:t>
            </w:r>
            <w:r w:rsidR="003B7626">
              <w:rPr>
                <w:b/>
                <w:bCs/>
                <w:color w:val="000000" w:themeColor="text1"/>
                <w:sz w:val="22"/>
                <w:szCs w:val="22"/>
              </w:rPr>
              <w:t>09</w:t>
            </w:r>
          </w:p>
        </w:tc>
        <w:tc>
          <w:tcPr>
            <w:tcW w:w="1500" w:type="dxa"/>
          </w:tcPr>
          <w:p w14:paraId="1F8C0319" w14:textId="623C29B4" w:rsidR="00355FCE" w:rsidRPr="003038F7" w:rsidRDefault="004D2F1B" w:rsidP="003038F7">
            <w:pPr>
              <w:jc w:val="right"/>
              <w:rPr>
                <w:b/>
                <w:bCs/>
                <w:color w:val="000000" w:themeColor="text1"/>
                <w:sz w:val="22"/>
                <w:szCs w:val="22"/>
              </w:rPr>
            </w:pPr>
            <w:r>
              <w:rPr>
                <w:b/>
                <w:bCs/>
                <w:color w:val="000000" w:themeColor="text1"/>
                <w:sz w:val="22"/>
                <w:szCs w:val="22"/>
              </w:rPr>
              <w:t>£9.4</w:t>
            </w:r>
            <w:r w:rsidR="003B7626">
              <w:rPr>
                <w:b/>
                <w:bCs/>
                <w:color w:val="000000" w:themeColor="text1"/>
                <w:sz w:val="22"/>
                <w:szCs w:val="22"/>
              </w:rPr>
              <w:t>8</w:t>
            </w:r>
          </w:p>
        </w:tc>
      </w:tr>
      <w:tr w:rsidR="003038F7" w:rsidRPr="00CE63F5" w14:paraId="047119BA" w14:textId="77777777" w:rsidTr="00211DA2">
        <w:trPr>
          <w:jc w:val="center"/>
        </w:trPr>
        <w:tc>
          <w:tcPr>
            <w:tcW w:w="7287" w:type="dxa"/>
            <w:shd w:val="clear" w:color="auto" w:fill="auto"/>
          </w:tcPr>
          <w:p w14:paraId="4285F51A" w14:textId="77777777" w:rsidR="003038F7" w:rsidRPr="001D0D29" w:rsidRDefault="003038F7" w:rsidP="00BA4F5B">
            <w:pPr>
              <w:jc w:val="both"/>
              <w:rPr>
                <w:b/>
                <w:bCs/>
                <w:sz w:val="22"/>
                <w:szCs w:val="22"/>
              </w:rPr>
            </w:pPr>
            <w:r>
              <w:rPr>
                <w:b/>
                <w:bCs/>
                <w:sz w:val="22"/>
                <w:szCs w:val="22"/>
              </w:rPr>
              <w:t>Total Per FSM (Ever 6)</w:t>
            </w:r>
          </w:p>
        </w:tc>
        <w:tc>
          <w:tcPr>
            <w:tcW w:w="1400" w:type="dxa"/>
          </w:tcPr>
          <w:p w14:paraId="2818C408" w14:textId="77777777" w:rsidR="003038F7" w:rsidRPr="003038F7" w:rsidRDefault="003038F7" w:rsidP="003038F7">
            <w:pPr>
              <w:jc w:val="right"/>
              <w:rPr>
                <w:b/>
                <w:bCs/>
                <w:color w:val="000000" w:themeColor="text1"/>
                <w:sz w:val="22"/>
                <w:szCs w:val="22"/>
              </w:rPr>
            </w:pPr>
            <w:r w:rsidRPr="003038F7">
              <w:rPr>
                <w:b/>
                <w:bCs/>
                <w:color w:val="000000" w:themeColor="text1"/>
                <w:sz w:val="22"/>
                <w:szCs w:val="22"/>
              </w:rPr>
              <w:t>£5.80</w:t>
            </w:r>
          </w:p>
        </w:tc>
        <w:tc>
          <w:tcPr>
            <w:tcW w:w="1500" w:type="dxa"/>
          </w:tcPr>
          <w:p w14:paraId="59253BB9" w14:textId="77777777" w:rsidR="003038F7" w:rsidRPr="003038F7" w:rsidRDefault="003038F7" w:rsidP="003038F7">
            <w:pPr>
              <w:jc w:val="right"/>
              <w:rPr>
                <w:b/>
                <w:bCs/>
                <w:color w:val="000000" w:themeColor="text1"/>
                <w:sz w:val="22"/>
                <w:szCs w:val="22"/>
              </w:rPr>
            </w:pPr>
            <w:r w:rsidRPr="003038F7">
              <w:rPr>
                <w:b/>
                <w:bCs/>
                <w:color w:val="000000" w:themeColor="text1"/>
                <w:sz w:val="22"/>
                <w:szCs w:val="22"/>
              </w:rPr>
              <w:t>£5.14</w:t>
            </w:r>
          </w:p>
        </w:tc>
      </w:tr>
    </w:tbl>
    <w:p w14:paraId="01F4AF2B" w14:textId="0023D688" w:rsidR="00F02084" w:rsidRPr="000C71BA" w:rsidRDefault="000C71BA" w:rsidP="000C71BA">
      <w:pPr>
        <w:jc w:val="both"/>
        <w:rPr>
          <w:sz w:val="18"/>
          <w:szCs w:val="18"/>
        </w:rPr>
      </w:pPr>
      <w:r w:rsidRPr="000C71BA">
        <w:rPr>
          <w:sz w:val="18"/>
          <w:szCs w:val="18"/>
        </w:rPr>
        <w:t xml:space="preserve">     * </w:t>
      </w:r>
      <w:r w:rsidR="00387B8E">
        <w:rPr>
          <w:sz w:val="18"/>
          <w:szCs w:val="18"/>
        </w:rPr>
        <w:t xml:space="preserve">please </w:t>
      </w:r>
      <w:r w:rsidRPr="000C71BA">
        <w:rPr>
          <w:sz w:val="18"/>
          <w:szCs w:val="18"/>
        </w:rPr>
        <w:t xml:space="preserve">note that </w:t>
      </w:r>
      <w:r w:rsidR="00813B57">
        <w:rPr>
          <w:sz w:val="18"/>
          <w:szCs w:val="18"/>
        </w:rPr>
        <w:t xml:space="preserve">de-delegation </w:t>
      </w:r>
      <w:r w:rsidR="008C5270">
        <w:rPr>
          <w:sz w:val="18"/>
          <w:szCs w:val="18"/>
        </w:rPr>
        <w:t>continued to be</w:t>
      </w:r>
      <w:r w:rsidR="00813B57">
        <w:rPr>
          <w:sz w:val="18"/>
          <w:szCs w:val="18"/>
        </w:rPr>
        <w:t xml:space="preserve"> paused in 202</w:t>
      </w:r>
      <w:r w:rsidR="008C5270">
        <w:rPr>
          <w:sz w:val="18"/>
          <w:szCs w:val="18"/>
        </w:rPr>
        <w:t>3</w:t>
      </w:r>
      <w:r w:rsidR="00813B57">
        <w:rPr>
          <w:sz w:val="18"/>
          <w:szCs w:val="18"/>
        </w:rPr>
        <w:t>/2</w:t>
      </w:r>
      <w:r w:rsidR="008C5270">
        <w:rPr>
          <w:sz w:val="18"/>
          <w:szCs w:val="18"/>
        </w:rPr>
        <w:t>4</w:t>
      </w:r>
    </w:p>
    <w:p w14:paraId="22F0B9BF" w14:textId="77777777" w:rsidR="000C71BA" w:rsidRDefault="000C71BA" w:rsidP="00F02084">
      <w:pPr>
        <w:jc w:val="both"/>
      </w:pPr>
    </w:p>
    <w:p w14:paraId="0812A5EA" w14:textId="32E4BBC6" w:rsidR="00F02084" w:rsidRDefault="00F02084" w:rsidP="00F02084">
      <w:pPr>
        <w:jc w:val="both"/>
        <w:rPr>
          <w:sz w:val="22"/>
          <w:szCs w:val="22"/>
        </w:rPr>
      </w:pPr>
      <w:r w:rsidRPr="00594A69">
        <w:rPr>
          <w:sz w:val="22"/>
          <w:szCs w:val="22"/>
        </w:rPr>
        <w:t xml:space="preserve">Each maintained school has contributed from its </w:t>
      </w:r>
      <w:r w:rsidR="00813B57">
        <w:rPr>
          <w:sz w:val="22"/>
          <w:szCs w:val="22"/>
        </w:rPr>
        <w:t>202</w:t>
      </w:r>
      <w:r w:rsidR="00AE4F5C">
        <w:rPr>
          <w:sz w:val="22"/>
          <w:szCs w:val="22"/>
        </w:rPr>
        <w:t>3</w:t>
      </w:r>
      <w:r w:rsidR="00813B57">
        <w:rPr>
          <w:sz w:val="22"/>
          <w:szCs w:val="22"/>
        </w:rPr>
        <w:t>/2</w:t>
      </w:r>
      <w:r w:rsidR="00AE4F5C">
        <w:rPr>
          <w:sz w:val="22"/>
          <w:szCs w:val="22"/>
        </w:rPr>
        <w:t>4</w:t>
      </w:r>
      <w:r>
        <w:rPr>
          <w:sz w:val="22"/>
          <w:szCs w:val="22"/>
        </w:rPr>
        <w:t xml:space="preserve"> </w:t>
      </w:r>
      <w:r w:rsidRPr="00594A69">
        <w:rPr>
          <w:sz w:val="22"/>
          <w:szCs w:val="22"/>
        </w:rPr>
        <w:t>delegated budget share the amount</w:t>
      </w:r>
      <w:r w:rsidR="00387B8E">
        <w:rPr>
          <w:sz w:val="22"/>
          <w:szCs w:val="22"/>
        </w:rPr>
        <w:t>s</w:t>
      </w:r>
      <w:r w:rsidRPr="00594A69">
        <w:rPr>
          <w:sz w:val="22"/>
          <w:szCs w:val="22"/>
        </w:rPr>
        <w:t xml:space="preserve"> per pupil (£app) shown above multiplied by its number of reception to year </w:t>
      </w:r>
      <w:r w:rsidR="003D3898" w:rsidRPr="00594A69">
        <w:rPr>
          <w:sz w:val="22"/>
          <w:szCs w:val="22"/>
        </w:rPr>
        <w:t>11 pupils</w:t>
      </w:r>
      <w:r w:rsidRPr="00594A69">
        <w:rPr>
          <w:sz w:val="22"/>
          <w:szCs w:val="22"/>
        </w:rPr>
        <w:t>, or by its number of Ever 6 FSM formula pupils fo</w:t>
      </w:r>
      <w:r>
        <w:rPr>
          <w:sz w:val="22"/>
          <w:szCs w:val="22"/>
        </w:rPr>
        <w:t>r FSM Eligibility Assessments.</w:t>
      </w:r>
    </w:p>
    <w:p w14:paraId="4E73BE1A" w14:textId="77777777" w:rsidR="00F02084" w:rsidRDefault="00F02084" w:rsidP="00F02084">
      <w:pPr>
        <w:jc w:val="both"/>
        <w:rPr>
          <w:sz w:val="22"/>
          <w:szCs w:val="22"/>
        </w:rPr>
      </w:pPr>
    </w:p>
    <w:p w14:paraId="4950B8D9" w14:textId="77777777" w:rsidR="00F02084" w:rsidRDefault="00F02084" w:rsidP="00F02084">
      <w:pPr>
        <w:jc w:val="both"/>
        <w:rPr>
          <w:sz w:val="22"/>
          <w:szCs w:val="22"/>
        </w:rPr>
      </w:pPr>
    </w:p>
    <w:p w14:paraId="38D028A9" w14:textId="77777777" w:rsidR="00F02084" w:rsidRDefault="00F02084">
      <w:pPr>
        <w:rPr>
          <w:b/>
          <w:sz w:val="22"/>
          <w:szCs w:val="22"/>
        </w:rPr>
      </w:pPr>
    </w:p>
    <w:p w14:paraId="24B4AE58" w14:textId="77777777" w:rsidR="003418A1" w:rsidRDefault="003418A1">
      <w:pPr>
        <w:rPr>
          <w:b/>
          <w:sz w:val="22"/>
          <w:szCs w:val="22"/>
        </w:rPr>
      </w:pPr>
    </w:p>
    <w:p w14:paraId="42911C5E" w14:textId="77777777" w:rsidR="003418A1" w:rsidRDefault="003418A1">
      <w:pPr>
        <w:rPr>
          <w:b/>
          <w:sz w:val="22"/>
          <w:szCs w:val="22"/>
        </w:rPr>
      </w:pPr>
    </w:p>
    <w:p w14:paraId="53FA170B" w14:textId="77777777" w:rsidR="003418A1" w:rsidRDefault="003418A1">
      <w:pPr>
        <w:rPr>
          <w:b/>
          <w:sz w:val="22"/>
          <w:szCs w:val="22"/>
        </w:rPr>
      </w:pPr>
    </w:p>
    <w:p w14:paraId="3C52D31E" w14:textId="77777777" w:rsidR="003418A1" w:rsidRDefault="003418A1">
      <w:pPr>
        <w:rPr>
          <w:b/>
          <w:sz w:val="22"/>
          <w:szCs w:val="22"/>
        </w:rPr>
      </w:pPr>
    </w:p>
    <w:p w14:paraId="507A02BC" w14:textId="77777777" w:rsidR="003418A1" w:rsidRDefault="003418A1">
      <w:pPr>
        <w:rPr>
          <w:b/>
          <w:sz w:val="22"/>
          <w:szCs w:val="22"/>
        </w:rPr>
      </w:pPr>
    </w:p>
    <w:p w14:paraId="73C7C228" w14:textId="77777777" w:rsidR="003418A1" w:rsidRDefault="003418A1">
      <w:pPr>
        <w:rPr>
          <w:b/>
          <w:sz w:val="22"/>
          <w:szCs w:val="22"/>
        </w:rPr>
      </w:pPr>
    </w:p>
    <w:p w14:paraId="51706CE5" w14:textId="77777777" w:rsidR="003418A1" w:rsidRDefault="003418A1">
      <w:pPr>
        <w:rPr>
          <w:b/>
          <w:sz w:val="22"/>
          <w:szCs w:val="22"/>
        </w:rPr>
      </w:pPr>
    </w:p>
    <w:p w14:paraId="610E6A7A" w14:textId="77777777" w:rsidR="003418A1" w:rsidRDefault="003418A1">
      <w:pPr>
        <w:rPr>
          <w:b/>
          <w:sz w:val="22"/>
          <w:szCs w:val="22"/>
        </w:rPr>
      </w:pPr>
    </w:p>
    <w:p w14:paraId="0117A9A2" w14:textId="77777777" w:rsidR="003418A1" w:rsidRDefault="003418A1">
      <w:pPr>
        <w:rPr>
          <w:b/>
          <w:sz w:val="22"/>
          <w:szCs w:val="22"/>
        </w:rPr>
      </w:pPr>
    </w:p>
    <w:p w14:paraId="03D36121" w14:textId="77777777" w:rsidR="003418A1" w:rsidRDefault="003418A1">
      <w:pPr>
        <w:rPr>
          <w:b/>
          <w:sz w:val="22"/>
          <w:szCs w:val="22"/>
        </w:rPr>
      </w:pPr>
    </w:p>
    <w:p w14:paraId="5F41E815" w14:textId="77777777" w:rsidR="003418A1" w:rsidRDefault="003418A1">
      <w:pPr>
        <w:rPr>
          <w:b/>
          <w:sz w:val="22"/>
          <w:szCs w:val="22"/>
        </w:rPr>
      </w:pPr>
    </w:p>
    <w:p w14:paraId="7E7162B2" w14:textId="77777777" w:rsidR="003418A1" w:rsidRDefault="003418A1">
      <w:pPr>
        <w:rPr>
          <w:b/>
          <w:sz w:val="22"/>
          <w:szCs w:val="22"/>
        </w:rPr>
      </w:pPr>
    </w:p>
    <w:p w14:paraId="5EE44B49" w14:textId="77777777" w:rsidR="003418A1" w:rsidRDefault="003418A1">
      <w:pPr>
        <w:rPr>
          <w:b/>
          <w:sz w:val="22"/>
          <w:szCs w:val="22"/>
        </w:rPr>
      </w:pPr>
    </w:p>
    <w:p w14:paraId="77291CD6" w14:textId="77777777" w:rsidR="003418A1" w:rsidRDefault="003418A1">
      <w:pPr>
        <w:rPr>
          <w:b/>
          <w:sz w:val="22"/>
          <w:szCs w:val="22"/>
        </w:rPr>
      </w:pPr>
    </w:p>
    <w:p w14:paraId="7F443E77" w14:textId="77777777" w:rsidR="003418A1" w:rsidRDefault="003418A1">
      <w:pPr>
        <w:rPr>
          <w:b/>
          <w:sz w:val="22"/>
          <w:szCs w:val="22"/>
        </w:rPr>
      </w:pPr>
    </w:p>
    <w:p w14:paraId="781D5DD4" w14:textId="77777777" w:rsidR="003418A1" w:rsidRDefault="003418A1">
      <w:pPr>
        <w:rPr>
          <w:b/>
          <w:sz w:val="22"/>
          <w:szCs w:val="22"/>
        </w:rPr>
      </w:pPr>
    </w:p>
    <w:p w14:paraId="19A57EEF" w14:textId="77777777" w:rsidR="003418A1" w:rsidRDefault="003418A1">
      <w:pPr>
        <w:rPr>
          <w:b/>
          <w:sz w:val="22"/>
          <w:szCs w:val="22"/>
        </w:rPr>
      </w:pPr>
    </w:p>
    <w:p w14:paraId="7D036678" w14:textId="77777777" w:rsidR="003418A1" w:rsidRDefault="003418A1">
      <w:pPr>
        <w:rPr>
          <w:b/>
          <w:sz w:val="22"/>
          <w:szCs w:val="22"/>
        </w:rPr>
      </w:pPr>
    </w:p>
    <w:p w14:paraId="067F0D06" w14:textId="77777777" w:rsidR="003418A1" w:rsidRDefault="003418A1">
      <w:pPr>
        <w:rPr>
          <w:b/>
          <w:sz w:val="22"/>
          <w:szCs w:val="22"/>
        </w:rPr>
      </w:pPr>
    </w:p>
    <w:p w14:paraId="5323435F" w14:textId="77777777" w:rsidR="003418A1" w:rsidRDefault="003418A1">
      <w:pPr>
        <w:rPr>
          <w:b/>
          <w:sz w:val="22"/>
          <w:szCs w:val="22"/>
        </w:rPr>
      </w:pPr>
    </w:p>
    <w:p w14:paraId="0ADC6317" w14:textId="77777777" w:rsidR="003418A1" w:rsidRDefault="003418A1">
      <w:pPr>
        <w:rPr>
          <w:b/>
          <w:sz w:val="22"/>
          <w:szCs w:val="22"/>
        </w:rPr>
      </w:pPr>
    </w:p>
    <w:p w14:paraId="43D21916" w14:textId="77777777" w:rsidR="003418A1" w:rsidRDefault="003418A1">
      <w:pPr>
        <w:rPr>
          <w:b/>
          <w:sz w:val="22"/>
          <w:szCs w:val="22"/>
        </w:rPr>
      </w:pPr>
    </w:p>
    <w:p w14:paraId="6E192F84" w14:textId="77777777" w:rsidR="003418A1" w:rsidRDefault="003418A1">
      <w:pPr>
        <w:rPr>
          <w:b/>
          <w:sz w:val="22"/>
          <w:szCs w:val="22"/>
        </w:rPr>
      </w:pPr>
    </w:p>
    <w:p w14:paraId="5740C294" w14:textId="77777777" w:rsidR="003418A1" w:rsidRDefault="003418A1">
      <w:pPr>
        <w:rPr>
          <w:b/>
          <w:sz w:val="22"/>
          <w:szCs w:val="22"/>
        </w:rPr>
      </w:pPr>
    </w:p>
    <w:p w14:paraId="6A7589B2" w14:textId="77777777" w:rsidR="003418A1" w:rsidRDefault="003418A1">
      <w:pPr>
        <w:rPr>
          <w:b/>
          <w:sz w:val="22"/>
          <w:szCs w:val="22"/>
        </w:rPr>
      </w:pPr>
    </w:p>
    <w:p w14:paraId="3A305B04" w14:textId="77777777" w:rsidR="003418A1" w:rsidRDefault="003418A1">
      <w:pPr>
        <w:rPr>
          <w:b/>
          <w:sz w:val="22"/>
          <w:szCs w:val="22"/>
        </w:rPr>
      </w:pPr>
    </w:p>
    <w:p w14:paraId="6C206AC3" w14:textId="77777777" w:rsidR="003418A1" w:rsidRDefault="003418A1">
      <w:pPr>
        <w:rPr>
          <w:b/>
          <w:sz w:val="22"/>
          <w:szCs w:val="22"/>
        </w:rPr>
      </w:pPr>
    </w:p>
    <w:p w14:paraId="32ACB187" w14:textId="77777777" w:rsidR="003418A1" w:rsidRDefault="003418A1">
      <w:pPr>
        <w:rPr>
          <w:b/>
          <w:sz w:val="22"/>
          <w:szCs w:val="22"/>
        </w:rPr>
      </w:pPr>
    </w:p>
    <w:p w14:paraId="26235718" w14:textId="77777777" w:rsidR="003418A1" w:rsidRDefault="003418A1">
      <w:pPr>
        <w:rPr>
          <w:b/>
          <w:sz w:val="22"/>
          <w:szCs w:val="22"/>
        </w:rPr>
      </w:pPr>
    </w:p>
    <w:p w14:paraId="34D0FF66" w14:textId="77777777" w:rsidR="003418A1" w:rsidRDefault="003418A1">
      <w:pPr>
        <w:rPr>
          <w:b/>
          <w:sz w:val="22"/>
          <w:szCs w:val="22"/>
        </w:rPr>
      </w:pPr>
    </w:p>
    <w:p w14:paraId="50E2B110" w14:textId="77777777" w:rsidR="003418A1" w:rsidRDefault="003418A1">
      <w:pPr>
        <w:rPr>
          <w:b/>
          <w:sz w:val="22"/>
          <w:szCs w:val="22"/>
        </w:rPr>
      </w:pPr>
    </w:p>
    <w:p w14:paraId="23AF97D1" w14:textId="77777777" w:rsidR="003418A1" w:rsidRDefault="003418A1">
      <w:pPr>
        <w:rPr>
          <w:b/>
          <w:sz w:val="22"/>
          <w:szCs w:val="22"/>
        </w:rPr>
      </w:pPr>
    </w:p>
    <w:p w14:paraId="22600113" w14:textId="77777777" w:rsidR="003418A1" w:rsidRDefault="003418A1">
      <w:pPr>
        <w:rPr>
          <w:b/>
          <w:sz w:val="22"/>
          <w:szCs w:val="22"/>
        </w:rPr>
      </w:pPr>
    </w:p>
    <w:p w14:paraId="5815E8B4" w14:textId="77777777" w:rsidR="003418A1" w:rsidRDefault="003418A1">
      <w:pPr>
        <w:rPr>
          <w:b/>
          <w:sz w:val="22"/>
          <w:szCs w:val="22"/>
        </w:rPr>
      </w:pPr>
    </w:p>
    <w:p w14:paraId="5B8D2113" w14:textId="77777777" w:rsidR="003418A1" w:rsidRDefault="003418A1">
      <w:pPr>
        <w:rPr>
          <w:b/>
          <w:sz w:val="22"/>
          <w:szCs w:val="22"/>
        </w:rPr>
      </w:pPr>
    </w:p>
    <w:p w14:paraId="503AAE04" w14:textId="77777777" w:rsidR="003418A1" w:rsidRDefault="003418A1">
      <w:pPr>
        <w:rPr>
          <w:b/>
          <w:sz w:val="22"/>
          <w:szCs w:val="22"/>
        </w:rPr>
      </w:pPr>
    </w:p>
    <w:p w14:paraId="7632C0AB" w14:textId="77777777" w:rsidR="003418A1" w:rsidRDefault="003418A1">
      <w:pPr>
        <w:rPr>
          <w:b/>
          <w:sz w:val="22"/>
          <w:szCs w:val="22"/>
        </w:rPr>
      </w:pPr>
    </w:p>
    <w:p w14:paraId="14164B92" w14:textId="77777777" w:rsidR="003418A1" w:rsidRDefault="003418A1">
      <w:pPr>
        <w:rPr>
          <w:b/>
          <w:sz w:val="22"/>
          <w:szCs w:val="22"/>
        </w:rPr>
      </w:pPr>
    </w:p>
    <w:p w14:paraId="365DE5CC" w14:textId="77777777" w:rsidR="003418A1" w:rsidRDefault="003418A1">
      <w:pPr>
        <w:rPr>
          <w:b/>
          <w:sz w:val="22"/>
          <w:szCs w:val="22"/>
        </w:rPr>
      </w:pPr>
    </w:p>
    <w:p w14:paraId="4B45A112" w14:textId="77777777" w:rsidR="003418A1" w:rsidRDefault="003418A1">
      <w:pPr>
        <w:rPr>
          <w:b/>
          <w:sz w:val="22"/>
          <w:szCs w:val="22"/>
        </w:rPr>
      </w:pPr>
    </w:p>
    <w:p w14:paraId="494100D6" w14:textId="77777777" w:rsidR="003418A1" w:rsidRDefault="003418A1">
      <w:pPr>
        <w:rPr>
          <w:b/>
          <w:sz w:val="22"/>
          <w:szCs w:val="22"/>
        </w:rPr>
      </w:pPr>
    </w:p>
    <w:p w14:paraId="5DC9EEA7" w14:textId="77777777" w:rsidR="003418A1" w:rsidRDefault="003418A1">
      <w:pPr>
        <w:rPr>
          <w:b/>
          <w:sz w:val="22"/>
          <w:szCs w:val="22"/>
        </w:rPr>
      </w:pPr>
    </w:p>
    <w:p w14:paraId="26D55F80" w14:textId="77777777" w:rsidR="003418A1" w:rsidRDefault="003418A1">
      <w:pPr>
        <w:rPr>
          <w:b/>
          <w:sz w:val="22"/>
          <w:szCs w:val="22"/>
        </w:rPr>
      </w:pPr>
    </w:p>
    <w:p w14:paraId="62BD7B61" w14:textId="77777777" w:rsidR="003418A1" w:rsidRDefault="003418A1">
      <w:pPr>
        <w:rPr>
          <w:b/>
          <w:sz w:val="22"/>
          <w:szCs w:val="22"/>
        </w:rPr>
      </w:pPr>
    </w:p>
    <w:p w14:paraId="1A3315D4" w14:textId="77777777" w:rsidR="003418A1" w:rsidRDefault="003418A1">
      <w:pPr>
        <w:rPr>
          <w:b/>
          <w:sz w:val="22"/>
          <w:szCs w:val="22"/>
        </w:rPr>
      </w:pPr>
    </w:p>
    <w:p w14:paraId="34D91479" w14:textId="77777777" w:rsidR="003418A1" w:rsidRDefault="003418A1">
      <w:pPr>
        <w:rPr>
          <w:b/>
          <w:sz w:val="22"/>
          <w:szCs w:val="22"/>
        </w:rPr>
      </w:pPr>
    </w:p>
    <w:p w14:paraId="06F3311D" w14:textId="77777777" w:rsidR="003418A1" w:rsidRDefault="003418A1">
      <w:pPr>
        <w:rPr>
          <w:b/>
          <w:sz w:val="22"/>
          <w:szCs w:val="22"/>
        </w:rPr>
      </w:pPr>
    </w:p>
    <w:p w14:paraId="3AAFE021" w14:textId="77777777" w:rsidR="003418A1" w:rsidRDefault="003418A1">
      <w:pPr>
        <w:rPr>
          <w:b/>
          <w:sz w:val="22"/>
          <w:szCs w:val="22"/>
        </w:rPr>
      </w:pPr>
    </w:p>
    <w:p w14:paraId="08362D7B" w14:textId="77777777" w:rsidR="003418A1" w:rsidRDefault="003418A1">
      <w:pPr>
        <w:rPr>
          <w:b/>
          <w:sz w:val="22"/>
          <w:szCs w:val="22"/>
        </w:rPr>
      </w:pPr>
    </w:p>
    <w:p w14:paraId="217B72D8" w14:textId="77777777" w:rsidR="003418A1" w:rsidRDefault="003418A1">
      <w:pPr>
        <w:rPr>
          <w:b/>
          <w:sz w:val="22"/>
          <w:szCs w:val="22"/>
        </w:rPr>
      </w:pPr>
    </w:p>
    <w:p w14:paraId="17F193ED" w14:textId="77777777" w:rsidR="003418A1" w:rsidRDefault="003418A1">
      <w:pPr>
        <w:rPr>
          <w:b/>
          <w:sz w:val="22"/>
          <w:szCs w:val="22"/>
        </w:rPr>
      </w:pPr>
    </w:p>
    <w:p w14:paraId="29C49B34" w14:textId="77777777" w:rsidR="003418A1" w:rsidRDefault="003418A1">
      <w:pPr>
        <w:rPr>
          <w:b/>
          <w:sz w:val="22"/>
          <w:szCs w:val="22"/>
        </w:rPr>
      </w:pPr>
    </w:p>
    <w:p w14:paraId="7682E4E4" w14:textId="77777777" w:rsidR="003418A1" w:rsidRDefault="003418A1">
      <w:pPr>
        <w:rPr>
          <w:b/>
          <w:sz w:val="22"/>
          <w:szCs w:val="22"/>
        </w:rPr>
      </w:pPr>
    </w:p>
    <w:p w14:paraId="1693F837" w14:textId="77777777" w:rsidR="003418A1" w:rsidRDefault="003418A1">
      <w:pPr>
        <w:rPr>
          <w:b/>
          <w:sz w:val="22"/>
          <w:szCs w:val="22"/>
        </w:rPr>
      </w:pPr>
    </w:p>
    <w:p w14:paraId="45A61359" w14:textId="77777777" w:rsidR="003418A1" w:rsidRDefault="003418A1">
      <w:pPr>
        <w:rPr>
          <w:b/>
          <w:sz w:val="22"/>
          <w:szCs w:val="22"/>
        </w:rPr>
      </w:pPr>
    </w:p>
    <w:p w14:paraId="0F410E1C" w14:textId="77777777" w:rsidR="003418A1" w:rsidRDefault="003418A1">
      <w:pPr>
        <w:rPr>
          <w:b/>
          <w:sz w:val="22"/>
          <w:szCs w:val="22"/>
        </w:rPr>
      </w:pPr>
    </w:p>
    <w:p w14:paraId="4DC6F44E" w14:textId="77777777" w:rsidR="003418A1" w:rsidRDefault="003418A1">
      <w:pPr>
        <w:rPr>
          <w:b/>
          <w:sz w:val="22"/>
          <w:szCs w:val="22"/>
        </w:rPr>
      </w:pPr>
    </w:p>
    <w:p w14:paraId="64972DA6" w14:textId="77777777" w:rsidR="003418A1" w:rsidRDefault="003418A1">
      <w:pPr>
        <w:rPr>
          <w:b/>
          <w:sz w:val="22"/>
          <w:szCs w:val="22"/>
        </w:rPr>
      </w:pPr>
    </w:p>
    <w:p w14:paraId="16BF26ED" w14:textId="77777777" w:rsidR="003418A1" w:rsidRDefault="003418A1" w:rsidP="003418A1">
      <w:pPr>
        <w:rPr>
          <w:b/>
          <w:sz w:val="22"/>
          <w:szCs w:val="22"/>
        </w:rPr>
      </w:pPr>
    </w:p>
    <w:p w14:paraId="3E4521F9" w14:textId="77777777" w:rsidR="00406B4F" w:rsidRDefault="00406B4F" w:rsidP="00111FB7">
      <w:pPr>
        <w:rPr>
          <w:b/>
          <w:sz w:val="28"/>
          <w:szCs w:val="28"/>
          <w:u w:val="single"/>
        </w:rPr>
      </w:pPr>
    </w:p>
    <w:p w14:paraId="1376C4DA" w14:textId="77777777" w:rsidR="0042653E" w:rsidRDefault="0042653E" w:rsidP="00111FB7">
      <w:pPr>
        <w:rPr>
          <w:b/>
          <w:sz w:val="28"/>
          <w:szCs w:val="28"/>
          <w:u w:val="single"/>
        </w:rPr>
      </w:pPr>
    </w:p>
    <w:p w14:paraId="692DA64B" w14:textId="77777777" w:rsidR="0042653E" w:rsidRDefault="0042653E" w:rsidP="00111FB7">
      <w:pPr>
        <w:rPr>
          <w:b/>
          <w:sz w:val="28"/>
          <w:szCs w:val="28"/>
          <w:u w:val="single"/>
        </w:rPr>
      </w:pPr>
    </w:p>
    <w:p w14:paraId="2B127279" w14:textId="77777777" w:rsidR="0042653E" w:rsidRDefault="0042653E" w:rsidP="00111FB7">
      <w:pPr>
        <w:rPr>
          <w:b/>
          <w:sz w:val="28"/>
          <w:szCs w:val="28"/>
          <w:u w:val="single"/>
        </w:rPr>
      </w:pPr>
    </w:p>
    <w:p w14:paraId="7D35190E" w14:textId="77777777" w:rsidR="00092B92" w:rsidRDefault="00092B92" w:rsidP="00111FB7">
      <w:pPr>
        <w:rPr>
          <w:b/>
          <w:sz w:val="28"/>
          <w:szCs w:val="28"/>
          <w:u w:val="single"/>
        </w:rPr>
      </w:pPr>
    </w:p>
    <w:p w14:paraId="790F38DA" w14:textId="77777777" w:rsidR="003418A1" w:rsidRPr="00F6149C" w:rsidRDefault="00847AD9" w:rsidP="003418A1">
      <w:pPr>
        <w:jc w:val="center"/>
        <w:rPr>
          <w:b/>
          <w:sz w:val="28"/>
          <w:szCs w:val="28"/>
          <w:u w:val="single"/>
        </w:rPr>
      </w:pPr>
      <w:r w:rsidRPr="00255016">
        <w:rPr>
          <w:b/>
          <w:sz w:val="28"/>
          <w:szCs w:val="28"/>
          <w:u w:val="single"/>
        </w:rPr>
        <w:lastRenderedPageBreak/>
        <w:t>APPENDIX 4</w:t>
      </w:r>
      <w:r w:rsidR="003418A1" w:rsidRPr="00255016">
        <w:rPr>
          <w:b/>
          <w:sz w:val="28"/>
          <w:szCs w:val="28"/>
          <w:u w:val="single"/>
        </w:rPr>
        <w:t xml:space="preserve">: RESPONSES </w:t>
      </w:r>
      <w:smartTag w:uri="urn:schemas-microsoft-com:office:smarttags" w:element="stockticker">
        <w:r w:rsidR="003418A1" w:rsidRPr="00255016">
          <w:rPr>
            <w:b/>
            <w:sz w:val="28"/>
            <w:szCs w:val="28"/>
            <w:u w:val="single"/>
          </w:rPr>
          <w:t>FORM</w:t>
        </w:r>
      </w:smartTag>
    </w:p>
    <w:p w14:paraId="5804EC52" w14:textId="77777777" w:rsidR="003418A1" w:rsidRPr="00F6149C" w:rsidRDefault="003418A1" w:rsidP="003418A1">
      <w:pPr>
        <w:jc w:val="center"/>
        <w:rPr>
          <w:b/>
          <w:sz w:val="28"/>
          <w:szCs w:val="28"/>
          <w:u w:val="single"/>
        </w:rPr>
      </w:pPr>
    </w:p>
    <w:p w14:paraId="4FEAD9A2" w14:textId="30CC43ED" w:rsidR="003418A1" w:rsidRPr="00F6149C" w:rsidRDefault="003418A1" w:rsidP="003418A1">
      <w:pPr>
        <w:jc w:val="center"/>
        <w:rPr>
          <w:sz w:val="28"/>
          <w:szCs w:val="28"/>
        </w:rPr>
      </w:pPr>
      <w:r w:rsidRPr="00F6149C">
        <w:rPr>
          <w:b/>
          <w:sz w:val="28"/>
          <w:szCs w:val="28"/>
          <w:u w:val="single"/>
        </w:rPr>
        <w:t>CONSULTATION PRIMARY &amp;</w:t>
      </w:r>
      <w:r w:rsidR="008F4390" w:rsidRPr="00F6149C">
        <w:rPr>
          <w:b/>
          <w:sz w:val="28"/>
          <w:szCs w:val="28"/>
          <w:u w:val="single"/>
        </w:rPr>
        <w:t xml:space="preserve"> SECONDARY FUNDING FORMULAE 202</w:t>
      </w:r>
      <w:r w:rsidR="00255016">
        <w:rPr>
          <w:b/>
          <w:sz w:val="28"/>
          <w:szCs w:val="28"/>
          <w:u w:val="single"/>
        </w:rPr>
        <w:t>4</w:t>
      </w:r>
      <w:r w:rsidR="008F4390" w:rsidRPr="00F6149C">
        <w:rPr>
          <w:b/>
          <w:sz w:val="28"/>
          <w:szCs w:val="28"/>
          <w:u w:val="single"/>
        </w:rPr>
        <w:t>/2</w:t>
      </w:r>
      <w:r w:rsidR="00255016">
        <w:rPr>
          <w:b/>
          <w:sz w:val="28"/>
          <w:szCs w:val="28"/>
          <w:u w:val="single"/>
        </w:rPr>
        <w:t>5</w:t>
      </w:r>
      <w:r w:rsidRPr="00F6149C">
        <w:rPr>
          <w:b/>
          <w:sz w:val="28"/>
          <w:szCs w:val="28"/>
          <w:u w:val="single"/>
        </w:rPr>
        <w:t xml:space="preserve"> FINANCIAL YEAR</w:t>
      </w:r>
    </w:p>
    <w:p w14:paraId="7FABFF81" w14:textId="77777777" w:rsidR="00F6149C" w:rsidRDefault="00F6149C" w:rsidP="003418A1">
      <w:pPr>
        <w:jc w:val="both"/>
        <w:rPr>
          <w:b/>
          <w:u w:val="single"/>
        </w:rPr>
      </w:pPr>
    </w:p>
    <w:p w14:paraId="0475E809" w14:textId="7D0D74C0" w:rsidR="008F4390" w:rsidRPr="00F6149C" w:rsidRDefault="00F6149C" w:rsidP="003418A1">
      <w:pPr>
        <w:jc w:val="both"/>
        <w:rPr>
          <w:b/>
          <w:bCs/>
          <w:color w:val="FF0000"/>
          <w:sz w:val="22"/>
          <w:szCs w:val="22"/>
        </w:rPr>
      </w:pPr>
      <w:r w:rsidRPr="00F24531">
        <w:rPr>
          <w:b/>
          <w:bCs/>
          <w:sz w:val="22"/>
          <w:szCs w:val="22"/>
        </w:rPr>
        <w:t xml:space="preserve">This form </w:t>
      </w:r>
      <w:r w:rsidRPr="00092B92">
        <w:rPr>
          <w:b/>
          <w:bCs/>
          <w:sz w:val="22"/>
          <w:szCs w:val="22"/>
        </w:rPr>
        <w:t xml:space="preserve">can </w:t>
      </w:r>
      <w:r w:rsidR="00092B92" w:rsidRPr="00092B92">
        <w:rPr>
          <w:b/>
          <w:bCs/>
          <w:sz w:val="22"/>
          <w:szCs w:val="22"/>
        </w:rPr>
        <w:t xml:space="preserve">be </w:t>
      </w:r>
      <w:r w:rsidRPr="00092B92">
        <w:rPr>
          <w:b/>
          <w:bCs/>
          <w:sz w:val="22"/>
          <w:szCs w:val="22"/>
        </w:rPr>
        <w:t>use</w:t>
      </w:r>
      <w:r w:rsidR="00092B92" w:rsidRPr="00092B92">
        <w:rPr>
          <w:b/>
          <w:bCs/>
          <w:sz w:val="22"/>
          <w:szCs w:val="22"/>
        </w:rPr>
        <w:t>d</w:t>
      </w:r>
      <w:r w:rsidRPr="00092B92">
        <w:rPr>
          <w:b/>
          <w:bCs/>
          <w:sz w:val="22"/>
          <w:szCs w:val="22"/>
        </w:rPr>
        <w:t xml:space="preserve"> to submit your response. However, we encourage you to use</w:t>
      </w:r>
      <w:r w:rsidR="00F24531">
        <w:rPr>
          <w:b/>
          <w:bCs/>
          <w:sz w:val="22"/>
          <w:szCs w:val="22"/>
        </w:rPr>
        <w:t xml:space="preserve"> the web-based questionnaire</w:t>
      </w:r>
      <w:r w:rsidRPr="00092B92">
        <w:rPr>
          <w:b/>
          <w:bCs/>
          <w:sz w:val="22"/>
          <w:szCs w:val="22"/>
        </w:rPr>
        <w:t xml:space="preserve"> to submit your response</w:t>
      </w:r>
      <w:r w:rsidR="00092B92" w:rsidRPr="00092B92">
        <w:rPr>
          <w:b/>
          <w:bCs/>
          <w:sz w:val="22"/>
          <w:szCs w:val="22"/>
        </w:rPr>
        <w:t>,</w:t>
      </w:r>
      <w:r w:rsidR="00B83D89" w:rsidRPr="00092B92">
        <w:rPr>
          <w:b/>
          <w:bCs/>
          <w:sz w:val="22"/>
          <w:szCs w:val="22"/>
        </w:rPr>
        <w:t xml:space="preserve"> instead of using this paper form</w:t>
      </w:r>
      <w:r w:rsidRPr="00092B92">
        <w:rPr>
          <w:b/>
          <w:bCs/>
          <w:sz w:val="22"/>
          <w:szCs w:val="22"/>
        </w:rPr>
        <w:t>. Please access the web-based quest</w:t>
      </w:r>
      <w:r w:rsidR="00092B92" w:rsidRPr="00092B92">
        <w:rPr>
          <w:b/>
          <w:bCs/>
          <w:sz w:val="22"/>
          <w:szCs w:val="22"/>
        </w:rPr>
        <w:t>ionnair</w:t>
      </w:r>
      <w:r w:rsidR="001475F9">
        <w:rPr>
          <w:b/>
          <w:bCs/>
          <w:sz w:val="22"/>
          <w:szCs w:val="22"/>
        </w:rPr>
        <w:t xml:space="preserve">e </w:t>
      </w:r>
      <w:hyperlink r:id="rId27" w:history="1">
        <w:r w:rsidR="00CE7D6A" w:rsidRPr="00CE7D6A">
          <w:rPr>
            <w:rStyle w:val="Hyperlink"/>
            <w:b/>
            <w:bCs/>
            <w:sz w:val="22"/>
            <w:szCs w:val="22"/>
          </w:rPr>
          <w:t>HERE</w:t>
        </w:r>
      </w:hyperlink>
    </w:p>
    <w:p w14:paraId="3A535199" w14:textId="77777777" w:rsidR="00F6149C" w:rsidRDefault="00F6149C" w:rsidP="003418A1">
      <w:pPr>
        <w:jc w:val="both"/>
        <w:rPr>
          <w:b/>
          <w:u w:val="single"/>
        </w:rPr>
      </w:pPr>
    </w:p>
    <w:p w14:paraId="296E3A7E" w14:textId="77777777" w:rsidR="00F6149C" w:rsidRDefault="00F6149C" w:rsidP="003418A1">
      <w:pPr>
        <w:jc w:val="both"/>
        <w:rPr>
          <w:sz w:val="22"/>
          <w:szCs w:val="22"/>
        </w:rPr>
      </w:pPr>
    </w:p>
    <w:p w14:paraId="04C6BA6F" w14:textId="77777777" w:rsidR="003418A1" w:rsidRDefault="003418A1" w:rsidP="003418A1">
      <w:pPr>
        <w:jc w:val="both"/>
        <w:rPr>
          <w:sz w:val="22"/>
          <w:szCs w:val="22"/>
        </w:rPr>
      </w:pPr>
      <w:r w:rsidRPr="00F07EE5">
        <w:rPr>
          <w:sz w:val="22"/>
          <w:szCs w:val="22"/>
        </w:rPr>
        <w:t>Name _____________________________</w:t>
      </w:r>
      <w:r w:rsidRPr="00F07EE5">
        <w:rPr>
          <w:sz w:val="22"/>
          <w:szCs w:val="22"/>
        </w:rPr>
        <w:tab/>
        <w:t>School / Academy _________________________________</w:t>
      </w:r>
    </w:p>
    <w:p w14:paraId="56EAF2D0" w14:textId="77777777" w:rsidR="003418A1" w:rsidRDefault="003418A1" w:rsidP="003418A1">
      <w:pPr>
        <w:jc w:val="both"/>
        <w:rPr>
          <w:sz w:val="22"/>
          <w:szCs w:val="22"/>
        </w:rPr>
      </w:pPr>
      <w:r>
        <w:rPr>
          <w:sz w:val="22"/>
          <w:szCs w:val="22"/>
        </w:rPr>
        <w:tab/>
      </w:r>
    </w:p>
    <w:p w14:paraId="0E720223" w14:textId="77777777" w:rsidR="003418A1" w:rsidRDefault="003418A1" w:rsidP="003418A1">
      <w:pPr>
        <w:jc w:val="both"/>
        <w:rPr>
          <w:sz w:val="22"/>
          <w:szCs w:val="22"/>
        </w:rPr>
      </w:pPr>
      <w:r>
        <w:rPr>
          <w:sz w:val="22"/>
          <w:szCs w:val="22"/>
        </w:rPr>
        <w:t>Please choose your phase below:</w:t>
      </w:r>
    </w:p>
    <w:p w14:paraId="46C8B3C2" w14:textId="77777777" w:rsidR="003418A1" w:rsidRDefault="003418A1" w:rsidP="003418A1">
      <w:pPr>
        <w:jc w:val="both"/>
        <w:rPr>
          <w:sz w:val="22"/>
          <w:szCs w:val="22"/>
        </w:rPr>
      </w:pPr>
    </w:p>
    <w:p w14:paraId="1CA4F86A" w14:textId="77777777" w:rsidR="003418A1" w:rsidRPr="00F07EE5" w:rsidRDefault="003418A1" w:rsidP="003418A1">
      <w:pPr>
        <w:rPr>
          <w:sz w:val="22"/>
          <w:szCs w:val="22"/>
        </w:rPr>
      </w:pPr>
      <w:r>
        <w:rPr>
          <w:sz w:val="22"/>
          <w:szCs w:val="22"/>
        </w:rPr>
        <w:t>PRIMARY</w:t>
      </w:r>
      <w:r>
        <w:rPr>
          <w:sz w:val="22"/>
          <w:szCs w:val="22"/>
        </w:rPr>
        <w:tab/>
      </w:r>
      <w:r>
        <w:rPr>
          <w:sz w:val="22"/>
          <w:szCs w:val="22"/>
        </w:rPr>
        <w:tab/>
      </w:r>
      <w:r>
        <w:rPr>
          <w:sz w:val="22"/>
          <w:szCs w:val="22"/>
        </w:rPr>
        <w:fldChar w:fldCharType="begin">
          <w:ffData>
            <w:name w:val="Check19"/>
            <w:enabled/>
            <w:calcOnExit w:val="0"/>
            <w:checkBox>
              <w:sizeAuto/>
              <w:default w:val="0"/>
              <w:checked w:val="0"/>
            </w:checkBox>
          </w:ffData>
        </w:fldChar>
      </w:r>
      <w:bookmarkStart w:id="3" w:name="Check19"/>
      <w:r>
        <w:rPr>
          <w:sz w:val="22"/>
          <w:szCs w:val="22"/>
        </w:rPr>
        <w:instrText xml:space="preserve"> FORMCHECKBOX </w:instrText>
      </w:r>
      <w:r w:rsidR="00CE7D6A">
        <w:rPr>
          <w:sz w:val="22"/>
          <w:szCs w:val="22"/>
        </w:rPr>
      </w:r>
      <w:r w:rsidR="00CE7D6A">
        <w:rPr>
          <w:sz w:val="22"/>
          <w:szCs w:val="22"/>
        </w:rPr>
        <w:fldChar w:fldCharType="separate"/>
      </w:r>
      <w:r>
        <w:rPr>
          <w:sz w:val="22"/>
          <w:szCs w:val="22"/>
        </w:rPr>
        <w:fldChar w:fldCharType="end"/>
      </w:r>
      <w:bookmarkEnd w:id="3"/>
      <w:r>
        <w:rPr>
          <w:sz w:val="22"/>
          <w:szCs w:val="22"/>
        </w:rPr>
        <w:tab/>
      </w:r>
      <w:r>
        <w:rPr>
          <w:sz w:val="22"/>
          <w:szCs w:val="22"/>
        </w:rPr>
        <w:tab/>
      </w:r>
      <w:r>
        <w:rPr>
          <w:sz w:val="22"/>
          <w:szCs w:val="22"/>
        </w:rPr>
        <w:tab/>
        <w:t xml:space="preserve">SECONDARY </w:t>
      </w:r>
      <w:r>
        <w:rPr>
          <w:sz w:val="22"/>
          <w:szCs w:val="22"/>
        </w:rPr>
        <w:tab/>
      </w:r>
      <w:r>
        <w:rPr>
          <w:sz w:val="22"/>
          <w:szCs w:val="22"/>
        </w:rPr>
        <w:fldChar w:fldCharType="begin">
          <w:ffData>
            <w:name w:val="Check20"/>
            <w:enabled/>
            <w:calcOnExit w:val="0"/>
            <w:checkBox>
              <w:sizeAuto/>
              <w:default w:val="0"/>
              <w:checked w:val="0"/>
            </w:checkBox>
          </w:ffData>
        </w:fldChar>
      </w:r>
      <w:bookmarkStart w:id="4" w:name="Check20"/>
      <w:r>
        <w:rPr>
          <w:sz w:val="22"/>
          <w:szCs w:val="22"/>
        </w:rPr>
        <w:instrText xml:space="preserve"> FORMCHECKBOX </w:instrText>
      </w:r>
      <w:r w:rsidR="00CE7D6A">
        <w:rPr>
          <w:sz w:val="22"/>
          <w:szCs w:val="22"/>
        </w:rPr>
      </w:r>
      <w:r w:rsidR="00CE7D6A">
        <w:rPr>
          <w:sz w:val="22"/>
          <w:szCs w:val="22"/>
        </w:rPr>
        <w:fldChar w:fldCharType="separate"/>
      </w:r>
      <w:r>
        <w:rPr>
          <w:sz w:val="22"/>
          <w:szCs w:val="22"/>
        </w:rPr>
        <w:fldChar w:fldCharType="end"/>
      </w:r>
      <w:bookmarkEnd w:id="4"/>
    </w:p>
    <w:p w14:paraId="7FDAB34D" w14:textId="77777777" w:rsidR="003418A1" w:rsidRPr="00F07EE5" w:rsidRDefault="003418A1" w:rsidP="003418A1">
      <w:pPr>
        <w:jc w:val="both"/>
        <w:rPr>
          <w:b/>
          <w:sz w:val="22"/>
          <w:szCs w:val="22"/>
          <w:u w:val="single"/>
        </w:rPr>
      </w:pPr>
    </w:p>
    <w:p w14:paraId="041D850A" w14:textId="77777777" w:rsidR="003418A1" w:rsidRPr="00F07EE5" w:rsidRDefault="003418A1" w:rsidP="003418A1">
      <w:pPr>
        <w:jc w:val="center"/>
        <w:rPr>
          <w:b/>
          <w:color w:val="FF0000"/>
          <w:sz w:val="22"/>
          <w:szCs w:val="22"/>
        </w:rPr>
      </w:pPr>
    </w:p>
    <w:p w14:paraId="7B85920B" w14:textId="30508C58" w:rsidR="003418A1" w:rsidRPr="00F07EE5" w:rsidRDefault="003418A1" w:rsidP="003418A1">
      <w:pPr>
        <w:jc w:val="center"/>
        <w:rPr>
          <w:b/>
          <w:color w:val="FF0000"/>
          <w:sz w:val="22"/>
          <w:szCs w:val="22"/>
        </w:rPr>
      </w:pPr>
      <w:r w:rsidRPr="00F07EE5">
        <w:rPr>
          <w:b/>
          <w:color w:val="FF0000"/>
          <w:sz w:val="22"/>
          <w:szCs w:val="22"/>
        </w:rPr>
        <w:t>THE DEADLINE FOR RESPONSES T</w:t>
      </w:r>
      <w:r w:rsidR="00F34FCA">
        <w:rPr>
          <w:b/>
          <w:color w:val="FF0000"/>
          <w:sz w:val="22"/>
          <w:szCs w:val="22"/>
        </w:rPr>
        <w:t>O</w:t>
      </w:r>
      <w:r w:rsidR="00F6149C">
        <w:rPr>
          <w:b/>
          <w:color w:val="FF0000"/>
          <w:sz w:val="22"/>
          <w:szCs w:val="22"/>
        </w:rPr>
        <w:t xml:space="preserve"> THIS CONSULTATION IS TUESDAY 2</w:t>
      </w:r>
      <w:r w:rsidR="00255016">
        <w:rPr>
          <w:b/>
          <w:color w:val="FF0000"/>
          <w:sz w:val="22"/>
          <w:szCs w:val="22"/>
        </w:rPr>
        <w:t>8</w:t>
      </w:r>
      <w:r w:rsidR="005920F2">
        <w:rPr>
          <w:b/>
          <w:color w:val="FF0000"/>
          <w:sz w:val="22"/>
          <w:szCs w:val="22"/>
        </w:rPr>
        <w:t xml:space="preserve"> </w:t>
      </w:r>
      <w:r w:rsidR="00F34FCA">
        <w:rPr>
          <w:b/>
          <w:color w:val="FF0000"/>
          <w:sz w:val="22"/>
          <w:szCs w:val="22"/>
        </w:rPr>
        <w:t>NOVEMBER</w:t>
      </w:r>
      <w:r w:rsidR="00897691">
        <w:rPr>
          <w:b/>
          <w:color w:val="FF0000"/>
          <w:sz w:val="22"/>
          <w:szCs w:val="22"/>
        </w:rPr>
        <w:t xml:space="preserve"> </w:t>
      </w:r>
      <w:r w:rsidR="00F6149C">
        <w:rPr>
          <w:b/>
          <w:color w:val="FF0000"/>
          <w:sz w:val="22"/>
          <w:szCs w:val="22"/>
        </w:rPr>
        <w:t>202</w:t>
      </w:r>
      <w:r w:rsidR="00255016">
        <w:rPr>
          <w:b/>
          <w:color w:val="FF0000"/>
          <w:sz w:val="22"/>
          <w:szCs w:val="22"/>
        </w:rPr>
        <w:t>3</w:t>
      </w:r>
    </w:p>
    <w:p w14:paraId="4E409FCA" w14:textId="77777777" w:rsidR="003418A1" w:rsidRPr="00F07EE5" w:rsidRDefault="003418A1" w:rsidP="003418A1">
      <w:pPr>
        <w:jc w:val="both"/>
        <w:rPr>
          <w:sz w:val="22"/>
          <w:szCs w:val="22"/>
        </w:rPr>
      </w:pPr>
    </w:p>
    <w:p w14:paraId="203EE286" w14:textId="77777777" w:rsidR="003418A1" w:rsidRPr="00F07EE5" w:rsidRDefault="003418A1" w:rsidP="003418A1">
      <w:pPr>
        <w:jc w:val="both"/>
        <w:rPr>
          <w:sz w:val="22"/>
          <w:szCs w:val="22"/>
        </w:rPr>
      </w:pPr>
      <w:r w:rsidRPr="00F07EE5">
        <w:rPr>
          <w:sz w:val="22"/>
          <w:szCs w:val="22"/>
        </w:rPr>
        <w:t>Please send completed questionnaire responses to:</w:t>
      </w:r>
    </w:p>
    <w:p w14:paraId="2784F5DD" w14:textId="77777777" w:rsidR="003418A1" w:rsidRPr="00F07EE5" w:rsidRDefault="003418A1" w:rsidP="003418A1">
      <w:pPr>
        <w:jc w:val="both"/>
        <w:rPr>
          <w:sz w:val="22"/>
          <w:szCs w:val="22"/>
        </w:rPr>
      </w:pPr>
    </w:p>
    <w:p w14:paraId="32D8E831" w14:textId="2C8426E2" w:rsidR="00F34FCA" w:rsidRDefault="00CE7D6A" w:rsidP="003418A1">
      <w:pPr>
        <w:jc w:val="both"/>
        <w:rPr>
          <w:sz w:val="22"/>
          <w:szCs w:val="22"/>
        </w:rPr>
      </w:pPr>
      <w:hyperlink r:id="rId28" w:history="1">
        <w:r w:rsidR="00255016" w:rsidRPr="00C471A2">
          <w:rPr>
            <w:rStyle w:val="Hyperlink"/>
            <w:sz w:val="22"/>
            <w:szCs w:val="22"/>
          </w:rPr>
          <w:t>andrew.redding@bradford.gov.uk</w:t>
        </w:r>
      </w:hyperlink>
    </w:p>
    <w:p w14:paraId="46506F86" w14:textId="77777777" w:rsidR="00F34FCA" w:rsidRDefault="00F34FCA" w:rsidP="003418A1">
      <w:pPr>
        <w:jc w:val="both"/>
        <w:rPr>
          <w:sz w:val="22"/>
          <w:szCs w:val="22"/>
        </w:rPr>
      </w:pPr>
    </w:p>
    <w:p w14:paraId="16D34BB6" w14:textId="4A516739" w:rsidR="003418A1" w:rsidRPr="003E2F65" w:rsidRDefault="003418A1" w:rsidP="003418A1">
      <w:pPr>
        <w:jc w:val="both"/>
        <w:rPr>
          <w:sz w:val="22"/>
          <w:szCs w:val="22"/>
        </w:rPr>
      </w:pPr>
      <w:r w:rsidRPr="003E2F65">
        <w:rPr>
          <w:sz w:val="22"/>
          <w:szCs w:val="22"/>
        </w:rPr>
        <w:t>School Funding Team</w:t>
      </w:r>
      <w:r>
        <w:rPr>
          <w:sz w:val="22"/>
          <w:szCs w:val="22"/>
        </w:rPr>
        <w:t xml:space="preserve"> (FAO </w:t>
      </w:r>
      <w:r w:rsidR="00815C14">
        <w:rPr>
          <w:sz w:val="22"/>
          <w:szCs w:val="22"/>
        </w:rPr>
        <w:t>Andrew Redding</w:t>
      </w:r>
      <w:r>
        <w:rPr>
          <w:sz w:val="22"/>
          <w:szCs w:val="22"/>
        </w:rPr>
        <w:t>)</w:t>
      </w:r>
    </w:p>
    <w:p w14:paraId="430C4B66" w14:textId="77777777" w:rsidR="003418A1" w:rsidRPr="003E2F65" w:rsidRDefault="003418A1" w:rsidP="003418A1">
      <w:pPr>
        <w:jc w:val="both"/>
        <w:rPr>
          <w:sz w:val="22"/>
          <w:szCs w:val="22"/>
        </w:rPr>
      </w:pPr>
      <w:r w:rsidRPr="003E2F65">
        <w:rPr>
          <w:sz w:val="22"/>
          <w:szCs w:val="22"/>
        </w:rPr>
        <w:t>City of Bradford Metropolitan District Council</w:t>
      </w:r>
    </w:p>
    <w:p w14:paraId="49B5706E" w14:textId="77777777" w:rsidR="003418A1" w:rsidRPr="003E2F65" w:rsidRDefault="00204D19" w:rsidP="003418A1">
      <w:pPr>
        <w:jc w:val="both"/>
        <w:rPr>
          <w:sz w:val="22"/>
          <w:szCs w:val="22"/>
        </w:rPr>
      </w:pPr>
      <w:r>
        <w:rPr>
          <w:sz w:val="22"/>
          <w:szCs w:val="22"/>
        </w:rPr>
        <w:t>Britannia House (6th</w:t>
      </w:r>
      <w:r w:rsidR="003418A1">
        <w:rPr>
          <w:sz w:val="22"/>
          <w:szCs w:val="22"/>
        </w:rPr>
        <w:t xml:space="preserve"> Floor)</w:t>
      </w:r>
    </w:p>
    <w:p w14:paraId="50A706C6" w14:textId="77777777" w:rsidR="003418A1" w:rsidRPr="003E2F65" w:rsidRDefault="003418A1" w:rsidP="003418A1">
      <w:pPr>
        <w:jc w:val="both"/>
        <w:rPr>
          <w:sz w:val="22"/>
          <w:szCs w:val="22"/>
        </w:rPr>
      </w:pPr>
      <w:r>
        <w:rPr>
          <w:sz w:val="22"/>
          <w:szCs w:val="22"/>
        </w:rPr>
        <w:t>Hall Ings</w:t>
      </w:r>
    </w:p>
    <w:p w14:paraId="32BBB977" w14:textId="77777777" w:rsidR="003418A1" w:rsidRPr="003E2F65" w:rsidRDefault="003418A1" w:rsidP="003418A1">
      <w:pPr>
        <w:jc w:val="both"/>
        <w:rPr>
          <w:sz w:val="22"/>
          <w:szCs w:val="22"/>
        </w:rPr>
      </w:pPr>
      <w:r w:rsidRPr="003E2F65">
        <w:rPr>
          <w:sz w:val="22"/>
          <w:szCs w:val="22"/>
        </w:rPr>
        <w:t>Bradford</w:t>
      </w:r>
    </w:p>
    <w:p w14:paraId="66C6D468" w14:textId="77777777" w:rsidR="003418A1" w:rsidRPr="003E2F65" w:rsidRDefault="003418A1" w:rsidP="003418A1">
      <w:pPr>
        <w:jc w:val="both"/>
        <w:rPr>
          <w:sz w:val="22"/>
          <w:szCs w:val="22"/>
        </w:rPr>
      </w:pPr>
      <w:r>
        <w:rPr>
          <w:sz w:val="22"/>
          <w:szCs w:val="22"/>
        </w:rPr>
        <w:t>BD1 1HX</w:t>
      </w:r>
    </w:p>
    <w:p w14:paraId="74CF933D" w14:textId="77777777" w:rsidR="003418A1" w:rsidRPr="003E2F65" w:rsidRDefault="003418A1" w:rsidP="003418A1">
      <w:pPr>
        <w:jc w:val="both"/>
        <w:rPr>
          <w:sz w:val="22"/>
          <w:szCs w:val="22"/>
        </w:rPr>
      </w:pPr>
    </w:p>
    <w:p w14:paraId="5A5075DB" w14:textId="4E8FA79F" w:rsidR="003418A1" w:rsidRPr="003E2F65" w:rsidRDefault="003418A1" w:rsidP="003418A1">
      <w:pPr>
        <w:jc w:val="both"/>
        <w:rPr>
          <w:sz w:val="22"/>
          <w:szCs w:val="22"/>
        </w:rPr>
      </w:pPr>
      <w:r w:rsidRPr="003E2F65">
        <w:rPr>
          <w:sz w:val="22"/>
          <w:szCs w:val="22"/>
        </w:rPr>
        <w:t xml:space="preserve">Tel: </w:t>
      </w:r>
      <w:r w:rsidRPr="003E2F65">
        <w:rPr>
          <w:sz w:val="22"/>
          <w:szCs w:val="22"/>
        </w:rPr>
        <w:tab/>
        <w:t xml:space="preserve">01274 </w:t>
      </w:r>
      <w:r w:rsidR="00F34FCA">
        <w:rPr>
          <w:sz w:val="22"/>
          <w:szCs w:val="22"/>
        </w:rPr>
        <w:t>43</w:t>
      </w:r>
      <w:r w:rsidR="00255016">
        <w:rPr>
          <w:sz w:val="22"/>
          <w:szCs w:val="22"/>
        </w:rPr>
        <w:t>2678</w:t>
      </w:r>
    </w:p>
    <w:p w14:paraId="5BC64592" w14:textId="77777777" w:rsidR="003418A1" w:rsidRPr="00F07EE5" w:rsidRDefault="003418A1" w:rsidP="003418A1">
      <w:pPr>
        <w:jc w:val="both"/>
        <w:rPr>
          <w:sz w:val="22"/>
          <w:szCs w:val="22"/>
        </w:rPr>
      </w:pPr>
    </w:p>
    <w:p w14:paraId="6067EB45" w14:textId="77777777" w:rsidR="003418A1" w:rsidRPr="00F07EE5" w:rsidRDefault="003418A1" w:rsidP="003418A1">
      <w:pPr>
        <w:jc w:val="both"/>
        <w:rPr>
          <w:sz w:val="22"/>
          <w:szCs w:val="22"/>
        </w:rPr>
      </w:pPr>
      <w:r w:rsidRPr="00F07EE5">
        <w:rPr>
          <w:sz w:val="22"/>
          <w:szCs w:val="22"/>
        </w:rPr>
        <w:t>Please complete the questionnaire by marking the appropriate boxes. There is a space below each question for you to record comments.</w:t>
      </w:r>
    </w:p>
    <w:p w14:paraId="0DB9B23A" w14:textId="77777777" w:rsidR="003418A1" w:rsidRDefault="003418A1" w:rsidP="003418A1">
      <w:pPr>
        <w:jc w:val="both"/>
      </w:pPr>
    </w:p>
    <w:p w14:paraId="27F70DB9" w14:textId="77777777" w:rsidR="003418A1" w:rsidRPr="009E4371" w:rsidRDefault="003418A1" w:rsidP="003418A1">
      <w:pPr>
        <w:jc w:val="both"/>
      </w:pPr>
      <w:r>
        <w:rPr>
          <w:noProof/>
        </w:rPr>
        <mc:AlternateContent>
          <mc:Choice Requires="wps">
            <w:drawing>
              <wp:anchor distT="0" distB="0" distL="114300" distR="114300" simplePos="0" relativeHeight="251659264" behindDoc="0" locked="0" layoutInCell="1" allowOverlap="1" wp14:anchorId="6FE037CC" wp14:editId="07C985D3">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8811"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" strokeweight="2.25pt"/>
            </w:pict>
          </mc:Fallback>
        </mc:AlternateContent>
      </w:r>
    </w:p>
    <w:p w14:paraId="4BD643F4" w14:textId="77777777" w:rsidR="003418A1" w:rsidRDefault="003418A1" w:rsidP="003418A1">
      <w:pPr>
        <w:jc w:val="both"/>
        <w:rPr>
          <w:b/>
          <w:bCs/>
          <w:color w:val="0000FF"/>
          <w:sz w:val="22"/>
          <w:szCs w:val="22"/>
        </w:rPr>
      </w:pPr>
    </w:p>
    <w:p w14:paraId="75F9C7FF" w14:textId="01740568" w:rsidR="00B83D89" w:rsidRPr="00A034FA" w:rsidRDefault="00B83D89" w:rsidP="00B83D89">
      <w:pPr>
        <w:jc w:val="both"/>
        <w:rPr>
          <w:b/>
          <w:bCs/>
          <w:color w:val="548DD4" w:themeColor="text2" w:themeTint="99"/>
          <w:sz w:val="22"/>
          <w:szCs w:val="22"/>
        </w:rPr>
      </w:pPr>
      <w:r w:rsidRPr="00A034FA">
        <w:rPr>
          <w:b/>
          <w:bCs/>
          <w:color w:val="548DD4" w:themeColor="text2" w:themeTint="99"/>
          <w:sz w:val="22"/>
          <w:szCs w:val="22"/>
        </w:rPr>
        <w:t>Question 1 - Do you agree that</w:t>
      </w:r>
      <w:r>
        <w:rPr>
          <w:b/>
          <w:bCs/>
          <w:color w:val="548DD4" w:themeColor="text2" w:themeTint="99"/>
          <w:sz w:val="22"/>
          <w:szCs w:val="22"/>
        </w:rPr>
        <w:t xml:space="preserve"> our local formula in 202</w:t>
      </w:r>
      <w:r w:rsidR="00255016">
        <w:rPr>
          <w:b/>
          <w:bCs/>
          <w:color w:val="548DD4" w:themeColor="text2" w:themeTint="99"/>
          <w:sz w:val="22"/>
          <w:szCs w:val="22"/>
        </w:rPr>
        <w:t>4</w:t>
      </w:r>
      <w:r>
        <w:rPr>
          <w:b/>
          <w:bCs/>
          <w:color w:val="548DD4" w:themeColor="text2" w:themeTint="99"/>
          <w:sz w:val="22"/>
          <w:szCs w:val="22"/>
        </w:rPr>
        <w:t>/2</w:t>
      </w:r>
      <w:r w:rsidR="00255016">
        <w:rPr>
          <w:b/>
          <w:bCs/>
          <w:color w:val="548DD4" w:themeColor="text2" w:themeTint="99"/>
          <w:sz w:val="22"/>
          <w:szCs w:val="22"/>
        </w:rPr>
        <w:t>5</w:t>
      </w:r>
      <w:r w:rsidRPr="00A034FA">
        <w:rPr>
          <w:b/>
          <w:bCs/>
          <w:color w:val="548DD4" w:themeColor="text2" w:themeTint="99"/>
          <w:sz w:val="22"/>
          <w:szCs w:val="22"/>
        </w:rPr>
        <w:t xml:space="preserve"> should </w:t>
      </w:r>
      <w:r>
        <w:rPr>
          <w:b/>
          <w:bCs/>
          <w:color w:val="548DD4" w:themeColor="text2" w:themeTint="99"/>
          <w:sz w:val="22"/>
          <w:szCs w:val="22"/>
        </w:rPr>
        <w:t xml:space="preserve">fully </w:t>
      </w:r>
      <w:r w:rsidRPr="00A034FA">
        <w:rPr>
          <w:b/>
          <w:bCs/>
          <w:color w:val="548DD4" w:themeColor="text2" w:themeTint="99"/>
          <w:sz w:val="22"/>
          <w:szCs w:val="22"/>
        </w:rPr>
        <w:t xml:space="preserve">mirror the DfE’s </w:t>
      </w:r>
      <w:r>
        <w:rPr>
          <w:b/>
          <w:bCs/>
          <w:color w:val="548DD4" w:themeColor="text2" w:themeTint="99"/>
          <w:sz w:val="22"/>
          <w:szCs w:val="22"/>
        </w:rPr>
        <w:t>202</w:t>
      </w:r>
      <w:r w:rsidR="00255016">
        <w:rPr>
          <w:b/>
          <w:bCs/>
          <w:color w:val="548DD4" w:themeColor="text2" w:themeTint="99"/>
          <w:sz w:val="22"/>
          <w:szCs w:val="22"/>
        </w:rPr>
        <w:t>4</w:t>
      </w:r>
      <w:r>
        <w:rPr>
          <w:b/>
          <w:bCs/>
          <w:color w:val="548DD4" w:themeColor="text2" w:themeTint="99"/>
          <w:sz w:val="22"/>
          <w:szCs w:val="22"/>
        </w:rPr>
        <w:t>/2</w:t>
      </w:r>
      <w:r w:rsidR="00255016">
        <w:rPr>
          <w:b/>
          <w:bCs/>
          <w:color w:val="548DD4" w:themeColor="text2" w:themeTint="99"/>
          <w:sz w:val="22"/>
          <w:szCs w:val="22"/>
        </w:rPr>
        <w:t>5</w:t>
      </w:r>
      <w:r w:rsidRPr="00A034FA">
        <w:rPr>
          <w:b/>
          <w:bCs/>
          <w:color w:val="548DD4" w:themeColor="text2" w:themeTint="99"/>
          <w:sz w:val="22"/>
          <w:szCs w:val="22"/>
        </w:rPr>
        <w:t xml:space="preserve"> N</w:t>
      </w:r>
      <w:r>
        <w:rPr>
          <w:b/>
          <w:bCs/>
          <w:color w:val="548DD4" w:themeColor="text2" w:themeTint="99"/>
          <w:sz w:val="22"/>
          <w:szCs w:val="22"/>
        </w:rPr>
        <w:t xml:space="preserve">ational </w:t>
      </w:r>
      <w:r w:rsidRPr="00A034FA">
        <w:rPr>
          <w:b/>
          <w:bCs/>
          <w:color w:val="548DD4" w:themeColor="text2" w:themeTint="99"/>
          <w:sz w:val="22"/>
          <w:szCs w:val="22"/>
        </w:rPr>
        <w:t>F</w:t>
      </w:r>
      <w:r>
        <w:rPr>
          <w:b/>
          <w:bCs/>
          <w:color w:val="548DD4" w:themeColor="text2" w:themeTint="99"/>
          <w:sz w:val="22"/>
          <w:szCs w:val="22"/>
        </w:rPr>
        <w:t xml:space="preserve">unding </w:t>
      </w:r>
      <w:r w:rsidRPr="00A034FA">
        <w:rPr>
          <w:b/>
          <w:bCs/>
          <w:color w:val="548DD4" w:themeColor="text2" w:themeTint="99"/>
          <w:sz w:val="22"/>
          <w:szCs w:val="22"/>
        </w:rPr>
        <w:t>F</w:t>
      </w:r>
      <w:r>
        <w:rPr>
          <w:b/>
          <w:bCs/>
          <w:color w:val="548DD4" w:themeColor="text2" w:themeTint="99"/>
          <w:sz w:val="22"/>
          <w:szCs w:val="22"/>
        </w:rPr>
        <w:t>ormula</w:t>
      </w:r>
      <w:r w:rsidRPr="00A034FA">
        <w:rPr>
          <w:b/>
          <w:bCs/>
          <w:color w:val="548DD4" w:themeColor="text2" w:themeTint="99"/>
          <w:sz w:val="22"/>
          <w:szCs w:val="22"/>
        </w:rPr>
        <w:t xml:space="preserve"> and that this formula should be used to calculate primary and secondary school and academy </w:t>
      </w:r>
      <w:r>
        <w:rPr>
          <w:b/>
          <w:bCs/>
          <w:color w:val="548DD4" w:themeColor="text2" w:themeTint="99"/>
          <w:sz w:val="22"/>
          <w:szCs w:val="22"/>
        </w:rPr>
        <w:t xml:space="preserve">mainstream </w:t>
      </w:r>
      <w:r w:rsidRPr="00A034FA">
        <w:rPr>
          <w:b/>
          <w:bCs/>
          <w:color w:val="548DD4" w:themeColor="text2" w:themeTint="99"/>
          <w:sz w:val="22"/>
          <w:szCs w:val="22"/>
        </w:rPr>
        <w:t>formula funding allocations? If not, please explain the reasons why not.</w:t>
      </w:r>
    </w:p>
    <w:p w14:paraId="0A7A721C" w14:textId="77777777" w:rsidR="003418A1" w:rsidRDefault="003418A1" w:rsidP="003418A1">
      <w:pPr>
        <w:jc w:val="both"/>
        <w:rPr>
          <w:b/>
          <w:i/>
          <w:color w:val="0000FF"/>
          <w:sz w:val="12"/>
          <w:szCs w:val="12"/>
        </w:rPr>
      </w:pPr>
    </w:p>
    <w:p w14:paraId="16784203" w14:textId="77777777" w:rsidR="003418A1" w:rsidRPr="00054437" w:rsidRDefault="003418A1" w:rsidP="003418A1">
      <w:pPr>
        <w:jc w:val="both"/>
        <w:rPr>
          <w:b/>
          <w:i/>
          <w:color w:val="0000FF"/>
          <w:sz w:val="12"/>
          <w:szCs w:val="12"/>
        </w:rPr>
      </w:pPr>
    </w:p>
    <w:p w14:paraId="1E893C84" w14:textId="77777777" w:rsidR="003418A1" w:rsidRDefault="003418A1" w:rsidP="003418A1">
      <w:pPr>
        <w:jc w:val="both"/>
        <w:rPr>
          <w:b/>
          <w:color w:val="0000FF"/>
        </w:rPr>
      </w:pPr>
      <w:r>
        <w:rPr>
          <w:b/>
          <w:noProof/>
          <w:color w:val="0000FF"/>
        </w:rPr>
        <mc:AlternateContent>
          <mc:Choice Requires="wps">
            <w:drawing>
              <wp:anchor distT="0" distB="0" distL="114300" distR="114300" simplePos="0" relativeHeight="251660288" behindDoc="0" locked="0" layoutInCell="1" allowOverlap="1" wp14:anchorId="591F94BE" wp14:editId="2B9A137E">
                <wp:simplePos x="0" y="0"/>
                <wp:positionH relativeFrom="column">
                  <wp:posOffset>3266</wp:posOffset>
                </wp:positionH>
                <wp:positionV relativeFrom="paragraph">
                  <wp:posOffset>282666</wp:posOffset>
                </wp:positionV>
                <wp:extent cx="6743700" cy="201930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14:paraId="2AFF3304" w14:textId="77777777" w:rsidR="003E0D07" w:rsidRPr="00B102E7" w:rsidRDefault="003E0D07" w:rsidP="003418A1">
                            <w:pPr>
                              <w:rPr>
                                <w:color w:val="0000FF"/>
                              </w:rPr>
                            </w:pPr>
                            <w:r w:rsidRPr="00B102E7">
                              <w:rPr>
                                <w:color w:val="0000FF"/>
                              </w:rPr>
                              <w:t>If not, please provide further explanation here:</w:t>
                            </w:r>
                          </w:p>
                          <w:p w14:paraId="1B54FA38" w14:textId="77777777" w:rsidR="003E0D07" w:rsidRDefault="003E0D07" w:rsidP="003418A1"/>
                          <w:p w14:paraId="2610010D" w14:textId="77777777"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94BE" id="_x0000_t202" coordsize="21600,21600" o:spt="202" path="m,l,21600r21600,l21600,xe">
                <v:stroke joinstyle="miter"/>
                <v:path gradientshapeok="t" o:connecttype="rect"/>
              </v:shapetype>
              <v:shape id="Text Box 39" o:spid="_x0000_s1026" type="#_x0000_t202" style="position:absolute;left:0;text-align:left;margin-left:.25pt;margin-top:22.25pt;width:53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" strokecolor="blue">
                <v:textbox>
                  <w:txbxContent>
                    <w:p w14:paraId="2AFF3304" w14:textId="77777777" w:rsidR="003E0D07" w:rsidRPr="00B102E7" w:rsidRDefault="003E0D07" w:rsidP="003418A1">
                      <w:pPr>
                        <w:rPr>
                          <w:color w:val="0000FF"/>
                        </w:rPr>
                      </w:pPr>
                      <w:r w:rsidRPr="00B102E7">
                        <w:rPr>
                          <w:color w:val="0000FF"/>
                        </w:rPr>
                        <w:t>If not, please provide further explanation here:</w:t>
                      </w:r>
                    </w:p>
                    <w:p w14:paraId="1B54FA38" w14:textId="77777777" w:rsidR="003E0D07" w:rsidRDefault="003E0D07" w:rsidP="003418A1"/>
                    <w:p w14:paraId="2610010D" w14:textId="77777777"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14:paraId="11E35C1D" w14:textId="77777777" w:rsidR="003418A1" w:rsidRDefault="003418A1" w:rsidP="003418A1">
      <w:pPr>
        <w:jc w:val="both"/>
        <w:rPr>
          <w:b/>
          <w:color w:val="0000FF"/>
        </w:rPr>
      </w:pPr>
    </w:p>
    <w:p w14:paraId="5A5174F0" w14:textId="77777777" w:rsidR="003418A1" w:rsidRDefault="003418A1" w:rsidP="003418A1">
      <w:pPr>
        <w:jc w:val="both"/>
        <w:rPr>
          <w:b/>
          <w:color w:val="0000FF"/>
        </w:rPr>
      </w:pPr>
    </w:p>
    <w:p w14:paraId="02000211" w14:textId="77777777" w:rsidR="003418A1" w:rsidRDefault="003418A1" w:rsidP="003418A1">
      <w:pPr>
        <w:jc w:val="both"/>
        <w:rPr>
          <w:b/>
          <w:color w:val="0000FF"/>
        </w:rPr>
      </w:pPr>
    </w:p>
    <w:p w14:paraId="555C08B6" w14:textId="77777777" w:rsidR="003418A1" w:rsidRDefault="003418A1" w:rsidP="003418A1">
      <w:pPr>
        <w:jc w:val="both"/>
        <w:rPr>
          <w:b/>
          <w:color w:val="0000FF"/>
        </w:rPr>
      </w:pPr>
    </w:p>
    <w:p w14:paraId="46C71359" w14:textId="77777777" w:rsidR="003418A1" w:rsidRDefault="003418A1" w:rsidP="003418A1">
      <w:pPr>
        <w:jc w:val="both"/>
        <w:rPr>
          <w:b/>
          <w:color w:val="0000FF"/>
        </w:rPr>
      </w:pPr>
    </w:p>
    <w:p w14:paraId="5E3E1705" w14:textId="77777777" w:rsidR="003418A1" w:rsidRDefault="003418A1" w:rsidP="003418A1">
      <w:pPr>
        <w:jc w:val="both"/>
        <w:rPr>
          <w:b/>
          <w:color w:val="0000FF"/>
        </w:rPr>
      </w:pPr>
    </w:p>
    <w:p w14:paraId="0F0604EB" w14:textId="77777777" w:rsidR="003418A1" w:rsidRDefault="003418A1" w:rsidP="003418A1">
      <w:pPr>
        <w:jc w:val="both"/>
        <w:rPr>
          <w:b/>
          <w:color w:val="0000FF"/>
        </w:rPr>
      </w:pPr>
    </w:p>
    <w:p w14:paraId="74F766A3" w14:textId="77777777" w:rsidR="003418A1" w:rsidRDefault="003418A1" w:rsidP="003418A1">
      <w:pPr>
        <w:jc w:val="both"/>
        <w:rPr>
          <w:b/>
          <w:color w:val="0000FF"/>
        </w:rPr>
      </w:pPr>
    </w:p>
    <w:p w14:paraId="52296F0E" w14:textId="77777777" w:rsidR="003418A1" w:rsidRDefault="003418A1" w:rsidP="003418A1">
      <w:pPr>
        <w:jc w:val="both"/>
        <w:rPr>
          <w:b/>
          <w:color w:val="0000FF"/>
        </w:rPr>
      </w:pPr>
    </w:p>
    <w:p w14:paraId="1A963F09" w14:textId="77777777" w:rsidR="003418A1" w:rsidRDefault="003418A1" w:rsidP="003418A1">
      <w:pPr>
        <w:jc w:val="both"/>
        <w:rPr>
          <w:b/>
          <w:color w:val="0000FF"/>
        </w:rPr>
      </w:pPr>
    </w:p>
    <w:p w14:paraId="10FCF2AC" w14:textId="77777777" w:rsidR="003418A1" w:rsidRDefault="003418A1" w:rsidP="003418A1">
      <w:pPr>
        <w:jc w:val="both"/>
        <w:rPr>
          <w:b/>
          <w:color w:val="0000FF"/>
        </w:rPr>
      </w:pPr>
    </w:p>
    <w:p w14:paraId="52F65F04" w14:textId="77777777" w:rsidR="003418A1" w:rsidRDefault="003418A1" w:rsidP="003418A1">
      <w:pPr>
        <w:jc w:val="both"/>
        <w:rPr>
          <w:b/>
          <w:color w:val="0000FF"/>
        </w:rPr>
      </w:pPr>
    </w:p>
    <w:p w14:paraId="50A7EE93" w14:textId="77777777" w:rsidR="003418A1" w:rsidRDefault="003418A1" w:rsidP="003418A1">
      <w:pPr>
        <w:jc w:val="both"/>
        <w:rPr>
          <w:b/>
          <w:i/>
          <w:color w:val="0000FF"/>
          <w:sz w:val="22"/>
          <w:szCs w:val="22"/>
        </w:rPr>
      </w:pPr>
    </w:p>
    <w:p w14:paraId="55785A3D" w14:textId="77777777" w:rsidR="003418A1" w:rsidRDefault="003418A1" w:rsidP="003418A1">
      <w:pPr>
        <w:jc w:val="both"/>
        <w:rPr>
          <w:b/>
          <w:i/>
          <w:color w:val="0000FF"/>
          <w:sz w:val="22"/>
          <w:szCs w:val="22"/>
        </w:rPr>
      </w:pPr>
    </w:p>
    <w:p w14:paraId="052AB207" w14:textId="77777777" w:rsidR="00C72F52" w:rsidRDefault="00C72F52" w:rsidP="001E162F">
      <w:pPr>
        <w:jc w:val="both"/>
        <w:rPr>
          <w:b/>
          <w:color w:val="0000FF"/>
          <w:sz w:val="22"/>
          <w:szCs w:val="22"/>
        </w:rPr>
      </w:pPr>
    </w:p>
    <w:p w14:paraId="51FC5E2E" w14:textId="77777777" w:rsidR="00B83D89" w:rsidRDefault="00B83D89" w:rsidP="001E162F">
      <w:pPr>
        <w:jc w:val="both"/>
        <w:rPr>
          <w:b/>
          <w:bCs/>
          <w:color w:val="548DD4" w:themeColor="text2" w:themeTint="99"/>
          <w:sz w:val="22"/>
          <w:szCs w:val="22"/>
        </w:rPr>
      </w:pPr>
    </w:p>
    <w:p w14:paraId="59B5E7EC" w14:textId="5818B1C6" w:rsidR="00B83D89" w:rsidRPr="00A3122A" w:rsidRDefault="00B83D89" w:rsidP="00B83D89">
      <w:pPr>
        <w:jc w:val="both"/>
        <w:rPr>
          <w:b/>
          <w:bCs/>
          <w:color w:val="548DD4" w:themeColor="text2" w:themeTint="99"/>
          <w:sz w:val="22"/>
          <w:szCs w:val="22"/>
        </w:rPr>
      </w:pPr>
      <w:r w:rsidRPr="00A3122A">
        <w:rPr>
          <w:b/>
          <w:bCs/>
          <w:color w:val="548DD4" w:themeColor="text2" w:themeTint="99"/>
          <w:sz w:val="22"/>
          <w:szCs w:val="22"/>
        </w:rPr>
        <w:lastRenderedPageBreak/>
        <w:t xml:space="preserve">Question </w:t>
      </w:r>
      <w:r>
        <w:rPr>
          <w:b/>
          <w:bCs/>
          <w:color w:val="548DD4" w:themeColor="text2" w:themeTint="99"/>
          <w:sz w:val="22"/>
          <w:szCs w:val="22"/>
        </w:rPr>
        <w:t>2</w:t>
      </w:r>
      <w:r w:rsidRPr="00A3122A">
        <w:rPr>
          <w:b/>
          <w:bCs/>
          <w:color w:val="548DD4" w:themeColor="text2" w:themeTint="99"/>
          <w:sz w:val="22"/>
          <w:szCs w:val="22"/>
        </w:rPr>
        <w:t xml:space="preserve"> - Do you agree with the proposal, subject to final affordability, to set the Minimum Funding Guarantee at the maximum</w:t>
      </w:r>
      <w:r>
        <w:rPr>
          <w:b/>
          <w:bCs/>
          <w:color w:val="548DD4" w:themeColor="text2" w:themeTint="99"/>
          <w:sz w:val="22"/>
          <w:szCs w:val="22"/>
        </w:rPr>
        <w:t xml:space="preserve"> permitted positive 0.5% in 202</w:t>
      </w:r>
      <w:r w:rsidR="00255016">
        <w:rPr>
          <w:b/>
          <w:bCs/>
          <w:color w:val="548DD4" w:themeColor="text2" w:themeTint="99"/>
          <w:sz w:val="22"/>
          <w:szCs w:val="22"/>
        </w:rPr>
        <w:t>4</w:t>
      </w:r>
      <w:r>
        <w:rPr>
          <w:b/>
          <w:bCs/>
          <w:color w:val="548DD4" w:themeColor="text2" w:themeTint="99"/>
          <w:sz w:val="22"/>
          <w:szCs w:val="22"/>
        </w:rPr>
        <w:t>/2</w:t>
      </w:r>
      <w:r w:rsidR="00255016">
        <w:rPr>
          <w:b/>
          <w:bCs/>
          <w:color w:val="548DD4" w:themeColor="text2" w:themeTint="99"/>
          <w:sz w:val="22"/>
          <w:szCs w:val="22"/>
        </w:rPr>
        <w:t>5</w:t>
      </w:r>
      <w:r w:rsidRPr="00A3122A">
        <w:rPr>
          <w:b/>
          <w:bCs/>
          <w:color w:val="548DD4" w:themeColor="text2" w:themeTint="99"/>
          <w:sz w:val="22"/>
          <w:szCs w:val="22"/>
        </w:rPr>
        <w:t>? If not, please explain the reasons why not.</w:t>
      </w:r>
    </w:p>
    <w:p w14:paraId="328F2113" w14:textId="77777777" w:rsidR="00C72F52" w:rsidRDefault="00C72F52" w:rsidP="001E162F">
      <w:pPr>
        <w:jc w:val="both"/>
        <w:rPr>
          <w:b/>
          <w:bCs/>
          <w:color w:val="548DD4" w:themeColor="text2" w:themeTint="99"/>
          <w:sz w:val="22"/>
          <w:szCs w:val="22"/>
        </w:rPr>
      </w:pPr>
    </w:p>
    <w:p w14:paraId="37F4B5A9" w14:textId="77777777" w:rsidR="00C72F52" w:rsidRDefault="00C72F52" w:rsidP="00C72F52">
      <w:pPr>
        <w:jc w:val="both"/>
        <w:rPr>
          <w:b/>
          <w:color w:val="0000FF"/>
        </w:rPr>
      </w:pPr>
      <w:r>
        <w:rPr>
          <w:b/>
          <w:noProof/>
          <w:color w:val="0000FF"/>
        </w:rPr>
        <mc:AlternateContent>
          <mc:Choice Requires="wps">
            <w:drawing>
              <wp:anchor distT="0" distB="0" distL="114300" distR="114300" simplePos="0" relativeHeight="251674624" behindDoc="0" locked="0" layoutInCell="1" allowOverlap="1" wp14:anchorId="50EA93C7" wp14:editId="52340C50">
                <wp:simplePos x="0" y="0"/>
                <wp:positionH relativeFrom="column">
                  <wp:posOffset>3266</wp:posOffset>
                </wp:positionH>
                <wp:positionV relativeFrom="paragraph">
                  <wp:posOffset>282666</wp:posOffset>
                </wp:positionV>
                <wp:extent cx="6743700" cy="2019300"/>
                <wp:effectExtent l="0" t="0" r="19050"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14:paraId="0EE566DE" w14:textId="77777777" w:rsidR="003E0D07" w:rsidRPr="00B102E7" w:rsidRDefault="003E0D07" w:rsidP="00C72F52">
                            <w:pPr>
                              <w:rPr>
                                <w:color w:val="0000FF"/>
                              </w:rPr>
                            </w:pPr>
                            <w:r w:rsidRPr="00B102E7">
                              <w:rPr>
                                <w:color w:val="0000FF"/>
                              </w:rPr>
                              <w:t>If not, please provide further explanation here:</w:t>
                            </w:r>
                          </w:p>
                          <w:p w14:paraId="11A7FB90" w14:textId="77777777" w:rsidR="003E0D07" w:rsidRDefault="003E0D07" w:rsidP="00C72F52"/>
                          <w:p w14:paraId="746A7D87" w14:textId="77777777" w:rsidR="003E0D07" w:rsidRDefault="003E0D07" w:rsidP="00C7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A93C7" id="_x0000_s1027" type="#_x0000_t202" style="position:absolute;left:0;text-align:left;margin-left:.25pt;margin-top:22.25pt;width:531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" strokecolor="blue">
                <v:textbox>
                  <w:txbxContent>
                    <w:p w14:paraId="0EE566DE" w14:textId="77777777" w:rsidR="003E0D07" w:rsidRPr="00B102E7" w:rsidRDefault="003E0D07" w:rsidP="00C72F52">
                      <w:pPr>
                        <w:rPr>
                          <w:color w:val="0000FF"/>
                        </w:rPr>
                      </w:pPr>
                      <w:r w:rsidRPr="00B102E7">
                        <w:rPr>
                          <w:color w:val="0000FF"/>
                        </w:rPr>
                        <w:t>If not, please provide further explanation here:</w:t>
                      </w:r>
                    </w:p>
                    <w:p w14:paraId="11A7FB90" w14:textId="77777777" w:rsidR="003E0D07" w:rsidRDefault="003E0D07" w:rsidP="00C72F52"/>
                    <w:p w14:paraId="746A7D87" w14:textId="77777777" w:rsidR="003E0D07" w:rsidRDefault="003E0D07" w:rsidP="00C72F52"/>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14:paraId="41E9F37B" w14:textId="77777777" w:rsidR="00C72F52" w:rsidRDefault="00C72F52" w:rsidP="00C72F52">
      <w:pPr>
        <w:jc w:val="both"/>
        <w:rPr>
          <w:b/>
          <w:color w:val="0000FF"/>
        </w:rPr>
      </w:pPr>
    </w:p>
    <w:p w14:paraId="472E7C6A" w14:textId="77777777" w:rsidR="00C72F52" w:rsidRDefault="00C72F52" w:rsidP="00C72F52">
      <w:pPr>
        <w:jc w:val="both"/>
        <w:rPr>
          <w:b/>
          <w:color w:val="0000FF"/>
        </w:rPr>
      </w:pPr>
    </w:p>
    <w:p w14:paraId="5D67DA54" w14:textId="77777777" w:rsidR="00C72F52" w:rsidRDefault="00C72F52" w:rsidP="00C72F52">
      <w:pPr>
        <w:jc w:val="both"/>
        <w:rPr>
          <w:b/>
          <w:color w:val="0000FF"/>
        </w:rPr>
      </w:pPr>
    </w:p>
    <w:p w14:paraId="742FB0F6" w14:textId="77777777" w:rsidR="00C72F52" w:rsidRDefault="00C72F52" w:rsidP="00C72F52">
      <w:pPr>
        <w:jc w:val="both"/>
        <w:rPr>
          <w:b/>
          <w:color w:val="0000FF"/>
        </w:rPr>
      </w:pPr>
    </w:p>
    <w:p w14:paraId="64A4D583" w14:textId="77777777" w:rsidR="00C72F52" w:rsidRDefault="00C72F52" w:rsidP="00C72F52">
      <w:pPr>
        <w:jc w:val="both"/>
        <w:rPr>
          <w:b/>
          <w:color w:val="0000FF"/>
        </w:rPr>
      </w:pPr>
    </w:p>
    <w:p w14:paraId="229FDE14" w14:textId="77777777" w:rsidR="00C72F52" w:rsidRDefault="00C72F52" w:rsidP="00C72F52">
      <w:pPr>
        <w:jc w:val="both"/>
        <w:rPr>
          <w:b/>
          <w:color w:val="0000FF"/>
        </w:rPr>
      </w:pPr>
    </w:p>
    <w:p w14:paraId="6A1776C9" w14:textId="77777777" w:rsidR="00C72F52" w:rsidRDefault="00C72F52" w:rsidP="00C72F52">
      <w:pPr>
        <w:jc w:val="both"/>
        <w:rPr>
          <w:b/>
          <w:color w:val="0000FF"/>
        </w:rPr>
      </w:pPr>
    </w:p>
    <w:p w14:paraId="2134EED6" w14:textId="77777777" w:rsidR="00C72F52" w:rsidRDefault="00C72F52" w:rsidP="00C72F52">
      <w:pPr>
        <w:jc w:val="both"/>
        <w:rPr>
          <w:b/>
          <w:color w:val="0000FF"/>
        </w:rPr>
      </w:pPr>
    </w:p>
    <w:p w14:paraId="06BB5E37" w14:textId="77777777" w:rsidR="00C72F52" w:rsidRDefault="00C72F52" w:rsidP="00C72F52">
      <w:pPr>
        <w:jc w:val="both"/>
        <w:rPr>
          <w:b/>
          <w:color w:val="0000FF"/>
        </w:rPr>
      </w:pPr>
    </w:p>
    <w:p w14:paraId="5D1A089E" w14:textId="77777777" w:rsidR="00C72F52" w:rsidRDefault="00C72F52" w:rsidP="00C72F52">
      <w:pPr>
        <w:jc w:val="both"/>
        <w:rPr>
          <w:b/>
          <w:color w:val="0000FF"/>
        </w:rPr>
      </w:pPr>
    </w:p>
    <w:p w14:paraId="4AC98EC8" w14:textId="77777777" w:rsidR="00C72F52" w:rsidRDefault="00C72F52" w:rsidP="00C72F52">
      <w:pPr>
        <w:jc w:val="both"/>
        <w:rPr>
          <w:b/>
          <w:color w:val="0000FF"/>
        </w:rPr>
      </w:pPr>
    </w:p>
    <w:p w14:paraId="31777263" w14:textId="77777777" w:rsidR="00C72F52" w:rsidRDefault="00C72F52" w:rsidP="00C72F52">
      <w:pPr>
        <w:jc w:val="both"/>
        <w:rPr>
          <w:b/>
          <w:color w:val="0000FF"/>
        </w:rPr>
      </w:pPr>
    </w:p>
    <w:p w14:paraId="4E6C10BD" w14:textId="77777777" w:rsidR="00C72F52" w:rsidRDefault="00C72F52" w:rsidP="00C72F52">
      <w:pPr>
        <w:jc w:val="both"/>
        <w:rPr>
          <w:b/>
          <w:i/>
          <w:color w:val="0000FF"/>
          <w:sz w:val="22"/>
          <w:szCs w:val="22"/>
        </w:rPr>
      </w:pPr>
    </w:p>
    <w:p w14:paraId="3E66E786" w14:textId="77777777" w:rsidR="003418A1" w:rsidRDefault="003418A1" w:rsidP="003418A1">
      <w:pPr>
        <w:jc w:val="both"/>
        <w:rPr>
          <w:b/>
          <w:color w:val="0000FF"/>
          <w:sz w:val="18"/>
          <w:szCs w:val="18"/>
        </w:rPr>
      </w:pPr>
    </w:p>
    <w:p w14:paraId="0CCCC7B0" w14:textId="77777777" w:rsidR="001E162F" w:rsidRDefault="001E162F" w:rsidP="001E162F">
      <w:pPr>
        <w:jc w:val="both"/>
        <w:rPr>
          <w:b/>
          <w:bCs/>
          <w:color w:val="548DD4" w:themeColor="text2" w:themeTint="99"/>
          <w:sz w:val="22"/>
          <w:szCs w:val="22"/>
        </w:rPr>
      </w:pPr>
    </w:p>
    <w:p w14:paraId="271573C5" w14:textId="645E352C" w:rsidR="00B83D89" w:rsidRPr="002101C8" w:rsidRDefault="00B83D89" w:rsidP="00B83D89">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3</w:t>
      </w:r>
      <w:r w:rsidRPr="002101C8">
        <w:rPr>
          <w:b/>
          <w:bCs/>
          <w:color w:val="548DD4" w:themeColor="text2" w:themeTint="99"/>
          <w:sz w:val="22"/>
          <w:szCs w:val="22"/>
        </w:rPr>
        <w:t xml:space="preserve"> - Do you agree with the proposal to continue to use our existing formula fo</w:t>
      </w:r>
      <w:r>
        <w:rPr>
          <w:b/>
          <w:bCs/>
          <w:color w:val="548DD4" w:themeColor="text2" w:themeTint="99"/>
          <w:sz w:val="22"/>
          <w:szCs w:val="22"/>
        </w:rPr>
        <w:t>r the apportionment of BSF DSG A</w:t>
      </w:r>
      <w:r w:rsidRPr="002101C8">
        <w:rPr>
          <w:b/>
          <w:bCs/>
          <w:color w:val="548DD4" w:themeColor="text2" w:themeTint="99"/>
          <w:sz w:val="22"/>
          <w:szCs w:val="22"/>
        </w:rPr>
        <w:t>ffor</w:t>
      </w:r>
      <w:r>
        <w:rPr>
          <w:b/>
          <w:bCs/>
          <w:color w:val="548DD4" w:themeColor="text2" w:themeTint="99"/>
          <w:sz w:val="22"/>
          <w:szCs w:val="22"/>
        </w:rPr>
        <w:t>dability G</w:t>
      </w:r>
      <w:r w:rsidRPr="002101C8">
        <w:rPr>
          <w:b/>
          <w:bCs/>
          <w:color w:val="548DD4" w:themeColor="text2" w:themeTint="99"/>
          <w:sz w:val="22"/>
          <w:szCs w:val="22"/>
        </w:rPr>
        <w:t>ap funding</w:t>
      </w:r>
      <w:r>
        <w:rPr>
          <w:b/>
          <w:bCs/>
          <w:color w:val="548DD4" w:themeColor="text2" w:themeTint="99"/>
          <w:sz w:val="22"/>
          <w:szCs w:val="22"/>
        </w:rPr>
        <w:t xml:space="preserve"> in 202</w:t>
      </w:r>
      <w:r w:rsidR="00255016">
        <w:rPr>
          <w:b/>
          <w:bCs/>
          <w:color w:val="548DD4" w:themeColor="text2" w:themeTint="99"/>
          <w:sz w:val="22"/>
          <w:szCs w:val="22"/>
        </w:rPr>
        <w:t>4</w:t>
      </w:r>
      <w:r>
        <w:rPr>
          <w:b/>
          <w:bCs/>
          <w:color w:val="548DD4" w:themeColor="text2" w:themeTint="99"/>
          <w:sz w:val="22"/>
          <w:szCs w:val="22"/>
        </w:rPr>
        <w:t>/2</w:t>
      </w:r>
      <w:r w:rsidR="00255016">
        <w:rPr>
          <w:b/>
          <w:bCs/>
          <w:color w:val="548DD4" w:themeColor="text2" w:themeTint="99"/>
          <w:sz w:val="22"/>
          <w:szCs w:val="22"/>
        </w:rPr>
        <w:t>5</w:t>
      </w:r>
      <w:r w:rsidRPr="002101C8">
        <w:rPr>
          <w:b/>
          <w:bCs/>
          <w:color w:val="548DD4" w:themeColor="text2" w:themeTint="99"/>
          <w:sz w:val="22"/>
          <w:szCs w:val="22"/>
        </w:rPr>
        <w:t>? If not, please explain the reasons why not.</w:t>
      </w:r>
    </w:p>
    <w:p w14:paraId="7D071552" w14:textId="77777777" w:rsidR="003418A1" w:rsidRDefault="003418A1" w:rsidP="003418A1">
      <w:pPr>
        <w:jc w:val="both"/>
        <w:rPr>
          <w:b/>
          <w:color w:val="0000FF"/>
          <w:sz w:val="18"/>
          <w:szCs w:val="18"/>
        </w:rPr>
      </w:pPr>
    </w:p>
    <w:p w14:paraId="13C9D2F1" w14:textId="77777777" w:rsidR="003418A1" w:rsidRDefault="003418A1" w:rsidP="003418A1">
      <w:pPr>
        <w:jc w:val="both"/>
        <w:rPr>
          <w:b/>
          <w:color w:val="0000FF"/>
        </w:rPr>
      </w:pPr>
      <w:r>
        <w:rPr>
          <w:b/>
          <w:noProof/>
          <w:color w:val="0000FF"/>
        </w:rPr>
        <mc:AlternateContent>
          <mc:Choice Requires="wps">
            <w:drawing>
              <wp:anchor distT="0" distB="0" distL="114300" distR="114300" simplePos="0" relativeHeight="251666432" behindDoc="0" locked="0" layoutInCell="1" allowOverlap="1" wp14:anchorId="5109A8D0" wp14:editId="7A9E0CE0">
                <wp:simplePos x="0" y="0"/>
                <wp:positionH relativeFrom="column">
                  <wp:posOffset>3265</wp:posOffset>
                </wp:positionH>
                <wp:positionV relativeFrom="paragraph">
                  <wp:posOffset>281270</wp:posOffset>
                </wp:positionV>
                <wp:extent cx="6682105" cy="2019300"/>
                <wp:effectExtent l="0" t="0" r="23495"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14:paraId="7EFA4FDF" w14:textId="77777777" w:rsidR="003E0D07" w:rsidRPr="00B102E7" w:rsidRDefault="003E0D07" w:rsidP="003418A1">
                            <w:pPr>
                              <w:rPr>
                                <w:color w:val="0000FF"/>
                              </w:rPr>
                            </w:pPr>
                            <w:r w:rsidRPr="00B102E7">
                              <w:rPr>
                                <w:color w:val="0000FF"/>
                              </w:rPr>
                              <w:t>If not, please provide further explanation here:</w:t>
                            </w:r>
                          </w:p>
                          <w:p w14:paraId="63D70D0E" w14:textId="77777777" w:rsidR="003E0D07" w:rsidRDefault="003E0D07" w:rsidP="003418A1"/>
                          <w:p w14:paraId="4C1CB36B" w14:textId="77777777"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A8D0" id="_x0000_s1028" type="#_x0000_t202" style="position:absolute;left:0;text-align:left;margin-left:.25pt;margin-top:22.15pt;width:526.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2HQ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" strokecolor="blue">
                <v:textbox>
                  <w:txbxContent>
                    <w:p w14:paraId="7EFA4FDF" w14:textId="77777777" w:rsidR="003E0D07" w:rsidRPr="00B102E7" w:rsidRDefault="003E0D07" w:rsidP="003418A1">
                      <w:pPr>
                        <w:rPr>
                          <w:color w:val="0000FF"/>
                        </w:rPr>
                      </w:pPr>
                      <w:r w:rsidRPr="00B102E7">
                        <w:rPr>
                          <w:color w:val="0000FF"/>
                        </w:rPr>
                        <w:t>If not, please provide further explanation here:</w:t>
                      </w:r>
                    </w:p>
                    <w:p w14:paraId="63D70D0E" w14:textId="77777777" w:rsidR="003E0D07" w:rsidRDefault="003E0D07" w:rsidP="003418A1"/>
                    <w:p w14:paraId="4C1CB36B" w14:textId="77777777"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14:paraId="40AE2D9C" w14:textId="77777777" w:rsidR="003418A1" w:rsidRDefault="003418A1" w:rsidP="003418A1">
      <w:pPr>
        <w:jc w:val="both"/>
        <w:rPr>
          <w:b/>
          <w:color w:val="0000FF"/>
        </w:rPr>
      </w:pPr>
    </w:p>
    <w:p w14:paraId="75188D24" w14:textId="77777777" w:rsidR="003418A1" w:rsidRDefault="003418A1" w:rsidP="003418A1">
      <w:pPr>
        <w:jc w:val="both"/>
        <w:rPr>
          <w:b/>
          <w:color w:val="0000FF"/>
        </w:rPr>
      </w:pPr>
    </w:p>
    <w:p w14:paraId="49EB8541" w14:textId="77777777" w:rsidR="003418A1" w:rsidRDefault="003418A1" w:rsidP="003418A1">
      <w:pPr>
        <w:jc w:val="both"/>
        <w:rPr>
          <w:b/>
          <w:color w:val="0000FF"/>
        </w:rPr>
      </w:pPr>
    </w:p>
    <w:p w14:paraId="6B63ED18" w14:textId="77777777" w:rsidR="003418A1" w:rsidRDefault="003418A1" w:rsidP="003418A1">
      <w:pPr>
        <w:jc w:val="both"/>
        <w:rPr>
          <w:b/>
          <w:color w:val="0000FF"/>
        </w:rPr>
      </w:pPr>
    </w:p>
    <w:p w14:paraId="738BB3CB" w14:textId="77777777" w:rsidR="003418A1" w:rsidRDefault="003418A1" w:rsidP="003418A1">
      <w:pPr>
        <w:jc w:val="both"/>
        <w:rPr>
          <w:b/>
          <w:color w:val="0000FF"/>
        </w:rPr>
      </w:pPr>
    </w:p>
    <w:p w14:paraId="517D592C" w14:textId="77777777" w:rsidR="003418A1" w:rsidRDefault="003418A1" w:rsidP="003418A1">
      <w:pPr>
        <w:jc w:val="both"/>
        <w:rPr>
          <w:b/>
          <w:color w:val="0000FF"/>
        </w:rPr>
      </w:pPr>
    </w:p>
    <w:p w14:paraId="50D2D283" w14:textId="77777777" w:rsidR="003418A1" w:rsidRDefault="003418A1" w:rsidP="003418A1">
      <w:pPr>
        <w:jc w:val="both"/>
        <w:rPr>
          <w:b/>
          <w:color w:val="0000FF"/>
        </w:rPr>
      </w:pPr>
    </w:p>
    <w:p w14:paraId="42E2CA26" w14:textId="77777777" w:rsidR="003418A1" w:rsidRDefault="003418A1" w:rsidP="003418A1">
      <w:pPr>
        <w:jc w:val="both"/>
        <w:rPr>
          <w:b/>
          <w:color w:val="0000FF"/>
        </w:rPr>
      </w:pPr>
    </w:p>
    <w:p w14:paraId="1171F67D" w14:textId="77777777" w:rsidR="003418A1" w:rsidRDefault="003418A1" w:rsidP="003418A1">
      <w:pPr>
        <w:jc w:val="both"/>
        <w:rPr>
          <w:b/>
          <w:color w:val="0000FF"/>
        </w:rPr>
      </w:pPr>
    </w:p>
    <w:p w14:paraId="5C09D55A" w14:textId="77777777" w:rsidR="003418A1" w:rsidRDefault="003418A1" w:rsidP="003418A1">
      <w:pPr>
        <w:jc w:val="both"/>
        <w:rPr>
          <w:b/>
          <w:color w:val="0000FF"/>
        </w:rPr>
      </w:pPr>
    </w:p>
    <w:p w14:paraId="004AC387" w14:textId="77777777" w:rsidR="003418A1" w:rsidRDefault="003418A1" w:rsidP="003418A1">
      <w:pPr>
        <w:jc w:val="both"/>
        <w:rPr>
          <w:b/>
          <w:color w:val="0000FF"/>
        </w:rPr>
      </w:pPr>
    </w:p>
    <w:p w14:paraId="4F3BBFC0" w14:textId="77777777" w:rsidR="003418A1" w:rsidRDefault="003418A1" w:rsidP="003418A1">
      <w:pPr>
        <w:jc w:val="both"/>
        <w:rPr>
          <w:b/>
          <w:color w:val="0000FF"/>
        </w:rPr>
      </w:pPr>
    </w:p>
    <w:p w14:paraId="4237FAF3" w14:textId="77777777" w:rsidR="003418A1" w:rsidRPr="00F07EE5" w:rsidRDefault="003418A1" w:rsidP="003418A1">
      <w:pPr>
        <w:jc w:val="both"/>
        <w:rPr>
          <w:b/>
          <w:color w:val="0000FF"/>
          <w:sz w:val="18"/>
          <w:szCs w:val="18"/>
        </w:rPr>
      </w:pPr>
    </w:p>
    <w:p w14:paraId="78A3081A" w14:textId="77777777" w:rsidR="003418A1" w:rsidRDefault="003418A1" w:rsidP="003418A1">
      <w:pPr>
        <w:jc w:val="both"/>
        <w:rPr>
          <w:b/>
          <w:color w:val="0000FF"/>
          <w:sz w:val="18"/>
          <w:szCs w:val="18"/>
        </w:rPr>
      </w:pPr>
    </w:p>
    <w:p w14:paraId="217AC6C2" w14:textId="77777777" w:rsidR="003418A1" w:rsidRDefault="003418A1" w:rsidP="003418A1">
      <w:pPr>
        <w:jc w:val="both"/>
        <w:rPr>
          <w:b/>
          <w:color w:val="0000FF"/>
          <w:sz w:val="18"/>
          <w:szCs w:val="18"/>
        </w:rPr>
      </w:pPr>
    </w:p>
    <w:p w14:paraId="7E27B6F2" w14:textId="77777777" w:rsidR="003418A1" w:rsidRDefault="003418A1" w:rsidP="003418A1">
      <w:pPr>
        <w:jc w:val="both"/>
        <w:rPr>
          <w:b/>
          <w:color w:val="0000FF"/>
          <w:sz w:val="18"/>
          <w:szCs w:val="18"/>
        </w:rPr>
      </w:pPr>
    </w:p>
    <w:p w14:paraId="54A26423" w14:textId="77777777" w:rsidR="00B83D89" w:rsidRPr="002101C8" w:rsidRDefault="00B83D89" w:rsidP="00B83D89">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4 - Do you agree with the proposal to adjust our definition of Notional SEND within mainstream primary and secondary formula funding? If not, please explain the reasons why not.</w:t>
      </w:r>
    </w:p>
    <w:p w14:paraId="74E8873A" w14:textId="77777777" w:rsidR="003418A1" w:rsidRDefault="003418A1" w:rsidP="003418A1">
      <w:pPr>
        <w:jc w:val="both"/>
        <w:rPr>
          <w:b/>
          <w:color w:val="0000FF"/>
          <w:sz w:val="18"/>
          <w:szCs w:val="18"/>
        </w:rPr>
      </w:pPr>
    </w:p>
    <w:p w14:paraId="1798A738" w14:textId="77777777" w:rsidR="003418A1" w:rsidRDefault="003418A1" w:rsidP="003418A1">
      <w:pPr>
        <w:jc w:val="both"/>
        <w:rPr>
          <w:b/>
          <w:color w:val="0000FF"/>
        </w:rPr>
      </w:pPr>
      <w:r>
        <w:rPr>
          <w:b/>
          <w:noProof/>
          <w:color w:val="0000FF"/>
        </w:rPr>
        <mc:AlternateContent>
          <mc:Choice Requires="wps">
            <w:drawing>
              <wp:anchor distT="0" distB="0" distL="114300" distR="114300" simplePos="0" relativeHeight="251667456" behindDoc="0" locked="0" layoutInCell="1" allowOverlap="1" wp14:anchorId="1C60DAFF" wp14:editId="4ABE3896">
                <wp:simplePos x="0" y="0"/>
                <wp:positionH relativeFrom="column">
                  <wp:posOffset>3265</wp:posOffset>
                </wp:positionH>
                <wp:positionV relativeFrom="paragraph">
                  <wp:posOffset>285241</wp:posOffset>
                </wp:positionV>
                <wp:extent cx="6722347" cy="2019300"/>
                <wp:effectExtent l="0" t="0" r="21590"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14:paraId="3D99E006" w14:textId="77777777" w:rsidR="003E0D07" w:rsidRPr="00B102E7" w:rsidRDefault="003E0D07" w:rsidP="003418A1">
                            <w:pPr>
                              <w:rPr>
                                <w:color w:val="0000FF"/>
                              </w:rPr>
                            </w:pPr>
                            <w:r w:rsidRPr="00B102E7">
                              <w:rPr>
                                <w:color w:val="0000FF"/>
                              </w:rPr>
                              <w:t>If not, please provide further explanation here:</w:t>
                            </w:r>
                          </w:p>
                          <w:p w14:paraId="53341381" w14:textId="77777777" w:rsidR="003E0D07" w:rsidRDefault="003E0D07" w:rsidP="003418A1"/>
                          <w:p w14:paraId="0FDD2717" w14:textId="77777777"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DAFF" id="_x0000_s1029" type="#_x0000_t202" style="position:absolute;left:0;text-align:left;margin-left:.25pt;margin-top:22.45pt;width:529.3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" strokecolor="blue">
                <v:textbox>
                  <w:txbxContent>
                    <w:p w14:paraId="3D99E006" w14:textId="77777777" w:rsidR="003E0D07" w:rsidRPr="00B102E7" w:rsidRDefault="003E0D07" w:rsidP="003418A1">
                      <w:pPr>
                        <w:rPr>
                          <w:color w:val="0000FF"/>
                        </w:rPr>
                      </w:pPr>
                      <w:r w:rsidRPr="00B102E7">
                        <w:rPr>
                          <w:color w:val="0000FF"/>
                        </w:rPr>
                        <w:t>If not, please provide further explanation here:</w:t>
                      </w:r>
                    </w:p>
                    <w:p w14:paraId="53341381" w14:textId="77777777" w:rsidR="003E0D07" w:rsidRDefault="003E0D07" w:rsidP="003418A1"/>
                    <w:p w14:paraId="0FDD2717" w14:textId="77777777"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14:paraId="5653DF97" w14:textId="77777777" w:rsidR="003418A1" w:rsidRDefault="003418A1" w:rsidP="003418A1">
      <w:pPr>
        <w:jc w:val="both"/>
        <w:rPr>
          <w:b/>
          <w:color w:val="0000FF"/>
        </w:rPr>
      </w:pPr>
    </w:p>
    <w:p w14:paraId="6AB5924C" w14:textId="77777777" w:rsidR="003418A1" w:rsidRDefault="003418A1" w:rsidP="003418A1">
      <w:pPr>
        <w:jc w:val="both"/>
        <w:rPr>
          <w:b/>
          <w:color w:val="0000FF"/>
        </w:rPr>
      </w:pPr>
    </w:p>
    <w:p w14:paraId="52BA63C5" w14:textId="77777777" w:rsidR="003418A1" w:rsidRDefault="003418A1" w:rsidP="003418A1">
      <w:pPr>
        <w:jc w:val="both"/>
        <w:rPr>
          <w:b/>
          <w:color w:val="0000FF"/>
        </w:rPr>
      </w:pPr>
    </w:p>
    <w:p w14:paraId="53926790" w14:textId="77777777" w:rsidR="003418A1" w:rsidRDefault="003418A1" w:rsidP="003418A1">
      <w:pPr>
        <w:jc w:val="both"/>
        <w:rPr>
          <w:b/>
          <w:color w:val="0000FF"/>
        </w:rPr>
      </w:pPr>
    </w:p>
    <w:p w14:paraId="329BE7D7" w14:textId="77777777" w:rsidR="003418A1" w:rsidRDefault="003418A1" w:rsidP="003418A1">
      <w:pPr>
        <w:jc w:val="both"/>
        <w:rPr>
          <w:b/>
          <w:color w:val="0000FF"/>
        </w:rPr>
      </w:pPr>
    </w:p>
    <w:p w14:paraId="2219E57E" w14:textId="77777777" w:rsidR="003418A1" w:rsidRDefault="003418A1" w:rsidP="003418A1">
      <w:pPr>
        <w:jc w:val="both"/>
        <w:rPr>
          <w:b/>
          <w:color w:val="0000FF"/>
        </w:rPr>
      </w:pPr>
    </w:p>
    <w:p w14:paraId="5685EA10" w14:textId="77777777" w:rsidR="003418A1" w:rsidRDefault="003418A1" w:rsidP="003418A1">
      <w:pPr>
        <w:jc w:val="both"/>
        <w:rPr>
          <w:b/>
          <w:color w:val="0000FF"/>
        </w:rPr>
      </w:pPr>
    </w:p>
    <w:p w14:paraId="6A71591A" w14:textId="77777777" w:rsidR="003418A1" w:rsidRDefault="003418A1" w:rsidP="003418A1">
      <w:pPr>
        <w:jc w:val="both"/>
        <w:rPr>
          <w:b/>
          <w:color w:val="0000FF"/>
        </w:rPr>
      </w:pPr>
    </w:p>
    <w:p w14:paraId="19742CDD" w14:textId="77777777" w:rsidR="003418A1" w:rsidRDefault="003418A1" w:rsidP="003418A1">
      <w:pPr>
        <w:jc w:val="both"/>
        <w:rPr>
          <w:b/>
          <w:color w:val="0000FF"/>
        </w:rPr>
      </w:pPr>
    </w:p>
    <w:p w14:paraId="18E9DBC6" w14:textId="77777777" w:rsidR="003418A1" w:rsidRDefault="003418A1" w:rsidP="003418A1">
      <w:pPr>
        <w:jc w:val="both"/>
        <w:rPr>
          <w:b/>
          <w:color w:val="0000FF"/>
        </w:rPr>
      </w:pPr>
    </w:p>
    <w:p w14:paraId="5EA10B54" w14:textId="77777777" w:rsidR="003418A1" w:rsidRDefault="003418A1" w:rsidP="003418A1">
      <w:pPr>
        <w:jc w:val="both"/>
        <w:rPr>
          <w:b/>
          <w:color w:val="0000FF"/>
        </w:rPr>
      </w:pPr>
    </w:p>
    <w:p w14:paraId="633C6B88" w14:textId="77777777" w:rsidR="003418A1" w:rsidRDefault="003418A1" w:rsidP="003418A1">
      <w:pPr>
        <w:jc w:val="both"/>
        <w:rPr>
          <w:b/>
          <w:color w:val="0000FF"/>
        </w:rPr>
      </w:pPr>
    </w:p>
    <w:p w14:paraId="1FF62E54" w14:textId="77777777" w:rsidR="003418A1" w:rsidRPr="00F07EE5" w:rsidRDefault="003418A1" w:rsidP="003418A1">
      <w:pPr>
        <w:jc w:val="both"/>
        <w:rPr>
          <w:b/>
          <w:color w:val="0000FF"/>
          <w:sz w:val="18"/>
          <w:szCs w:val="18"/>
        </w:rPr>
      </w:pPr>
    </w:p>
    <w:p w14:paraId="425C11E6" w14:textId="77777777" w:rsidR="001E162F" w:rsidRDefault="001E162F" w:rsidP="003418A1">
      <w:pPr>
        <w:jc w:val="both"/>
        <w:rPr>
          <w:b/>
          <w:color w:val="0000FF"/>
          <w:sz w:val="18"/>
          <w:szCs w:val="18"/>
        </w:rPr>
      </w:pPr>
    </w:p>
    <w:p w14:paraId="61278609" w14:textId="77777777" w:rsidR="00C72F52" w:rsidRDefault="00C72F52" w:rsidP="003418A1">
      <w:pPr>
        <w:jc w:val="both"/>
        <w:rPr>
          <w:b/>
          <w:color w:val="0000FF"/>
          <w:sz w:val="18"/>
          <w:szCs w:val="18"/>
        </w:rPr>
      </w:pPr>
    </w:p>
    <w:p w14:paraId="3E4E29F5" w14:textId="77777777" w:rsidR="00255016" w:rsidRDefault="00255016" w:rsidP="00B83D89">
      <w:pPr>
        <w:jc w:val="both"/>
        <w:rPr>
          <w:b/>
          <w:bCs/>
          <w:color w:val="548DD4" w:themeColor="text2" w:themeTint="99"/>
          <w:sz w:val="22"/>
          <w:szCs w:val="22"/>
        </w:rPr>
      </w:pPr>
    </w:p>
    <w:p w14:paraId="444DED2C" w14:textId="790696F4" w:rsidR="00B83D89" w:rsidRPr="00A3122A" w:rsidRDefault="00B83D89" w:rsidP="00B83D89">
      <w:pPr>
        <w:jc w:val="both"/>
        <w:rPr>
          <w:b/>
          <w:bCs/>
          <w:color w:val="548DD4" w:themeColor="text2" w:themeTint="99"/>
          <w:sz w:val="22"/>
          <w:szCs w:val="22"/>
        </w:rPr>
      </w:pPr>
      <w:r w:rsidRPr="00A3122A">
        <w:rPr>
          <w:b/>
          <w:bCs/>
          <w:color w:val="548DD4" w:themeColor="text2" w:themeTint="99"/>
          <w:sz w:val="22"/>
          <w:szCs w:val="22"/>
        </w:rPr>
        <w:lastRenderedPageBreak/>
        <w:t xml:space="preserve">Question </w:t>
      </w:r>
      <w:r>
        <w:rPr>
          <w:b/>
          <w:bCs/>
          <w:color w:val="548DD4" w:themeColor="text2" w:themeTint="99"/>
          <w:sz w:val="22"/>
          <w:szCs w:val="22"/>
        </w:rPr>
        <w:t>5 - Do you have any views on how the Authority should adjust the 202</w:t>
      </w:r>
      <w:r w:rsidR="00255016">
        <w:rPr>
          <w:b/>
          <w:bCs/>
          <w:color w:val="548DD4" w:themeColor="text2" w:themeTint="99"/>
          <w:sz w:val="22"/>
          <w:szCs w:val="22"/>
        </w:rPr>
        <w:t>4</w:t>
      </w:r>
      <w:r>
        <w:rPr>
          <w:b/>
          <w:bCs/>
          <w:color w:val="548DD4" w:themeColor="text2" w:themeTint="99"/>
          <w:sz w:val="22"/>
          <w:szCs w:val="22"/>
        </w:rPr>
        <w:t>/2</w:t>
      </w:r>
      <w:r w:rsidR="00255016">
        <w:rPr>
          <w:b/>
          <w:bCs/>
          <w:color w:val="548DD4" w:themeColor="text2" w:themeTint="99"/>
          <w:sz w:val="22"/>
          <w:szCs w:val="22"/>
        </w:rPr>
        <w:t>5</w:t>
      </w:r>
      <w:r>
        <w:rPr>
          <w:b/>
          <w:bCs/>
          <w:color w:val="548DD4" w:themeColor="text2" w:themeTint="99"/>
          <w:sz w:val="22"/>
          <w:szCs w:val="22"/>
        </w:rPr>
        <w:t xml:space="preserve"> funding formula, from that which is proposed in this consultation, </w:t>
      </w:r>
      <w:r w:rsidRPr="00574786">
        <w:rPr>
          <w:b/>
          <w:bCs/>
          <w:color w:val="548DD4" w:themeColor="text2" w:themeTint="99"/>
          <w:sz w:val="22"/>
          <w:szCs w:val="22"/>
        </w:rPr>
        <w:t xml:space="preserve">should the total cost of the </w:t>
      </w:r>
      <w:r>
        <w:rPr>
          <w:b/>
          <w:bCs/>
          <w:color w:val="548DD4" w:themeColor="text2" w:themeTint="99"/>
          <w:sz w:val="22"/>
          <w:szCs w:val="22"/>
        </w:rPr>
        <w:t xml:space="preserve">funding </w:t>
      </w:r>
      <w:r w:rsidRPr="00574786">
        <w:rPr>
          <w:b/>
          <w:bCs/>
          <w:color w:val="548DD4" w:themeColor="text2" w:themeTint="99"/>
          <w:sz w:val="22"/>
          <w:szCs w:val="22"/>
        </w:rPr>
        <w:t>formula substantially increase (and be una</w:t>
      </w:r>
      <w:r>
        <w:rPr>
          <w:b/>
          <w:bCs/>
          <w:color w:val="548DD4" w:themeColor="text2" w:themeTint="99"/>
          <w:sz w:val="22"/>
          <w:szCs w:val="22"/>
        </w:rPr>
        <w:t>ffordable) when the October 202</w:t>
      </w:r>
      <w:r w:rsidR="00255016">
        <w:rPr>
          <w:b/>
          <w:bCs/>
          <w:color w:val="548DD4" w:themeColor="text2" w:themeTint="99"/>
          <w:sz w:val="22"/>
          <w:szCs w:val="22"/>
        </w:rPr>
        <w:t>3</w:t>
      </w:r>
      <w:r w:rsidRPr="00574786">
        <w:rPr>
          <w:b/>
          <w:bCs/>
          <w:color w:val="548DD4" w:themeColor="text2" w:themeTint="99"/>
          <w:sz w:val="22"/>
          <w:szCs w:val="22"/>
        </w:rPr>
        <w:t xml:space="preserve"> Census dataset is used.</w:t>
      </w:r>
      <w:r>
        <w:rPr>
          <w:b/>
          <w:bCs/>
          <w:color w:val="548DD4" w:themeColor="text2" w:themeTint="99"/>
          <w:sz w:val="22"/>
          <w:szCs w:val="22"/>
        </w:rPr>
        <w:t xml:space="preserve"> We welcome any specific points that you would wish the Authority and the Schools Forum to consider.</w:t>
      </w:r>
    </w:p>
    <w:p w14:paraId="7C908C05" w14:textId="77777777" w:rsidR="00C72F52" w:rsidRDefault="00C72F52" w:rsidP="003418A1">
      <w:pPr>
        <w:jc w:val="both"/>
        <w:rPr>
          <w:b/>
          <w:color w:val="0000FF"/>
          <w:sz w:val="18"/>
          <w:szCs w:val="18"/>
        </w:rPr>
      </w:pPr>
    </w:p>
    <w:p w14:paraId="50589041" w14:textId="77777777" w:rsidR="00C72F52" w:rsidRDefault="00C72F52" w:rsidP="003418A1">
      <w:pPr>
        <w:jc w:val="both"/>
        <w:rPr>
          <w:b/>
          <w:color w:val="0000FF"/>
          <w:sz w:val="18"/>
          <w:szCs w:val="18"/>
        </w:rPr>
      </w:pPr>
      <w:r>
        <w:rPr>
          <w:b/>
          <w:i/>
          <w:noProof/>
          <w:color w:val="0000FF"/>
          <w:sz w:val="22"/>
          <w:szCs w:val="22"/>
        </w:rPr>
        <mc:AlternateContent>
          <mc:Choice Requires="wps">
            <w:drawing>
              <wp:anchor distT="0" distB="0" distL="114300" distR="114300" simplePos="0" relativeHeight="251676672" behindDoc="0" locked="0" layoutInCell="1" allowOverlap="1" wp14:anchorId="7E8DA50F" wp14:editId="1B023719">
                <wp:simplePos x="0" y="0"/>
                <wp:positionH relativeFrom="column">
                  <wp:posOffset>-1270</wp:posOffset>
                </wp:positionH>
                <wp:positionV relativeFrom="paragraph">
                  <wp:posOffset>24765</wp:posOffset>
                </wp:positionV>
                <wp:extent cx="6692202" cy="2584450"/>
                <wp:effectExtent l="0" t="0" r="13970" b="2540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2584450"/>
                        </a:xfrm>
                        <a:prstGeom prst="rect">
                          <a:avLst/>
                        </a:prstGeom>
                        <a:solidFill>
                          <a:srgbClr val="FFFFFF"/>
                        </a:solidFill>
                        <a:ln w="9525">
                          <a:solidFill>
                            <a:srgbClr val="0000FF"/>
                          </a:solidFill>
                          <a:miter lim="800000"/>
                          <a:headEnd/>
                          <a:tailEnd/>
                        </a:ln>
                      </wps:spPr>
                      <wps:txbx>
                        <w:txbxContent>
                          <w:p w14:paraId="288C71D6" w14:textId="77777777" w:rsidR="003E0D07" w:rsidRPr="006B3FBE" w:rsidRDefault="003E0D07" w:rsidP="00C72F52">
                            <w:pPr>
                              <w:rPr>
                                <w:color w:val="0000FF"/>
                              </w:rPr>
                            </w:pPr>
                            <w:r>
                              <w:rPr>
                                <w:color w:val="0000FF"/>
                              </w:rPr>
                              <w:t>Please provide feedback</w:t>
                            </w:r>
                            <w:r w:rsidRPr="006B3FBE">
                              <w:rPr>
                                <w:color w:val="0000FF"/>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DA50F" id="Text Box 50" o:spid="_x0000_s1030" type="#_x0000_t202" style="position:absolute;left:0;text-align:left;margin-left:-.1pt;margin-top:1.95pt;width:526.9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" strokecolor="blue">
                <v:textbox>
                  <w:txbxContent>
                    <w:p w14:paraId="288C71D6" w14:textId="77777777" w:rsidR="003E0D07" w:rsidRPr="006B3FBE" w:rsidRDefault="003E0D07" w:rsidP="00C72F52">
                      <w:pPr>
                        <w:rPr>
                          <w:color w:val="0000FF"/>
                        </w:rPr>
                      </w:pPr>
                      <w:r>
                        <w:rPr>
                          <w:color w:val="0000FF"/>
                        </w:rPr>
                        <w:t>Please provide feedback</w:t>
                      </w:r>
                      <w:r w:rsidRPr="006B3FBE">
                        <w:rPr>
                          <w:color w:val="0000FF"/>
                        </w:rPr>
                        <w:t xml:space="preserve"> here:</w:t>
                      </w:r>
                    </w:p>
                  </w:txbxContent>
                </v:textbox>
              </v:shape>
            </w:pict>
          </mc:Fallback>
        </mc:AlternateContent>
      </w:r>
    </w:p>
    <w:p w14:paraId="70A2F1F1" w14:textId="77777777" w:rsidR="00C72F52" w:rsidRDefault="00C72F52" w:rsidP="003418A1">
      <w:pPr>
        <w:jc w:val="both"/>
        <w:rPr>
          <w:b/>
          <w:color w:val="0000FF"/>
          <w:sz w:val="18"/>
          <w:szCs w:val="18"/>
        </w:rPr>
      </w:pPr>
    </w:p>
    <w:p w14:paraId="36288CB5" w14:textId="77777777" w:rsidR="00C72F52" w:rsidRDefault="00C72F52" w:rsidP="003418A1">
      <w:pPr>
        <w:jc w:val="both"/>
        <w:rPr>
          <w:b/>
          <w:color w:val="0000FF"/>
          <w:sz w:val="18"/>
          <w:szCs w:val="18"/>
        </w:rPr>
      </w:pPr>
    </w:p>
    <w:p w14:paraId="4CAAD3CB" w14:textId="77777777" w:rsidR="00C72F52" w:rsidRDefault="00C72F52" w:rsidP="003418A1">
      <w:pPr>
        <w:jc w:val="both"/>
        <w:rPr>
          <w:b/>
          <w:color w:val="0000FF"/>
          <w:sz w:val="18"/>
          <w:szCs w:val="18"/>
        </w:rPr>
      </w:pPr>
    </w:p>
    <w:p w14:paraId="508BFCFE" w14:textId="77777777" w:rsidR="00C72F52" w:rsidRDefault="00C72F52" w:rsidP="003418A1">
      <w:pPr>
        <w:jc w:val="both"/>
        <w:rPr>
          <w:b/>
          <w:color w:val="0000FF"/>
          <w:sz w:val="18"/>
          <w:szCs w:val="18"/>
        </w:rPr>
      </w:pPr>
    </w:p>
    <w:p w14:paraId="25758BD8" w14:textId="77777777" w:rsidR="00C72F52" w:rsidRDefault="00C72F52" w:rsidP="003418A1">
      <w:pPr>
        <w:jc w:val="both"/>
        <w:rPr>
          <w:b/>
          <w:color w:val="0000FF"/>
          <w:sz w:val="18"/>
          <w:szCs w:val="18"/>
        </w:rPr>
      </w:pPr>
    </w:p>
    <w:p w14:paraId="2982A2B4" w14:textId="77777777" w:rsidR="00C72F52" w:rsidRDefault="00C72F52" w:rsidP="003418A1">
      <w:pPr>
        <w:jc w:val="both"/>
        <w:rPr>
          <w:b/>
          <w:color w:val="0000FF"/>
          <w:sz w:val="18"/>
          <w:szCs w:val="18"/>
        </w:rPr>
      </w:pPr>
    </w:p>
    <w:p w14:paraId="13A8A6F0" w14:textId="77777777" w:rsidR="00C72F52" w:rsidRDefault="00C72F52" w:rsidP="003418A1">
      <w:pPr>
        <w:jc w:val="both"/>
        <w:rPr>
          <w:b/>
          <w:color w:val="0000FF"/>
          <w:sz w:val="18"/>
          <w:szCs w:val="18"/>
        </w:rPr>
      </w:pPr>
    </w:p>
    <w:p w14:paraId="48190CF8" w14:textId="77777777" w:rsidR="00C72F52" w:rsidRDefault="00C72F52" w:rsidP="003418A1">
      <w:pPr>
        <w:jc w:val="both"/>
        <w:rPr>
          <w:b/>
          <w:color w:val="0000FF"/>
          <w:sz w:val="18"/>
          <w:szCs w:val="18"/>
        </w:rPr>
      </w:pPr>
    </w:p>
    <w:p w14:paraId="04136063" w14:textId="77777777" w:rsidR="00C72F52" w:rsidRDefault="00C72F52" w:rsidP="003418A1">
      <w:pPr>
        <w:jc w:val="both"/>
        <w:rPr>
          <w:b/>
          <w:color w:val="0000FF"/>
          <w:sz w:val="18"/>
          <w:szCs w:val="18"/>
        </w:rPr>
      </w:pPr>
    </w:p>
    <w:p w14:paraId="766564B8" w14:textId="77777777" w:rsidR="00C72F52" w:rsidRDefault="00C72F52" w:rsidP="003418A1">
      <w:pPr>
        <w:jc w:val="both"/>
        <w:rPr>
          <w:b/>
          <w:color w:val="0000FF"/>
          <w:sz w:val="18"/>
          <w:szCs w:val="18"/>
        </w:rPr>
      </w:pPr>
    </w:p>
    <w:p w14:paraId="2AD5CDDF" w14:textId="77777777" w:rsidR="00C72F52" w:rsidRDefault="00C72F52" w:rsidP="003418A1">
      <w:pPr>
        <w:jc w:val="both"/>
        <w:rPr>
          <w:b/>
          <w:color w:val="0000FF"/>
          <w:sz w:val="18"/>
          <w:szCs w:val="18"/>
        </w:rPr>
      </w:pPr>
    </w:p>
    <w:p w14:paraId="6747B48F" w14:textId="77777777" w:rsidR="00C72F52" w:rsidRDefault="00C72F52" w:rsidP="003418A1">
      <w:pPr>
        <w:jc w:val="both"/>
        <w:rPr>
          <w:b/>
          <w:color w:val="0000FF"/>
          <w:sz w:val="18"/>
          <w:szCs w:val="18"/>
        </w:rPr>
      </w:pPr>
    </w:p>
    <w:p w14:paraId="44E6B5E7" w14:textId="77777777" w:rsidR="00C72F52" w:rsidRDefault="00C72F52" w:rsidP="003418A1">
      <w:pPr>
        <w:jc w:val="both"/>
        <w:rPr>
          <w:b/>
          <w:color w:val="0000FF"/>
          <w:sz w:val="18"/>
          <w:szCs w:val="18"/>
        </w:rPr>
      </w:pPr>
    </w:p>
    <w:p w14:paraId="61DD4498" w14:textId="77777777" w:rsidR="00C72F52" w:rsidRDefault="00C72F52" w:rsidP="003418A1">
      <w:pPr>
        <w:jc w:val="both"/>
        <w:rPr>
          <w:b/>
          <w:color w:val="0000FF"/>
          <w:sz w:val="18"/>
          <w:szCs w:val="18"/>
        </w:rPr>
      </w:pPr>
    </w:p>
    <w:p w14:paraId="009D67B8" w14:textId="77777777" w:rsidR="00C72F52" w:rsidRDefault="00C72F52" w:rsidP="003418A1">
      <w:pPr>
        <w:jc w:val="both"/>
        <w:rPr>
          <w:b/>
          <w:color w:val="0000FF"/>
          <w:sz w:val="18"/>
          <w:szCs w:val="18"/>
        </w:rPr>
      </w:pPr>
    </w:p>
    <w:p w14:paraId="31A0B1EC" w14:textId="77777777" w:rsidR="00C72F52" w:rsidRDefault="00C72F52" w:rsidP="003418A1">
      <w:pPr>
        <w:jc w:val="both"/>
        <w:rPr>
          <w:b/>
          <w:color w:val="0000FF"/>
          <w:sz w:val="18"/>
          <w:szCs w:val="18"/>
        </w:rPr>
      </w:pPr>
    </w:p>
    <w:p w14:paraId="7CD6676D" w14:textId="77777777" w:rsidR="00C72F52" w:rsidRDefault="00C72F52" w:rsidP="003418A1">
      <w:pPr>
        <w:jc w:val="both"/>
        <w:rPr>
          <w:b/>
          <w:color w:val="0000FF"/>
          <w:sz w:val="18"/>
          <w:szCs w:val="18"/>
        </w:rPr>
      </w:pPr>
    </w:p>
    <w:p w14:paraId="484AAAE2" w14:textId="77777777" w:rsidR="00C72F52" w:rsidRDefault="00C72F52" w:rsidP="003418A1">
      <w:pPr>
        <w:jc w:val="both"/>
        <w:rPr>
          <w:b/>
          <w:color w:val="0000FF"/>
          <w:sz w:val="18"/>
          <w:szCs w:val="18"/>
        </w:rPr>
      </w:pPr>
    </w:p>
    <w:p w14:paraId="738A8015" w14:textId="77777777" w:rsidR="00C72F52" w:rsidRDefault="00C72F52" w:rsidP="003418A1">
      <w:pPr>
        <w:jc w:val="both"/>
        <w:rPr>
          <w:b/>
          <w:color w:val="0000FF"/>
          <w:sz w:val="18"/>
          <w:szCs w:val="18"/>
        </w:rPr>
      </w:pPr>
    </w:p>
    <w:p w14:paraId="2360999F" w14:textId="77777777" w:rsidR="00B83D89" w:rsidRDefault="00B83D89" w:rsidP="00C72F52">
      <w:pPr>
        <w:jc w:val="both"/>
        <w:rPr>
          <w:b/>
          <w:bCs/>
          <w:color w:val="548DD4" w:themeColor="text2" w:themeTint="99"/>
          <w:sz w:val="22"/>
          <w:szCs w:val="22"/>
        </w:rPr>
      </w:pPr>
    </w:p>
    <w:p w14:paraId="4BF22321" w14:textId="39986DF1" w:rsidR="00C72F52" w:rsidRPr="00A3122A" w:rsidRDefault="00C72F52" w:rsidP="00C72F52">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6</w:t>
      </w:r>
      <w:r w:rsidRPr="00A3122A">
        <w:rPr>
          <w:b/>
          <w:bCs/>
          <w:color w:val="548DD4" w:themeColor="text2" w:themeTint="99"/>
          <w:sz w:val="22"/>
          <w:szCs w:val="22"/>
        </w:rPr>
        <w:t xml:space="preserve"> - Do you agree with the proposed criteria and methodology for the allocation of the Growth Fund </w:t>
      </w:r>
      <w:r w:rsidR="00B83D89">
        <w:rPr>
          <w:b/>
          <w:bCs/>
          <w:color w:val="548DD4" w:themeColor="text2" w:themeTint="99"/>
          <w:sz w:val="22"/>
          <w:szCs w:val="22"/>
        </w:rPr>
        <w:t>to schools and academies in 202</w:t>
      </w:r>
      <w:r w:rsidR="00255016">
        <w:rPr>
          <w:b/>
          <w:bCs/>
          <w:color w:val="548DD4" w:themeColor="text2" w:themeTint="99"/>
          <w:sz w:val="22"/>
          <w:szCs w:val="22"/>
        </w:rPr>
        <w:t>4</w:t>
      </w:r>
      <w:r w:rsidR="00B83D89">
        <w:rPr>
          <w:b/>
          <w:bCs/>
          <w:color w:val="548DD4" w:themeColor="text2" w:themeTint="99"/>
          <w:sz w:val="22"/>
          <w:szCs w:val="22"/>
        </w:rPr>
        <w:t>/2</w:t>
      </w:r>
      <w:r w:rsidR="00255016">
        <w:rPr>
          <w:b/>
          <w:bCs/>
          <w:color w:val="548DD4" w:themeColor="text2" w:themeTint="99"/>
          <w:sz w:val="22"/>
          <w:szCs w:val="22"/>
        </w:rPr>
        <w:t>5</w:t>
      </w:r>
      <w:r w:rsidRPr="00A3122A">
        <w:rPr>
          <w:b/>
          <w:bCs/>
          <w:color w:val="548DD4" w:themeColor="text2" w:themeTint="99"/>
          <w:sz w:val="22"/>
          <w:szCs w:val="22"/>
        </w:rPr>
        <w:t>? If not, please explain the reasons why not.</w:t>
      </w:r>
    </w:p>
    <w:p w14:paraId="233A95F0" w14:textId="77777777" w:rsidR="003418A1" w:rsidRDefault="003418A1" w:rsidP="003418A1">
      <w:pPr>
        <w:jc w:val="both"/>
        <w:rPr>
          <w:b/>
          <w:color w:val="0000FF"/>
          <w:sz w:val="18"/>
          <w:szCs w:val="18"/>
        </w:rPr>
      </w:pPr>
    </w:p>
    <w:p w14:paraId="1996CFB6" w14:textId="77777777" w:rsidR="003418A1" w:rsidRDefault="003418A1" w:rsidP="003418A1">
      <w:pPr>
        <w:jc w:val="both"/>
        <w:rPr>
          <w:b/>
          <w:color w:val="0000FF"/>
        </w:rPr>
      </w:pPr>
      <w:r>
        <w:rPr>
          <w:b/>
          <w:noProof/>
          <w:color w:val="0000FF"/>
        </w:rPr>
        <mc:AlternateContent>
          <mc:Choice Requires="wps">
            <w:drawing>
              <wp:anchor distT="0" distB="0" distL="114300" distR="114300" simplePos="0" relativeHeight="251671552" behindDoc="0" locked="0" layoutInCell="1" allowOverlap="1" wp14:anchorId="3F087D4B" wp14:editId="43BB7D76">
                <wp:simplePos x="0" y="0"/>
                <wp:positionH relativeFrom="column">
                  <wp:posOffset>3266</wp:posOffset>
                </wp:positionH>
                <wp:positionV relativeFrom="paragraph">
                  <wp:posOffset>283573</wp:posOffset>
                </wp:positionV>
                <wp:extent cx="6722110" cy="2019300"/>
                <wp:effectExtent l="0" t="0" r="2159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14:paraId="79D1A041" w14:textId="77777777" w:rsidR="003E0D07" w:rsidRPr="00B102E7" w:rsidRDefault="003E0D07" w:rsidP="003418A1">
                            <w:pPr>
                              <w:rPr>
                                <w:color w:val="0000FF"/>
                              </w:rPr>
                            </w:pPr>
                            <w:r w:rsidRPr="00B102E7">
                              <w:rPr>
                                <w:color w:val="0000FF"/>
                              </w:rPr>
                              <w:t>If not, please provide further explanation here:</w:t>
                            </w:r>
                          </w:p>
                          <w:p w14:paraId="79FDDEF0" w14:textId="77777777" w:rsidR="003E0D07" w:rsidRDefault="003E0D07" w:rsidP="003418A1"/>
                          <w:p w14:paraId="1B5E8ACF" w14:textId="77777777"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7D4B" id="_x0000_s1031" type="#_x0000_t202" style="position:absolute;left:0;text-align:left;margin-left:.25pt;margin-top:22.35pt;width:529.3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" strokecolor="blue">
                <v:textbox>
                  <w:txbxContent>
                    <w:p w14:paraId="79D1A041" w14:textId="77777777" w:rsidR="003E0D07" w:rsidRPr="00B102E7" w:rsidRDefault="003E0D07" w:rsidP="003418A1">
                      <w:pPr>
                        <w:rPr>
                          <w:color w:val="0000FF"/>
                        </w:rPr>
                      </w:pPr>
                      <w:r w:rsidRPr="00B102E7">
                        <w:rPr>
                          <w:color w:val="0000FF"/>
                        </w:rPr>
                        <w:t>If not, please provide further explanation here:</w:t>
                      </w:r>
                    </w:p>
                    <w:p w14:paraId="79FDDEF0" w14:textId="77777777" w:rsidR="003E0D07" w:rsidRDefault="003E0D07" w:rsidP="003418A1"/>
                    <w:p w14:paraId="1B5E8ACF" w14:textId="77777777"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14:paraId="49AB4372" w14:textId="77777777" w:rsidR="003418A1" w:rsidRDefault="003418A1" w:rsidP="003418A1">
      <w:pPr>
        <w:jc w:val="both"/>
        <w:rPr>
          <w:b/>
          <w:color w:val="0000FF"/>
        </w:rPr>
      </w:pPr>
    </w:p>
    <w:p w14:paraId="4A474D72" w14:textId="77777777" w:rsidR="003418A1" w:rsidRDefault="003418A1" w:rsidP="003418A1">
      <w:pPr>
        <w:jc w:val="both"/>
        <w:rPr>
          <w:b/>
          <w:color w:val="0000FF"/>
        </w:rPr>
      </w:pPr>
    </w:p>
    <w:p w14:paraId="2C72F0DF" w14:textId="77777777" w:rsidR="003418A1" w:rsidRDefault="003418A1" w:rsidP="003418A1">
      <w:pPr>
        <w:jc w:val="both"/>
        <w:rPr>
          <w:b/>
          <w:color w:val="0000FF"/>
        </w:rPr>
      </w:pPr>
    </w:p>
    <w:p w14:paraId="508F6869" w14:textId="77777777" w:rsidR="003418A1" w:rsidRDefault="003418A1" w:rsidP="003418A1">
      <w:pPr>
        <w:jc w:val="both"/>
        <w:rPr>
          <w:b/>
          <w:color w:val="0000FF"/>
        </w:rPr>
      </w:pPr>
    </w:p>
    <w:p w14:paraId="28A57656" w14:textId="77777777" w:rsidR="003418A1" w:rsidRDefault="003418A1" w:rsidP="003418A1">
      <w:pPr>
        <w:jc w:val="both"/>
        <w:rPr>
          <w:b/>
          <w:color w:val="0000FF"/>
        </w:rPr>
      </w:pPr>
    </w:p>
    <w:p w14:paraId="6EB9942F" w14:textId="77777777" w:rsidR="003418A1" w:rsidRDefault="003418A1" w:rsidP="003418A1">
      <w:pPr>
        <w:jc w:val="both"/>
        <w:rPr>
          <w:b/>
          <w:color w:val="0000FF"/>
        </w:rPr>
      </w:pPr>
    </w:p>
    <w:p w14:paraId="6076D232" w14:textId="77777777" w:rsidR="003418A1" w:rsidRDefault="003418A1" w:rsidP="003418A1">
      <w:pPr>
        <w:jc w:val="both"/>
        <w:rPr>
          <w:b/>
          <w:color w:val="0000FF"/>
        </w:rPr>
      </w:pPr>
    </w:p>
    <w:p w14:paraId="496AC392" w14:textId="77777777" w:rsidR="003418A1" w:rsidRDefault="003418A1" w:rsidP="003418A1">
      <w:pPr>
        <w:jc w:val="both"/>
        <w:rPr>
          <w:b/>
          <w:color w:val="0000FF"/>
        </w:rPr>
      </w:pPr>
    </w:p>
    <w:p w14:paraId="1FDD9819" w14:textId="77777777" w:rsidR="003418A1" w:rsidRDefault="003418A1" w:rsidP="003418A1">
      <w:pPr>
        <w:jc w:val="both"/>
        <w:rPr>
          <w:b/>
          <w:color w:val="0000FF"/>
        </w:rPr>
      </w:pPr>
    </w:p>
    <w:p w14:paraId="1320CBAE" w14:textId="77777777" w:rsidR="003418A1" w:rsidRDefault="003418A1" w:rsidP="003418A1">
      <w:pPr>
        <w:jc w:val="both"/>
        <w:rPr>
          <w:b/>
          <w:color w:val="0000FF"/>
        </w:rPr>
      </w:pPr>
    </w:p>
    <w:p w14:paraId="6C328875" w14:textId="77777777" w:rsidR="003418A1" w:rsidRDefault="003418A1" w:rsidP="003418A1">
      <w:pPr>
        <w:jc w:val="both"/>
        <w:rPr>
          <w:b/>
          <w:color w:val="0000FF"/>
        </w:rPr>
      </w:pPr>
    </w:p>
    <w:p w14:paraId="69A9DDD2" w14:textId="77777777" w:rsidR="003418A1" w:rsidRDefault="003418A1" w:rsidP="003418A1">
      <w:pPr>
        <w:jc w:val="both"/>
        <w:rPr>
          <w:b/>
          <w:color w:val="0000FF"/>
        </w:rPr>
      </w:pPr>
    </w:p>
    <w:p w14:paraId="34AFC218" w14:textId="77777777" w:rsidR="003418A1" w:rsidRPr="00F07EE5" w:rsidRDefault="003418A1" w:rsidP="003418A1">
      <w:pPr>
        <w:jc w:val="both"/>
        <w:rPr>
          <w:b/>
          <w:color w:val="0000FF"/>
          <w:sz w:val="18"/>
          <w:szCs w:val="18"/>
        </w:rPr>
      </w:pPr>
    </w:p>
    <w:p w14:paraId="55B5CF69" w14:textId="77777777" w:rsidR="003418A1" w:rsidRDefault="003418A1" w:rsidP="003418A1">
      <w:pPr>
        <w:jc w:val="both"/>
        <w:rPr>
          <w:b/>
          <w:color w:val="0000FF"/>
          <w:sz w:val="18"/>
          <w:szCs w:val="18"/>
        </w:rPr>
      </w:pPr>
    </w:p>
    <w:p w14:paraId="3AE2CDEE" w14:textId="77777777" w:rsidR="003418A1" w:rsidRDefault="003418A1" w:rsidP="003418A1">
      <w:pPr>
        <w:jc w:val="both"/>
        <w:rPr>
          <w:b/>
          <w:color w:val="0000FF"/>
          <w:sz w:val="18"/>
          <w:szCs w:val="18"/>
        </w:rPr>
      </w:pPr>
    </w:p>
    <w:p w14:paraId="2A02F4AF" w14:textId="77777777" w:rsidR="001E162F" w:rsidRDefault="001E162F" w:rsidP="003418A1">
      <w:pPr>
        <w:jc w:val="both"/>
        <w:rPr>
          <w:b/>
          <w:color w:val="0000FF"/>
          <w:sz w:val="18"/>
          <w:szCs w:val="18"/>
        </w:rPr>
      </w:pPr>
    </w:p>
    <w:p w14:paraId="4E71B384" w14:textId="2A7E3662" w:rsidR="00C72F52" w:rsidRPr="00A3122A" w:rsidRDefault="00C72F52" w:rsidP="00C72F52">
      <w:pPr>
        <w:jc w:val="both"/>
        <w:rPr>
          <w:b/>
          <w:bCs/>
          <w:color w:val="548DD4" w:themeColor="text2" w:themeTint="99"/>
          <w:sz w:val="22"/>
          <w:szCs w:val="22"/>
        </w:rPr>
      </w:pPr>
      <w:r w:rsidRPr="00A3122A">
        <w:rPr>
          <w:b/>
          <w:bCs/>
          <w:color w:val="548DD4" w:themeColor="text2" w:themeTint="99"/>
          <w:sz w:val="22"/>
          <w:szCs w:val="22"/>
        </w:rPr>
        <w:t xml:space="preserve">Question </w:t>
      </w:r>
      <w:r>
        <w:rPr>
          <w:b/>
          <w:bCs/>
          <w:color w:val="548DD4" w:themeColor="text2" w:themeTint="99"/>
          <w:sz w:val="22"/>
          <w:szCs w:val="22"/>
        </w:rPr>
        <w:t>7</w:t>
      </w:r>
      <w:r w:rsidRPr="00A3122A">
        <w:rPr>
          <w:b/>
          <w:bCs/>
          <w:color w:val="548DD4" w:themeColor="text2" w:themeTint="99"/>
          <w:sz w:val="22"/>
          <w:szCs w:val="22"/>
        </w:rPr>
        <w:t xml:space="preserve"> - Do you agree with the proposed criteria and methodology for the allocation of the Falling Rolls Fund to primary-pha</w:t>
      </w:r>
      <w:r w:rsidR="00B83D89">
        <w:rPr>
          <w:b/>
          <w:bCs/>
          <w:color w:val="548DD4" w:themeColor="text2" w:themeTint="99"/>
          <w:sz w:val="22"/>
          <w:szCs w:val="22"/>
        </w:rPr>
        <w:t>se schools and academies in 202</w:t>
      </w:r>
      <w:r w:rsidR="00255016">
        <w:rPr>
          <w:b/>
          <w:bCs/>
          <w:color w:val="548DD4" w:themeColor="text2" w:themeTint="99"/>
          <w:sz w:val="22"/>
          <w:szCs w:val="22"/>
        </w:rPr>
        <w:t>4</w:t>
      </w:r>
      <w:r w:rsidR="00B83D89">
        <w:rPr>
          <w:b/>
          <w:bCs/>
          <w:color w:val="548DD4" w:themeColor="text2" w:themeTint="99"/>
          <w:sz w:val="22"/>
          <w:szCs w:val="22"/>
        </w:rPr>
        <w:t>/2</w:t>
      </w:r>
      <w:r w:rsidR="00255016">
        <w:rPr>
          <w:b/>
          <w:bCs/>
          <w:color w:val="548DD4" w:themeColor="text2" w:themeTint="99"/>
          <w:sz w:val="22"/>
          <w:szCs w:val="22"/>
        </w:rPr>
        <w:t>5</w:t>
      </w:r>
      <w:r w:rsidRPr="00A3122A">
        <w:rPr>
          <w:b/>
          <w:bCs/>
          <w:color w:val="548DD4" w:themeColor="text2" w:themeTint="99"/>
          <w:sz w:val="22"/>
          <w:szCs w:val="22"/>
        </w:rPr>
        <w:t>? If not, please explain the reasons why not.</w:t>
      </w:r>
    </w:p>
    <w:p w14:paraId="7B00B5E7" w14:textId="77777777" w:rsidR="003418A1" w:rsidRDefault="003418A1" w:rsidP="003418A1">
      <w:pPr>
        <w:jc w:val="both"/>
        <w:rPr>
          <w:b/>
          <w:color w:val="0000FF"/>
          <w:sz w:val="18"/>
          <w:szCs w:val="18"/>
        </w:rPr>
      </w:pPr>
    </w:p>
    <w:p w14:paraId="654F4EC9" w14:textId="77777777" w:rsidR="003418A1" w:rsidRDefault="003418A1" w:rsidP="003418A1">
      <w:pPr>
        <w:jc w:val="both"/>
        <w:rPr>
          <w:b/>
          <w:color w:val="0000FF"/>
        </w:rPr>
      </w:pPr>
      <w:r>
        <w:rPr>
          <w:b/>
          <w:noProof/>
          <w:color w:val="0000FF"/>
        </w:rPr>
        <mc:AlternateContent>
          <mc:Choice Requires="wps">
            <w:drawing>
              <wp:anchor distT="0" distB="0" distL="114300" distR="114300" simplePos="0" relativeHeight="251672576" behindDoc="0" locked="0" layoutInCell="1" allowOverlap="1" wp14:anchorId="0AC90232" wp14:editId="5C65E1F9">
                <wp:simplePos x="0" y="0"/>
                <wp:positionH relativeFrom="column">
                  <wp:posOffset>3266</wp:posOffset>
                </wp:positionH>
                <wp:positionV relativeFrom="paragraph">
                  <wp:posOffset>281389</wp:posOffset>
                </wp:positionV>
                <wp:extent cx="6722110" cy="2019300"/>
                <wp:effectExtent l="0" t="0" r="21590" b="1905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14:paraId="3AB93F60" w14:textId="77777777" w:rsidR="003E0D07" w:rsidRPr="00B102E7" w:rsidRDefault="003E0D07" w:rsidP="003418A1">
                            <w:pPr>
                              <w:rPr>
                                <w:color w:val="0000FF"/>
                              </w:rPr>
                            </w:pPr>
                            <w:r w:rsidRPr="00B102E7">
                              <w:rPr>
                                <w:color w:val="0000FF"/>
                              </w:rPr>
                              <w:t>If not, please provide further explanation here:</w:t>
                            </w:r>
                          </w:p>
                          <w:p w14:paraId="6FC12628" w14:textId="77777777" w:rsidR="003E0D07" w:rsidRDefault="003E0D07" w:rsidP="003418A1"/>
                          <w:p w14:paraId="5FE1B607" w14:textId="77777777" w:rsidR="003E0D07"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90232" id="_x0000_s1032" type="#_x0000_t202" style="position:absolute;left:0;text-align:left;margin-left:.25pt;margin-top:22.15pt;width:529.3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" strokecolor="blue">
                <v:textbox>
                  <w:txbxContent>
                    <w:p w14:paraId="3AB93F60" w14:textId="77777777" w:rsidR="003E0D07" w:rsidRPr="00B102E7" w:rsidRDefault="003E0D07" w:rsidP="003418A1">
                      <w:pPr>
                        <w:rPr>
                          <w:color w:val="0000FF"/>
                        </w:rPr>
                      </w:pPr>
                      <w:r w:rsidRPr="00B102E7">
                        <w:rPr>
                          <w:color w:val="0000FF"/>
                        </w:rPr>
                        <w:t>If not, please provide further explanation here:</w:t>
                      </w:r>
                    </w:p>
                    <w:p w14:paraId="6FC12628" w14:textId="77777777" w:rsidR="003E0D07" w:rsidRDefault="003E0D07" w:rsidP="003418A1"/>
                    <w:p w14:paraId="5FE1B607" w14:textId="77777777" w:rsidR="003E0D07" w:rsidRDefault="003E0D07"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CE7D6A">
        <w:rPr>
          <w:b/>
          <w:color w:val="0000FF"/>
        </w:rPr>
      </w:r>
      <w:r w:rsidR="00CE7D6A">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14:paraId="2E8E5634" w14:textId="77777777" w:rsidR="003418A1" w:rsidRDefault="003418A1" w:rsidP="003418A1">
      <w:pPr>
        <w:jc w:val="both"/>
        <w:rPr>
          <w:b/>
          <w:color w:val="0000FF"/>
        </w:rPr>
      </w:pPr>
    </w:p>
    <w:p w14:paraId="258DD2EC" w14:textId="77777777" w:rsidR="003418A1" w:rsidRDefault="003418A1" w:rsidP="003418A1">
      <w:pPr>
        <w:jc w:val="both"/>
        <w:rPr>
          <w:b/>
          <w:color w:val="0000FF"/>
        </w:rPr>
      </w:pPr>
    </w:p>
    <w:p w14:paraId="4CE16CE5" w14:textId="77777777" w:rsidR="003418A1" w:rsidRDefault="003418A1" w:rsidP="003418A1">
      <w:pPr>
        <w:jc w:val="both"/>
        <w:rPr>
          <w:b/>
          <w:color w:val="0000FF"/>
        </w:rPr>
      </w:pPr>
    </w:p>
    <w:p w14:paraId="7F1B59C4" w14:textId="77777777" w:rsidR="003418A1" w:rsidRDefault="003418A1" w:rsidP="003418A1">
      <w:pPr>
        <w:jc w:val="both"/>
        <w:rPr>
          <w:b/>
          <w:color w:val="0000FF"/>
        </w:rPr>
      </w:pPr>
    </w:p>
    <w:p w14:paraId="574FA678" w14:textId="77777777" w:rsidR="003418A1" w:rsidRDefault="003418A1" w:rsidP="003418A1">
      <w:pPr>
        <w:jc w:val="both"/>
        <w:rPr>
          <w:b/>
          <w:color w:val="0000FF"/>
        </w:rPr>
      </w:pPr>
    </w:p>
    <w:p w14:paraId="25B22396" w14:textId="77777777" w:rsidR="003418A1" w:rsidRDefault="003418A1" w:rsidP="003418A1">
      <w:pPr>
        <w:jc w:val="both"/>
        <w:rPr>
          <w:b/>
          <w:color w:val="0000FF"/>
        </w:rPr>
      </w:pPr>
    </w:p>
    <w:p w14:paraId="3E0BEABD" w14:textId="77777777" w:rsidR="003418A1" w:rsidRDefault="003418A1" w:rsidP="003418A1">
      <w:pPr>
        <w:jc w:val="both"/>
        <w:rPr>
          <w:b/>
          <w:color w:val="0000FF"/>
        </w:rPr>
      </w:pPr>
    </w:p>
    <w:p w14:paraId="6A3925CE" w14:textId="77777777" w:rsidR="003418A1" w:rsidRDefault="003418A1" w:rsidP="003418A1">
      <w:pPr>
        <w:jc w:val="both"/>
        <w:rPr>
          <w:b/>
          <w:color w:val="0000FF"/>
        </w:rPr>
      </w:pPr>
    </w:p>
    <w:p w14:paraId="2D6C452D" w14:textId="77777777" w:rsidR="003418A1" w:rsidRDefault="003418A1" w:rsidP="003418A1">
      <w:pPr>
        <w:jc w:val="both"/>
        <w:rPr>
          <w:b/>
          <w:color w:val="0000FF"/>
        </w:rPr>
      </w:pPr>
    </w:p>
    <w:p w14:paraId="2DA6940F" w14:textId="77777777" w:rsidR="003418A1" w:rsidRDefault="003418A1" w:rsidP="003418A1">
      <w:pPr>
        <w:jc w:val="both"/>
        <w:rPr>
          <w:b/>
          <w:color w:val="0000FF"/>
        </w:rPr>
      </w:pPr>
    </w:p>
    <w:p w14:paraId="6A8ACC94" w14:textId="77777777" w:rsidR="003418A1" w:rsidRDefault="003418A1" w:rsidP="003418A1">
      <w:pPr>
        <w:jc w:val="both"/>
        <w:rPr>
          <w:b/>
          <w:color w:val="0000FF"/>
        </w:rPr>
      </w:pPr>
    </w:p>
    <w:p w14:paraId="69D72E64" w14:textId="77777777" w:rsidR="003418A1" w:rsidRDefault="003418A1" w:rsidP="003418A1">
      <w:pPr>
        <w:jc w:val="both"/>
        <w:rPr>
          <w:b/>
          <w:color w:val="0000FF"/>
        </w:rPr>
      </w:pPr>
    </w:p>
    <w:p w14:paraId="7F1BB05B" w14:textId="77777777" w:rsidR="003418A1" w:rsidRPr="00F07EE5" w:rsidRDefault="003418A1" w:rsidP="003418A1">
      <w:pPr>
        <w:jc w:val="both"/>
        <w:rPr>
          <w:b/>
          <w:color w:val="0000FF"/>
          <w:sz w:val="18"/>
          <w:szCs w:val="18"/>
        </w:rPr>
      </w:pPr>
    </w:p>
    <w:p w14:paraId="644980D4" w14:textId="77777777" w:rsidR="003418A1" w:rsidRDefault="003418A1" w:rsidP="003418A1">
      <w:pPr>
        <w:jc w:val="both"/>
        <w:rPr>
          <w:b/>
          <w:i/>
          <w:color w:val="0000FF"/>
          <w:sz w:val="18"/>
          <w:szCs w:val="18"/>
        </w:rPr>
      </w:pPr>
    </w:p>
    <w:p w14:paraId="1BA7C240" w14:textId="77777777" w:rsidR="00C72F52" w:rsidRDefault="00C72F52" w:rsidP="00767036">
      <w:pPr>
        <w:jc w:val="both"/>
        <w:rPr>
          <w:b/>
          <w:bCs/>
          <w:color w:val="4F81BD" w:themeColor="accent1"/>
          <w:sz w:val="22"/>
          <w:szCs w:val="22"/>
        </w:rPr>
      </w:pPr>
    </w:p>
    <w:p w14:paraId="0DD3CBEC" w14:textId="36A2C99A" w:rsidR="00C72F52" w:rsidRPr="001252D1" w:rsidRDefault="00C72F52" w:rsidP="00C72F52">
      <w:pPr>
        <w:jc w:val="both"/>
        <w:rPr>
          <w:b/>
          <w:bCs/>
          <w:color w:val="548DD4" w:themeColor="text2" w:themeTint="99"/>
          <w:sz w:val="22"/>
          <w:szCs w:val="22"/>
        </w:rPr>
      </w:pPr>
      <w:r>
        <w:rPr>
          <w:b/>
          <w:bCs/>
          <w:color w:val="548DD4" w:themeColor="text2" w:themeTint="99"/>
          <w:sz w:val="22"/>
          <w:szCs w:val="22"/>
        </w:rPr>
        <w:lastRenderedPageBreak/>
        <w:t>Question 8</w:t>
      </w:r>
      <w:r w:rsidRPr="00A3122A">
        <w:rPr>
          <w:b/>
          <w:bCs/>
          <w:color w:val="548DD4" w:themeColor="text2" w:themeTint="99"/>
          <w:sz w:val="22"/>
          <w:szCs w:val="22"/>
        </w:rPr>
        <w:t xml:space="preserve"> – Should sums continue or cease to be de-delegated from m</w:t>
      </w:r>
      <w:r w:rsidR="00B83D89">
        <w:rPr>
          <w:b/>
          <w:bCs/>
          <w:color w:val="548DD4" w:themeColor="text2" w:themeTint="99"/>
          <w:sz w:val="22"/>
          <w:szCs w:val="22"/>
        </w:rPr>
        <w:t>aintained school budgets in 202</w:t>
      </w:r>
      <w:r w:rsidR="00255016">
        <w:rPr>
          <w:b/>
          <w:bCs/>
          <w:color w:val="548DD4" w:themeColor="text2" w:themeTint="99"/>
          <w:sz w:val="22"/>
          <w:szCs w:val="22"/>
        </w:rPr>
        <w:t>4</w:t>
      </w:r>
      <w:r w:rsidR="00B83D89">
        <w:rPr>
          <w:b/>
          <w:bCs/>
          <w:color w:val="548DD4" w:themeColor="text2" w:themeTint="99"/>
          <w:sz w:val="22"/>
          <w:szCs w:val="22"/>
        </w:rPr>
        <w:t>/2</w:t>
      </w:r>
      <w:r w:rsidR="00255016">
        <w:rPr>
          <w:b/>
          <w:bCs/>
          <w:color w:val="548DD4" w:themeColor="text2" w:themeTint="99"/>
          <w:sz w:val="22"/>
          <w:szCs w:val="22"/>
        </w:rPr>
        <w:t>5</w:t>
      </w:r>
      <w:r w:rsidRPr="00A3122A">
        <w:rPr>
          <w:b/>
          <w:bCs/>
          <w:color w:val="548DD4" w:themeColor="text2" w:themeTint="99"/>
          <w:sz w:val="22"/>
          <w:szCs w:val="22"/>
        </w:rPr>
        <w:t xml:space="preserve"> for the purposes listed? Please explain the reasons why if you believe that these should cease or change.</w:t>
      </w:r>
    </w:p>
    <w:p w14:paraId="1142D8D4" w14:textId="77777777" w:rsidR="003418A1" w:rsidRPr="00132FBC" w:rsidRDefault="003418A1" w:rsidP="003418A1">
      <w:pPr>
        <w:jc w:val="both"/>
        <w:rPr>
          <w:b/>
          <w:i/>
          <w:color w:val="0000FF"/>
          <w:sz w:val="12"/>
          <w:szCs w:val="12"/>
        </w:rPr>
      </w:pPr>
    </w:p>
    <w:p w14:paraId="4C850A6B" w14:textId="77777777" w:rsidR="003418A1" w:rsidRDefault="003418A1" w:rsidP="003418A1">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14:paraId="26ED76B3" w14:textId="77777777" w:rsidR="003418A1" w:rsidRPr="00132FBC" w:rsidRDefault="003418A1" w:rsidP="003418A1">
      <w:pPr>
        <w:jc w:val="both"/>
        <w:rPr>
          <w:b/>
          <w:i/>
          <w:color w:val="0000FF"/>
          <w:sz w:val="4"/>
          <w:szCs w:val="4"/>
        </w:rPr>
      </w:pPr>
    </w:p>
    <w:p w14:paraId="7EEF83F8" w14:textId="77777777" w:rsidR="003418A1" w:rsidRPr="00132FBC" w:rsidRDefault="003418A1" w:rsidP="003418A1">
      <w:pPr>
        <w:ind w:left="720"/>
        <w:rPr>
          <w:b/>
          <w:color w:val="0000FF"/>
          <w:sz w:val="12"/>
          <w:szCs w:val="12"/>
        </w:rPr>
      </w:pPr>
    </w:p>
    <w:p w14:paraId="45A6C438" w14:textId="77777777" w:rsidR="00B83D89" w:rsidRDefault="003577C3" w:rsidP="00B83D89">
      <w:pPr>
        <w:ind w:left="720"/>
        <w:rPr>
          <w:b/>
          <w:color w:val="0000FF"/>
          <w:sz w:val="22"/>
          <w:szCs w:val="22"/>
        </w:rPr>
      </w:pPr>
      <w:r>
        <w:rPr>
          <w:b/>
          <w:color w:val="0000FF"/>
          <w:sz w:val="22"/>
          <w:szCs w:val="22"/>
        </w:rPr>
        <w:t xml:space="preserve"> </w:t>
      </w:r>
      <w:r w:rsidR="00B83D89">
        <w:rPr>
          <w:b/>
          <w:color w:val="0000FF"/>
          <w:sz w:val="22"/>
          <w:szCs w:val="22"/>
        </w:rPr>
        <w:t>School Improvement</w:t>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fldChar w:fldCharType="begin">
          <w:ffData>
            <w:name w:val="Check5"/>
            <w:enabled/>
            <w:calcOnExit w:val="0"/>
            <w:checkBox>
              <w:sizeAuto/>
              <w:default w:val="0"/>
            </w:checkBox>
          </w:ffData>
        </w:fldChar>
      </w:r>
      <w:r w:rsidR="00B83D89">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B83D89">
        <w:rPr>
          <w:b/>
          <w:color w:val="0000FF"/>
          <w:sz w:val="22"/>
          <w:szCs w:val="22"/>
        </w:rPr>
        <w:fldChar w:fldCharType="end"/>
      </w:r>
      <w:r w:rsidR="00B83D89">
        <w:rPr>
          <w:b/>
          <w:color w:val="0000FF"/>
          <w:sz w:val="22"/>
          <w:szCs w:val="22"/>
        </w:rPr>
        <w:tab/>
      </w:r>
      <w:r w:rsidR="00B83D89">
        <w:rPr>
          <w:b/>
          <w:color w:val="0000FF"/>
          <w:sz w:val="22"/>
          <w:szCs w:val="22"/>
        </w:rPr>
        <w:tab/>
      </w:r>
      <w:r w:rsidR="00B83D89">
        <w:rPr>
          <w:b/>
          <w:color w:val="0000FF"/>
          <w:sz w:val="22"/>
          <w:szCs w:val="22"/>
        </w:rPr>
        <w:tab/>
      </w:r>
      <w:r w:rsidR="00B83D89">
        <w:rPr>
          <w:b/>
          <w:color w:val="0000FF"/>
          <w:sz w:val="22"/>
          <w:szCs w:val="22"/>
        </w:rPr>
        <w:fldChar w:fldCharType="begin">
          <w:ffData>
            <w:name w:val="Check13"/>
            <w:enabled/>
            <w:calcOnExit w:val="0"/>
            <w:checkBox>
              <w:sizeAuto/>
              <w:default w:val="0"/>
            </w:checkBox>
          </w:ffData>
        </w:fldChar>
      </w:r>
      <w:r w:rsidR="00B83D89">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B83D89">
        <w:rPr>
          <w:b/>
          <w:color w:val="0000FF"/>
          <w:sz w:val="22"/>
          <w:szCs w:val="22"/>
        </w:rPr>
        <w:fldChar w:fldCharType="end"/>
      </w:r>
    </w:p>
    <w:p w14:paraId="29C26D64" w14:textId="77777777" w:rsidR="00B83D89" w:rsidRDefault="00B83D89" w:rsidP="003418A1">
      <w:pPr>
        <w:ind w:left="720"/>
        <w:rPr>
          <w:b/>
          <w:color w:val="0000FF"/>
          <w:sz w:val="22"/>
          <w:szCs w:val="22"/>
        </w:rPr>
      </w:pPr>
    </w:p>
    <w:p w14:paraId="22EB4F06" w14:textId="77777777" w:rsidR="003418A1" w:rsidRDefault="00B83D89" w:rsidP="003418A1">
      <w:pPr>
        <w:ind w:left="720"/>
        <w:rPr>
          <w:b/>
          <w:color w:val="0000FF"/>
          <w:sz w:val="22"/>
          <w:szCs w:val="22"/>
        </w:rPr>
      </w:pPr>
      <w:r>
        <w:rPr>
          <w:b/>
          <w:color w:val="0000FF"/>
          <w:sz w:val="22"/>
          <w:szCs w:val="22"/>
        </w:rPr>
        <w:t xml:space="preserve"> </w:t>
      </w:r>
      <w:smartTag w:uri="urn:schemas-microsoft-com:office:smarttags" w:element="stockticker">
        <w:r w:rsidR="003418A1" w:rsidRPr="000D22B0">
          <w:rPr>
            <w:b/>
            <w:color w:val="0000FF"/>
            <w:sz w:val="22"/>
            <w:szCs w:val="22"/>
          </w:rPr>
          <w:t>FSM</w:t>
        </w:r>
      </w:smartTag>
      <w:r w:rsidR="003418A1" w:rsidRPr="000D22B0">
        <w:rPr>
          <w:b/>
          <w:color w:val="0000FF"/>
          <w:sz w:val="22"/>
          <w:szCs w:val="22"/>
        </w:rPr>
        <w:t xml:space="preserve"> Eligibility Assessments</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5"/>
            <w:enabled/>
            <w:calcOnExit w:val="0"/>
            <w:checkBox>
              <w:sizeAuto/>
              <w:default w:val="0"/>
            </w:checkBox>
          </w:ffData>
        </w:fldChar>
      </w:r>
      <w:bookmarkStart w:id="5" w:name="Check5"/>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5"/>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3"/>
            <w:enabled/>
            <w:calcOnExit w:val="0"/>
            <w:checkBox>
              <w:sizeAuto/>
              <w:default w:val="0"/>
            </w:checkBox>
          </w:ffData>
        </w:fldChar>
      </w:r>
      <w:bookmarkStart w:id="6" w:name="Check13"/>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6"/>
    </w:p>
    <w:p w14:paraId="38436DC6" w14:textId="77777777" w:rsidR="003418A1" w:rsidRPr="00132FBC" w:rsidRDefault="003418A1" w:rsidP="003418A1">
      <w:pPr>
        <w:ind w:left="720"/>
        <w:rPr>
          <w:b/>
          <w:color w:val="0000FF"/>
          <w:sz w:val="12"/>
          <w:szCs w:val="12"/>
        </w:rPr>
      </w:pPr>
    </w:p>
    <w:p w14:paraId="0DD7218B" w14:textId="77777777"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School Maternity / Paternity ‘insurance’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7"/>
            <w:enabled/>
            <w:calcOnExit w:val="0"/>
            <w:checkBox>
              <w:sizeAuto/>
              <w:default w:val="0"/>
            </w:checkBox>
          </w:ffData>
        </w:fldChar>
      </w:r>
      <w:bookmarkStart w:id="7" w:name="Check7"/>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7"/>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5"/>
            <w:enabled/>
            <w:calcOnExit w:val="0"/>
            <w:checkBox>
              <w:sizeAuto/>
              <w:default w:val="0"/>
            </w:checkBox>
          </w:ffData>
        </w:fldChar>
      </w:r>
      <w:bookmarkStart w:id="8" w:name="Check15"/>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8"/>
    </w:p>
    <w:p w14:paraId="112E9875" w14:textId="77777777" w:rsidR="003418A1" w:rsidRPr="00132FBC" w:rsidRDefault="003418A1" w:rsidP="003418A1">
      <w:pPr>
        <w:ind w:left="720"/>
        <w:rPr>
          <w:b/>
          <w:color w:val="0000FF"/>
          <w:sz w:val="12"/>
          <w:szCs w:val="12"/>
        </w:rPr>
      </w:pPr>
    </w:p>
    <w:p w14:paraId="439B7481" w14:textId="77777777"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Trade Union Facilities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sidR="003418A1">
        <w:rPr>
          <w:b/>
          <w:color w:val="0000FF"/>
          <w:sz w:val="22"/>
          <w:szCs w:val="22"/>
        </w:rPr>
        <w:tab/>
      </w:r>
      <w:r w:rsidR="003418A1">
        <w:rPr>
          <w:b/>
          <w:color w:val="0000FF"/>
          <w:sz w:val="22"/>
          <w:szCs w:val="22"/>
        </w:rPr>
        <w:fldChar w:fldCharType="begin">
          <w:ffData>
            <w:name w:val="Check8"/>
            <w:enabled/>
            <w:calcOnExit w:val="0"/>
            <w:checkBox>
              <w:sizeAuto/>
              <w:default w:val="0"/>
            </w:checkBox>
          </w:ffData>
        </w:fldChar>
      </w:r>
      <w:bookmarkStart w:id="9" w:name="Check8"/>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9"/>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6"/>
            <w:enabled/>
            <w:calcOnExit w:val="0"/>
            <w:checkBox>
              <w:sizeAuto/>
              <w:default w:val="0"/>
            </w:checkBox>
          </w:ffData>
        </w:fldChar>
      </w:r>
      <w:bookmarkStart w:id="10" w:name="Check16"/>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10"/>
    </w:p>
    <w:p w14:paraId="3DD154F3" w14:textId="77777777" w:rsidR="003418A1" w:rsidRPr="00132FBC" w:rsidRDefault="003418A1" w:rsidP="003418A1">
      <w:pPr>
        <w:ind w:left="720"/>
        <w:rPr>
          <w:b/>
          <w:color w:val="0000FF"/>
          <w:sz w:val="12"/>
          <w:szCs w:val="12"/>
        </w:rPr>
      </w:pPr>
    </w:p>
    <w:p w14:paraId="22B4D12F" w14:textId="77777777" w:rsidR="003418A1"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Trade Union Health and Safety Rep Time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9"/>
            <w:enabled/>
            <w:calcOnExit w:val="0"/>
            <w:checkBox>
              <w:sizeAuto/>
              <w:default w:val="0"/>
            </w:checkBox>
          </w:ffData>
        </w:fldChar>
      </w:r>
      <w:bookmarkStart w:id="11" w:name="Check9"/>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11"/>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7"/>
            <w:enabled/>
            <w:calcOnExit w:val="0"/>
            <w:checkBox>
              <w:sizeAuto/>
              <w:default w:val="0"/>
            </w:checkBox>
          </w:ffData>
        </w:fldChar>
      </w:r>
      <w:bookmarkStart w:id="12" w:name="Check17"/>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12"/>
    </w:p>
    <w:p w14:paraId="0DC9C8ED" w14:textId="77777777" w:rsidR="003418A1" w:rsidRPr="00132FBC" w:rsidRDefault="003418A1" w:rsidP="003418A1">
      <w:pPr>
        <w:ind w:left="720"/>
        <w:jc w:val="both"/>
        <w:rPr>
          <w:b/>
          <w:color w:val="0000FF"/>
          <w:sz w:val="12"/>
          <w:szCs w:val="12"/>
        </w:rPr>
      </w:pPr>
    </w:p>
    <w:p w14:paraId="112DDF34" w14:textId="77777777" w:rsidR="003418A1" w:rsidRPr="000D22B0"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School Staff Public Duties and Suspensions Fund</w:t>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0"/>
            <w:enabled/>
            <w:calcOnExit w:val="0"/>
            <w:checkBox>
              <w:sizeAuto/>
              <w:default w:val="0"/>
            </w:checkBox>
          </w:ffData>
        </w:fldChar>
      </w:r>
      <w:bookmarkStart w:id="13" w:name="Check10"/>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13"/>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8"/>
            <w:enabled/>
            <w:calcOnExit w:val="0"/>
            <w:checkBox>
              <w:sizeAuto/>
              <w:default w:val="0"/>
            </w:checkBox>
          </w:ffData>
        </w:fldChar>
      </w:r>
      <w:bookmarkStart w:id="14" w:name="Check18"/>
      <w:r w:rsidR="003418A1">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3418A1">
        <w:rPr>
          <w:b/>
          <w:color w:val="0000FF"/>
          <w:sz w:val="22"/>
          <w:szCs w:val="22"/>
        </w:rPr>
        <w:fldChar w:fldCharType="end"/>
      </w:r>
      <w:bookmarkEnd w:id="14"/>
    </w:p>
    <w:p w14:paraId="27D87CB9" w14:textId="77777777" w:rsidR="004C19EA" w:rsidRDefault="004C19EA" w:rsidP="004C19EA">
      <w:pPr>
        <w:pStyle w:val="ListParagraph"/>
        <w:ind w:left="360" w:firstLine="360"/>
        <w:contextualSpacing/>
        <w:jc w:val="both"/>
        <w:rPr>
          <w:b/>
          <w:color w:val="0000FF"/>
          <w:sz w:val="22"/>
          <w:szCs w:val="22"/>
        </w:rPr>
      </w:pPr>
    </w:p>
    <w:p w14:paraId="37358CD7" w14:textId="77777777" w:rsid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Pr>
          <w:b/>
          <w:color w:val="0000FF"/>
          <w:sz w:val="22"/>
          <w:szCs w:val="22"/>
        </w:rPr>
        <w:t>School Re-Organisation Costs</w:t>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4C19EA">
        <w:rPr>
          <w:b/>
          <w:color w:val="0000FF"/>
          <w:sz w:val="22"/>
          <w:szCs w:val="22"/>
        </w:rPr>
        <w:fldChar w:fldCharType="end"/>
      </w:r>
    </w:p>
    <w:p w14:paraId="1C68E076" w14:textId="77777777" w:rsidR="004C19EA" w:rsidRDefault="004C19EA" w:rsidP="004C19EA">
      <w:pPr>
        <w:pStyle w:val="ListParagraph"/>
        <w:ind w:left="360" w:firstLine="360"/>
        <w:contextualSpacing/>
        <w:jc w:val="both"/>
        <w:rPr>
          <w:b/>
          <w:color w:val="0000FF"/>
          <w:sz w:val="22"/>
          <w:szCs w:val="22"/>
        </w:rPr>
      </w:pPr>
    </w:p>
    <w:p w14:paraId="7E77C5DC" w14:textId="77777777" w:rsidR="004C19EA" w:rsidRP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sidRPr="004C19EA">
        <w:rPr>
          <w:b/>
          <w:color w:val="0000FF"/>
          <w:sz w:val="22"/>
          <w:szCs w:val="22"/>
        </w:rPr>
        <w:t xml:space="preserve">Exceptional Costs &amp; </w:t>
      </w:r>
      <w:r w:rsidR="004C19EA">
        <w:rPr>
          <w:b/>
          <w:color w:val="0000FF"/>
          <w:sz w:val="22"/>
          <w:szCs w:val="22"/>
        </w:rPr>
        <w:t>Schools in Financial Difficulty</w:t>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CE7D6A">
        <w:rPr>
          <w:b/>
          <w:color w:val="0000FF"/>
          <w:sz w:val="22"/>
          <w:szCs w:val="22"/>
        </w:rPr>
      </w:r>
      <w:r w:rsidR="00CE7D6A">
        <w:rPr>
          <w:b/>
          <w:color w:val="0000FF"/>
          <w:sz w:val="22"/>
          <w:szCs w:val="22"/>
        </w:rPr>
        <w:fldChar w:fldCharType="separate"/>
      </w:r>
      <w:r w:rsidR="004C19EA">
        <w:rPr>
          <w:b/>
          <w:color w:val="0000FF"/>
          <w:sz w:val="22"/>
          <w:szCs w:val="22"/>
        </w:rPr>
        <w:fldChar w:fldCharType="end"/>
      </w:r>
    </w:p>
    <w:p w14:paraId="53EE9590" w14:textId="77777777" w:rsidR="004C19EA" w:rsidRDefault="004C19EA" w:rsidP="003418A1">
      <w:pPr>
        <w:jc w:val="both"/>
        <w:rPr>
          <w:b/>
          <w:i/>
          <w:color w:val="0000FF"/>
          <w:sz w:val="22"/>
          <w:szCs w:val="22"/>
        </w:rPr>
      </w:pPr>
    </w:p>
    <w:p w14:paraId="02EC8CE8" w14:textId="77777777" w:rsidR="004C19EA" w:rsidRPr="00823ABC" w:rsidRDefault="003577C3" w:rsidP="003418A1">
      <w:pPr>
        <w:jc w:val="both"/>
        <w:rPr>
          <w:i/>
          <w:sz w:val="22"/>
          <w:szCs w:val="22"/>
        </w:rPr>
      </w:pPr>
      <w:r w:rsidRPr="004924CB">
        <w:rPr>
          <w:i/>
          <w:sz w:val="22"/>
          <w:szCs w:val="22"/>
        </w:rPr>
        <w:t>(please note that subscription to Fischer Family Trust is not listed as the decision has already been made by the Schools Forum)</w:t>
      </w:r>
    </w:p>
    <w:p w14:paraId="47E660B8" w14:textId="77777777" w:rsidR="00C72F52" w:rsidRDefault="00C72F52" w:rsidP="003418A1">
      <w:pPr>
        <w:jc w:val="both"/>
        <w:rPr>
          <w:b/>
          <w:i/>
          <w:color w:val="0000FF"/>
          <w:sz w:val="22"/>
          <w:szCs w:val="22"/>
        </w:rPr>
      </w:pPr>
    </w:p>
    <w:p w14:paraId="6C1954C6" w14:textId="77777777" w:rsidR="003418A1" w:rsidRDefault="003418A1" w:rsidP="003418A1">
      <w:pPr>
        <w:jc w:val="both"/>
        <w:rPr>
          <w:b/>
          <w:i/>
          <w:color w:val="0000FF"/>
          <w:sz w:val="22"/>
          <w:szCs w:val="22"/>
        </w:rPr>
      </w:pPr>
      <w:r>
        <w:rPr>
          <w:b/>
          <w:i/>
          <w:noProof/>
          <w:color w:val="0000FF"/>
          <w:sz w:val="22"/>
          <w:szCs w:val="22"/>
        </w:rPr>
        <mc:AlternateContent>
          <mc:Choice Requires="wps">
            <w:drawing>
              <wp:anchor distT="0" distB="0" distL="114300" distR="114300" simplePos="0" relativeHeight="251661312" behindDoc="0" locked="0" layoutInCell="1" allowOverlap="1" wp14:anchorId="4B9AF4EF" wp14:editId="12B348BF">
                <wp:simplePos x="0" y="0"/>
                <wp:positionH relativeFrom="column">
                  <wp:posOffset>3266</wp:posOffset>
                </wp:positionH>
                <wp:positionV relativeFrom="paragraph">
                  <wp:posOffset>126707</wp:posOffset>
                </wp:positionV>
                <wp:extent cx="6692202" cy="1590675"/>
                <wp:effectExtent l="0" t="0" r="1397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1590675"/>
                        </a:xfrm>
                        <a:prstGeom prst="rect">
                          <a:avLst/>
                        </a:prstGeom>
                        <a:solidFill>
                          <a:srgbClr val="FFFFFF"/>
                        </a:solidFill>
                        <a:ln w="9525">
                          <a:solidFill>
                            <a:srgbClr val="0000FF"/>
                          </a:solidFill>
                          <a:miter lim="800000"/>
                          <a:headEnd/>
                          <a:tailEnd/>
                        </a:ln>
                      </wps:spPr>
                      <wps:txbx>
                        <w:txbxContent>
                          <w:p w14:paraId="3931C39D" w14:textId="77777777" w:rsidR="003E0D07" w:rsidRPr="006B3FBE" w:rsidRDefault="003E0D07" w:rsidP="003418A1">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F4EF" id="_x0000_s1033" type="#_x0000_t202" style="position:absolute;left:0;text-align:left;margin-left:.25pt;margin-top:10pt;width:526.9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" strokecolor="blue">
                <v:textbox>
                  <w:txbxContent>
                    <w:p w14:paraId="3931C39D" w14:textId="77777777" w:rsidR="003E0D07" w:rsidRPr="006B3FBE" w:rsidRDefault="003E0D07" w:rsidP="003418A1">
                      <w:pPr>
                        <w:rPr>
                          <w:color w:val="0000FF"/>
                        </w:rPr>
                      </w:pPr>
                      <w:r w:rsidRPr="006B3FBE">
                        <w:rPr>
                          <w:color w:val="0000FF"/>
                        </w:rPr>
                        <w:t>Please provide any additional comments here:</w:t>
                      </w:r>
                    </w:p>
                  </w:txbxContent>
                </v:textbox>
              </v:shape>
            </w:pict>
          </mc:Fallback>
        </mc:AlternateContent>
      </w:r>
    </w:p>
    <w:p w14:paraId="22D63049" w14:textId="77777777" w:rsidR="003418A1" w:rsidRDefault="003418A1" w:rsidP="003418A1">
      <w:pPr>
        <w:jc w:val="both"/>
        <w:rPr>
          <w:b/>
          <w:i/>
          <w:color w:val="0000FF"/>
          <w:sz w:val="22"/>
          <w:szCs w:val="22"/>
        </w:rPr>
      </w:pPr>
    </w:p>
    <w:p w14:paraId="0E0719D8" w14:textId="77777777" w:rsidR="003418A1" w:rsidRDefault="003418A1" w:rsidP="003418A1">
      <w:pPr>
        <w:jc w:val="both"/>
        <w:rPr>
          <w:b/>
          <w:i/>
          <w:color w:val="0000FF"/>
          <w:sz w:val="22"/>
          <w:szCs w:val="22"/>
        </w:rPr>
      </w:pPr>
    </w:p>
    <w:p w14:paraId="41772539" w14:textId="77777777" w:rsidR="003418A1" w:rsidRDefault="003418A1" w:rsidP="003418A1">
      <w:pPr>
        <w:jc w:val="both"/>
        <w:rPr>
          <w:b/>
          <w:i/>
          <w:color w:val="0000FF"/>
          <w:sz w:val="22"/>
          <w:szCs w:val="22"/>
        </w:rPr>
      </w:pPr>
    </w:p>
    <w:p w14:paraId="12DBC690" w14:textId="77777777" w:rsidR="003418A1" w:rsidRDefault="003418A1" w:rsidP="003418A1">
      <w:pPr>
        <w:jc w:val="both"/>
        <w:rPr>
          <w:b/>
          <w:i/>
          <w:color w:val="0000FF"/>
          <w:sz w:val="22"/>
          <w:szCs w:val="22"/>
        </w:rPr>
      </w:pPr>
    </w:p>
    <w:p w14:paraId="145D4766" w14:textId="77777777" w:rsidR="003418A1" w:rsidRDefault="003418A1" w:rsidP="003418A1">
      <w:pPr>
        <w:jc w:val="both"/>
        <w:rPr>
          <w:b/>
          <w:i/>
          <w:color w:val="0000FF"/>
          <w:sz w:val="22"/>
          <w:szCs w:val="22"/>
        </w:rPr>
      </w:pPr>
    </w:p>
    <w:p w14:paraId="5988D9A9" w14:textId="77777777" w:rsidR="003418A1" w:rsidRDefault="003418A1" w:rsidP="003418A1">
      <w:pPr>
        <w:jc w:val="both"/>
        <w:rPr>
          <w:b/>
          <w:i/>
          <w:color w:val="0000FF"/>
          <w:sz w:val="22"/>
          <w:szCs w:val="22"/>
        </w:rPr>
      </w:pPr>
    </w:p>
    <w:p w14:paraId="72131EC7" w14:textId="77777777" w:rsidR="003418A1" w:rsidRDefault="003418A1" w:rsidP="003418A1">
      <w:pPr>
        <w:jc w:val="both"/>
        <w:rPr>
          <w:b/>
          <w:i/>
          <w:color w:val="0000FF"/>
          <w:sz w:val="22"/>
          <w:szCs w:val="22"/>
        </w:rPr>
      </w:pPr>
    </w:p>
    <w:p w14:paraId="6290B832" w14:textId="77777777" w:rsidR="003418A1" w:rsidRDefault="003418A1" w:rsidP="003418A1">
      <w:pPr>
        <w:jc w:val="both"/>
        <w:rPr>
          <w:b/>
          <w:i/>
          <w:color w:val="0000FF"/>
          <w:sz w:val="22"/>
          <w:szCs w:val="22"/>
        </w:rPr>
      </w:pPr>
    </w:p>
    <w:p w14:paraId="64F73266" w14:textId="77777777" w:rsidR="003418A1" w:rsidRDefault="003418A1" w:rsidP="003418A1">
      <w:pPr>
        <w:jc w:val="both"/>
        <w:rPr>
          <w:b/>
          <w:color w:val="0000FF"/>
          <w:sz w:val="22"/>
          <w:szCs w:val="22"/>
        </w:rPr>
      </w:pPr>
    </w:p>
    <w:p w14:paraId="0160DD91" w14:textId="77777777" w:rsidR="00B83D89" w:rsidRDefault="00B83D89" w:rsidP="003418A1">
      <w:pPr>
        <w:jc w:val="both"/>
        <w:rPr>
          <w:b/>
          <w:color w:val="0000FF"/>
          <w:sz w:val="22"/>
          <w:szCs w:val="22"/>
        </w:rPr>
      </w:pPr>
    </w:p>
    <w:p w14:paraId="7C20C143" w14:textId="77777777" w:rsidR="00B83D89" w:rsidRDefault="00B83D89" w:rsidP="003418A1">
      <w:pPr>
        <w:jc w:val="both"/>
        <w:rPr>
          <w:b/>
          <w:color w:val="0000FF"/>
          <w:sz w:val="22"/>
          <w:szCs w:val="22"/>
        </w:rPr>
      </w:pPr>
    </w:p>
    <w:p w14:paraId="0FA33363" w14:textId="77777777" w:rsidR="003418A1" w:rsidRPr="001F761C" w:rsidRDefault="003418A1" w:rsidP="003418A1">
      <w:pPr>
        <w:jc w:val="both"/>
        <w:rPr>
          <w:b/>
          <w:bCs/>
          <w:color w:val="4F81BD" w:themeColor="accent1"/>
          <w:sz w:val="22"/>
          <w:szCs w:val="22"/>
        </w:rPr>
      </w:pPr>
      <w:r w:rsidRPr="001F761C">
        <w:rPr>
          <w:b/>
          <w:bCs/>
          <w:color w:val="4F81BD" w:themeColor="accent1"/>
          <w:sz w:val="22"/>
          <w:szCs w:val="22"/>
        </w:rPr>
        <w:t>Please use the space below to record any further comments you would like to make on the proposals, which you have not included in your other responses.</w:t>
      </w:r>
    </w:p>
    <w:p w14:paraId="02F7085A" w14:textId="77777777" w:rsidR="003418A1" w:rsidRDefault="003418A1" w:rsidP="003418A1">
      <w:pPr>
        <w:jc w:val="both"/>
        <w:rPr>
          <w:b/>
          <w:i/>
          <w:color w:val="0000FF"/>
          <w:sz w:val="22"/>
          <w:szCs w:val="22"/>
        </w:rPr>
      </w:pPr>
      <w:r>
        <w:rPr>
          <w:noProof/>
        </w:rPr>
        <mc:AlternateContent>
          <mc:Choice Requires="wps">
            <w:drawing>
              <wp:anchor distT="0" distB="0" distL="114300" distR="114300" simplePos="0" relativeHeight="251663360" behindDoc="0" locked="0" layoutInCell="1" allowOverlap="1" wp14:anchorId="02FA8BA7" wp14:editId="60CC24FC">
                <wp:simplePos x="0" y="0"/>
                <wp:positionH relativeFrom="column">
                  <wp:posOffset>3265</wp:posOffset>
                </wp:positionH>
                <wp:positionV relativeFrom="paragraph">
                  <wp:posOffset>85090</wp:posOffset>
                </wp:positionV>
                <wp:extent cx="6672105" cy="3914775"/>
                <wp:effectExtent l="0" t="0" r="14605"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105" cy="3914775"/>
                        </a:xfrm>
                        <a:prstGeom prst="rect">
                          <a:avLst/>
                        </a:prstGeom>
                        <a:solidFill>
                          <a:srgbClr val="FFFFFF"/>
                        </a:solidFill>
                        <a:ln w="9525">
                          <a:solidFill>
                            <a:srgbClr val="0000FF"/>
                          </a:solidFill>
                          <a:miter lim="800000"/>
                          <a:headEnd/>
                          <a:tailEnd/>
                        </a:ln>
                      </wps:spPr>
                      <wps:txbx>
                        <w:txbxContent>
                          <w:p w14:paraId="7E32EF1D" w14:textId="77777777" w:rsidR="003E0D07" w:rsidRPr="006B3FBE" w:rsidRDefault="003E0D07"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8BA7" id="Text Box 53" o:spid="_x0000_s1034" type="#_x0000_t202" style="position:absolute;left:0;text-align:left;margin-left:.25pt;margin-top:6.7pt;width:525.3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" strokecolor="blue">
                <v:textbox>
                  <w:txbxContent>
                    <w:p w14:paraId="7E32EF1D" w14:textId="77777777" w:rsidR="003E0D07" w:rsidRPr="006B3FBE" w:rsidRDefault="003E0D07" w:rsidP="003418A1"/>
                  </w:txbxContent>
                </v:textbox>
              </v:shape>
            </w:pict>
          </mc:Fallback>
        </mc:AlternateContent>
      </w:r>
    </w:p>
    <w:p w14:paraId="5A081EB0" w14:textId="77777777" w:rsidR="003418A1" w:rsidRDefault="003418A1" w:rsidP="003418A1">
      <w:pPr>
        <w:jc w:val="both"/>
        <w:rPr>
          <w:b/>
          <w:i/>
          <w:color w:val="0000FF"/>
          <w:sz w:val="22"/>
          <w:szCs w:val="22"/>
        </w:rPr>
      </w:pPr>
    </w:p>
    <w:p w14:paraId="048E3669" w14:textId="77777777" w:rsidR="003418A1" w:rsidRDefault="003418A1" w:rsidP="003418A1">
      <w:pPr>
        <w:jc w:val="both"/>
        <w:rPr>
          <w:b/>
          <w:i/>
          <w:color w:val="0000FF"/>
          <w:sz w:val="22"/>
          <w:szCs w:val="22"/>
        </w:rPr>
      </w:pPr>
    </w:p>
    <w:p w14:paraId="5ECA16E9" w14:textId="77777777" w:rsidR="003418A1" w:rsidRDefault="003418A1" w:rsidP="003418A1">
      <w:pPr>
        <w:jc w:val="both"/>
        <w:rPr>
          <w:b/>
          <w:i/>
          <w:color w:val="0000FF"/>
          <w:sz w:val="22"/>
          <w:szCs w:val="22"/>
        </w:rPr>
      </w:pPr>
    </w:p>
    <w:p w14:paraId="09DDCE67" w14:textId="77777777" w:rsidR="003418A1" w:rsidRDefault="003418A1" w:rsidP="003418A1">
      <w:pPr>
        <w:jc w:val="both"/>
        <w:rPr>
          <w:b/>
          <w:i/>
          <w:color w:val="0000FF"/>
          <w:sz w:val="22"/>
          <w:szCs w:val="22"/>
        </w:rPr>
      </w:pPr>
    </w:p>
    <w:p w14:paraId="1D43EC29" w14:textId="77777777" w:rsidR="003418A1" w:rsidRDefault="003418A1" w:rsidP="003418A1">
      <w:pPr>
        <w:jc w:val="both"/>
        <w:rPr>
          <w:b/>
          <w:i/>
          <w:color w:val="0000FF"/>
          <w:sz w:val="22"/>
          <w:szCs w:val="22"/>
        </w:rPr>
      </w:pPr>
    </w:p>
    <w:p w14:paraId="51C790D9" w14:textId="77777777" w:rsidR="003418A1" w:rsidRDefault="003418A1" w:rsidP="003418A1">
      <w:pPr>
        <w:jc w:val="both"/>
        <w:rPr>
          <w:b/>
          <w:i/>
          <w:color w:val="0000FF"/>
          <w:sz w:val="22"/>
          <w:szCs w:val="22"/>
        </w:rPr>
      </w:pPr>
    </w:p>
    <w:p w14:paraId="700CB842" w14:textId="77777777" w:rsidR="003418A1" w:rsidRDefault="003418A1" w:rsidP="003418A1">
      <w:pPr>
        <w:jc w:val="both"/>
        <w:rPr>
          <w:b/>
          <w:i/>
          <w:color w:val="0000FF"/>
          <w:sz w:val="22"/>
          <w:szCs w:val="22"/>
        </w:rPr>
      </w:pPr>
    </w:p>
    <w:p w14:paraId="3305BD9B" w14:textId="77777777" w:rsidR="003418A1" w:rsidRDefault="003418A1" w:rsidP="003418A1">
      <w:pPr>
        <w:jc w:val="both"/>
        <w:rPr>
          <w:b/>
          <w:i/>
          <w:color w:val="0000FF"/>
          <w:sz w:val="22"/>
          <w:szCs w:val="22"/>
        </w:rPr>
      </w:pPr>
    </w:p>
    <w:p w14:paraId="7E47A012" w14:textId="77777777" w:rsidR="003418A1" w:rsidRDefault="003418A1" w:rsidP="003418A1">
      <w:pPr>
        <w:jc w:val="both"/>
        <w:rPr>
          <w:b/>
          <w:i/>
          <w:color w:val="0000FF"/>
          <w:sz w:val="22"/>
          <w:szCs w:val="22"/>
        </w:rPr>
      </w:pPr>
    </w:p>
    <w:p w14:paraId="1CD4DEA8" w14:textId="77777777" w:rsidR="003418A1" w:rsidRDefault="003418A1" w:rsidP="003418A1">
      <w:pPr>
        <w:jc w:val="both"/>
        <w:rPr>
          <w:b/>
          <w:i/>
          <w:color w:val="0000FF"/>
          <w:sz w:val="22"/>
          <w:szCs w:val="22"/>
        </w:rPr>
      </w:pPr>
    </w:p>
    <w:p w14:paraId="2D6EA049" w14:textId="77777777" w:rsidR="003418A1" w:rsidRPr="006B3FBE" w:rsidRDefault="003418A1" w:rsidP="003418A1">
      <w:pPr>
        <w:jc w:val="both"/>
        <w:rPr>
          <w:b/>
          <w:i/>
          <w:color w:val="0000FF"/>
          <w:sz w:val="22"/>
          <w:szCs w:val="22"/>
        </w:rPr>
      </w:pPr>
    </w:p>
    <w:p w14:paraId="0807CE6A" w14:textId="77777777" w:rsidR="003418A1" w:rsidRDefault="003418A1" w:rsidP="003418A1">
      <w:pPr>
        <w:jc w:val="both"/>
      </w:pPr>
    </w:p>
    <w:p w14:paraId="2E866D55" w14:textId="77777777" w:rsidR="003418A1" w:rsidRDefault="003418A1" w:rsidP="003418A1">
      <w:pPr>
        <w:jc w:val="both"/>
      </w:pPr>
    </w:p>
    <w:p w14:paraId="761D31E3" w14:textId="77777777" w:rsidR="003418A1" w:rsidRDefault="003418A1" w:rsidP="003418A1">
      <w:pPr>
        <w:jc w:val="both"/>
      </w:pPr>
    </w:p>
    <w:p w14:paraId="590FD3C4" w14:textId="77777777" w:rsidR="003418A1" w:rsidRDefault="003418A1" w:rsidP="003418A1">
      <w:pPr>
        <w:jc w:val="both"/>
        <w:rPr>
          <w:b/>
          <w:i/>
        </w:rPr>
      </w:pPr>
    </w:p>
    <w:p w14:paraId="4F3BDB3F" w14:textId="77777777" w:rsidR="003418A1" w:rsidRDefault="003418A1" w:rsidP="003418A1">
      <w:pPr>
        <w:jc w:val="both"/>
        <w:rPr>
          <w:b/>
          <w:i/>
        </w:rPr>
      </w:pPr>
    </w:p>
    <w:p w14:paraId="4656DFF2" w14:textId="77777777" w:rsidR="003418A1" w:rsidRDefault="003418A1" w:rsidP="003418A1">
      <w:pPr>
        <w:jc w:val="both"/>
        <w:rPr>
          <w:b/>
          <w:i/>
        </w:rPr>
      </w:pPr>
    </w:p>
    <w:p w14:paraId="0DDA1B83" w14:textId="77777777" w:rsidR="003418A1" w:rsidRDefault="003418A1" w:rsidP="003418A1">
      <w:pPr>
        <w:jc w:val="both"/>
        <w:rPr>
          <w:b/>
          <w:i/>
        </w:rPr>
      </w:pPr>
    </w:p>
    <w:p w14:paraId="035E26D8" w14:textId="77777777" w:rsidR="003418A1" w:rsidRDefault="003418A1" w:rsidP="003418A1">
      <w:pPr>
        <w:jc w:val="both"/>
        <w:rPr>
          <w:b/>
          <w:i/>
        </w:rPr>
      </w:pPr>
    </w:p>
    <w:p w14:paraId="4E04CD10" w14:textId="77777777" w:rsidR="003418A1" w:rsidRDefault="003418A1" w:rsidP="003418A1">
      <w:pPr>
        <w:jc w:val="both"/>
        <w:rPr>
          <w:b/>
          <w:i/>
        </w:rPr>
      </w:pPr>
    </w:p>
    <w:p w14:paraId="293BB92E" w14:textId="77777777" w:rsidR="003418A1" w:rsidRDefault="003418A1" w:rsidP="003418A1">
      <w:pPr>
        <w:jc w:val="both"/>
        <w:rPr>
          <w:b/>
          <w:i/>
        </w:rPr>
      </w:pPr>
    </w:p>
    <w:p w14:paraId="102723A0" w14:textId="77777777" w:rsidR="003418A1" w:rsidRDefault="003418A1" w:rsidP="003418A1">
      <w:pPr>
        <w:jc w:val="both"/>
        <w:rPr>
          <w:b/>
          <w:i/>
        </w:rPr>
      </w:pPr>
    </w:p>
    <w:p w14:paraId="6CC1E22F" w14:textId="77777777" w:rsidR="00F24531" w:rsidRDefault="00F24531" w:rsidP="003418A1">
      <w:pPr>
        <w:jc w:val="both"/>
        <w:rPr>
          <w:b/>
          <w:i/>
        </w:rPr>
      </w:pPr>
    </w:p>
    <w:p w14:paraId="488E5FF4" w14:textId="77777777" w:rsidR="001E162F" w:rsidRDefault="001E162F" w:rsidP="003418A1">
      <w:pPr>
        <w:jc w:val="both"/>
        <w:rPr>
          <w:b/>
          <w:i/>
        </w:rPr>
      </w:pPr>
    </w:p>
    <w:p w14:paraId="190401A3" w14:textId="21ACF0A1" w:rsidR="003418A1" w:rsidRPr="00A102B1" w:rsidRDefault="003418A1" w:rsidP="003418A1">
      <w:pPr>
        <w:jc w:val="both"/>
        <w:rPr>
          <w:b/>
          <w:i/>
        </w:rPr>
      </w:pPr>
      <w:r w:rsidRPr="00A102B1">
        <w:rPr>
          <w:b/>
          <w:i/>
        </w:rPr>
        <w:lastRenderedPageBreak/>
        <w:t xml:space="preserve">Please send completed questionnaire responses to </w:t>
      </w:r>
      <w:r w:rsidR="00815C14">
        <w:rPr>
          <w:b/>
          <w:i/>
        </w:rPr>
        <w:t>Andrew Redding</w:t>
      </w:r>
      <w:r w:rsidR="008F4390">
        <w:rPr>
          <w:b/>
          <w:i/>
        </w:rPr>
        <w:t xml:space="preserve"> by Tuesday 2</w:t>
      </w:r>
      <w:r w:rsidR="00255016">
        <w:rPr>
          <w:b/>
          <w:i/>
        </w:rPr>
        <w:t>8</w:t>
      </w:r>
      <w:r w:rsidR="008F4390">
        <w:rPr>
          <w:b/>
          <w:i/>
        </w:rPr>
        <w:t xml:space="preserve"> November 202</w:t>
      </w:r>
      <w:r w:rsidR="00255016">
        <w:rPr>
          <w:b/>
          <w:i/>
        </w:rPr>
        <w:t>3</w:t>
      </w:r>
      <w:r w:rsidRPr="00A102B1">
        <w:rPr>
          <w:b/>
          <w:i/>
        </w:rPr>
        <w:t>:</w:t>
      </w:r>
    </w:p>
    <w:p w14:paraId="49BF9691" w14:textId="77777777" w:rsidR="003418A1" w:rsidRPr="00A102B1" w:rsidRDefault="003418A1" w:rsidP="003418A1">
      <w:pPr>
        <w:jc w:val="both"/>
        <w:rPr>
          <w:b/>
          <w:i/>
        </w:rPr>
      </w:pPr>
    </w:p>
    <w:p w14:paraId="56001609" w14:textId="3348F03A" w:rsidR="00C72F52" w:rsidRPr="00C72F52" w:rsidRDefault="003418A1" w:rsidP="00C72F52">
      <w:pPr>
        <w:spacing w:after="120"/>
        <w:jc w:val="both"/>
      </w:pPr>
      <w:r w:rsidRPr="00A102B1">
        <w:rPr>
          <w:i/>
        </w:rPr>
        <w:t>E-mail:</w:t>
      </w:r>
      <w:r w:rsidRPr="00A102B1">
        <w:t xml:space="preserve"> </w:t>
      </w:r>
      <w:r w:rsidRPr="00A102B1">
        <w:tab/>
      </w:r>
      <w:hyperlink r:id="rId29" w:history="1">
        <w:r w:rsidR="00255016" w:rsidRPr="00C471A2">
          <w:rPr>
            <w:rStyle w:val="Hyperlink"/>
            <w:sz w:val="22"/>
            <w:szCs w:val="22"/>
          </w:rPr>
          <w:t>andrew.redding@bradford.gov.uk</w:t>
        </w:r>
      </w:hyperlink>
    </w:p>
    <w:p w14:paraId="5C5A3D8C" w14:textId="77777777" w:rsidR="00C72F52" w:rsidRPr="00C72F52" w:rsidRDefault="00C72F52" w:rsidP="00C72F52">
      <w:pPr>
        <w:pStyle w:val="ListParagraph"/>
        <w:ind w:left="357"/>
        <w:jc w:val="both"/>
        <w:rPr>
          <w:sz w:val="22"/>
          <w:szCs w:val="22"/>
        </w:rPr>
      </w:pPr>
    </w:p>
    <w:p w14:paraId="0CF7FB61" w14:textId="14E23401" w:rsidR="00C72F52" w:rsidRPr="00C72F52" w:rsidRDefault="00C72F52" w:rsidP="00C72F52">
      <w:pPr>
        <w:jc w:val="both"/>
        <w:rPr>
          <w:sz w:val="22"/>
          <w:szCs w:val="22"/>
        </w:rPr>
      </w:pPr>
      <w:r w:rsidRPr="00C72F52">
        <w:rPr>
          <w:sz w:val="22"/>
          <w:szCs w:val="22"/>
        </w:rPr>
        <w:t xml:space="preserve">School Funding Team (FAO </w:t>
      </w:r>
      <w:r w:rsidR="000772E2">
        <w:rPr>
          <w:sz w:val="22"/>
          <w:szCs w:val="22"/>
        </w:rPr>
        <w:t>Andrew Redding</w:t>
      </w:r>
      <w:r w:rsidRPr="00C72F52">
        <w:rPr>
          <w:sz w:val="22"/>
          <w:szCs w:val="22"/>
        </w:rPr>
        <w:t>)</w:t>
      </w:r>
    </w:p>
    <w:p w14:paraId="207371B6" w14:textId="77777777" w:rsidR="00C72F52" w:rsidRPr="00C72F52" w:rsidRDefault="00C72F52" w:rsidP="00C72F52">
      <w:pPr>
        <w:jc w:val="both"/>
        <w:rPr>
          <w:sz w:val="22"/>
          <w:szCs w:val="22"/>
        </w:rPr>
      </w:pPr>
      <w:r w:rsidRPr="00C72F52">
        <w:rPr>
          <w:sz w:val="22"/>
          <w:szCs w:val="22"/>
        </w:rPr>
        <w:t>City of Bradford Metropolitan District Council</w:t>
      </w:r>
    </w:p>
    <w:p w14:paraId="07DE12CF" w14:textId="77777777" w:rsidR="00C72F52" w:rsidRPr="00C72F52" w:rsidRDefault="008A7A96" w:rsidP="00C72F52">
      <w:pPr>
        <w:jc w:val="both"/>
        <w:rPr>
          <w:sz w:val="22"/>
          <w:szCs w:val="22"/>
        </w:rPr>
      </w:pPr>
      <w:r>
        <w:rPr>
          <w:sz w:val="22"/>
          <w:szCs w:val="22"/>
        </w:rPr>
        <w:t>Britannia House (6th</w:t>
      </w:r>
      <w:r w:rsidR="00C72F52" w:rsidRPr="00C72F52">
        <w:rPr>
          <w:sz w:val="22"/>
          <w:szCs w:val="22"/>
        </w:rPr>
        <w:t xml:space="preserve"> Floor)</w:t>
      </w:r>
    </w:p>
    <w:p w14:paraId="6D8451CF" w14:textId="77777777" w:rsidR="00C72F52" w:rsidRPr="00C72F52" w:rsidRDefault="00C72F52" w:rsidP="00C72F52">
      <w:pPr>
        <w:jc w:val="both"/>
        <w:rPr>
          <w:sz w:val="22"/>
          <w:szCs w:val="22"/>
        </w:rPr>
      </w:pPr>
      <w:r w:rsidRPr="00C72F52">
        <w:rPr>
          <w:sz w:val="22"/>
          <w:szCs w:val="22"/>
        </w:rPr>
        <w:t>Hall Ings</w:t>
      </w:r>
    </w:p>
    <w:p w14:paraId="08435E66" w14:textId="77777777" w:rsidR="00C72F52" w:rsidRPr="00C72F52" w:rsidRDefault="00C72F52" w:rsidP="00C72F52">
      <w:pPr>
        <w:jc w:val="both"/>
        <w:rPr>
          <w:sz w:val="22"/>
          <w:szCs w:val="22"/>
        </w:rPr>
      </w:pPr>
      <w:r w:rsidRPr="00C72F52">
        <w:rPr>
          <w:sz w:val="22"/>
          <w:szCs w:val="22"/>
        </w:rPr>
        <w:t>Bradford</w:t>
      </w:r>
    </w:p>
    <w:p w14:paraId="1B892D9F" w14:textId="77777777" w:rsidR="00C72F52" w:rsidRPr="00C72F52" w:rsidRDefault="00C72F52" w:rsidP="00C72F52">
      <w:pPr>
        <w:jc w:val="both"/>
        <w:rPr>
          <w:sz w:val="22"/>
          <w:szCs w:val="22"/>
        </w:rPr>
      </w:pPr>
      <w:r w:rsidRPr="00C72F52">
        <w:rPr>
          <w:sz w:val="22"/>
          <w:szCs w:val="22"/>
        </w:rPr>
        <w:t>BD1 1HX</w:t>
      </w:r>
    </w:p>
    <w:p w14:paraId="78A7F9EF" w14:textId="77777777" w:rsidR="00C72F52" w:rsidRPr="00C72F52" w:rsidRDefault="00C72F52" w:rsidP="00C72F52">
      <w:pPr>
        <w:jc w:val="both"/>
        <w:rPr>
          <w:sz w:val="22"/>
          <w:szCs w:val="22"/>
        </w:rPr>
      </w:pPr>
    </w:p>
    <w:p w14:paraId="5F2C4979" w14:textId="17C0DA44" w:rsidR="00C72F52" w:rsidRPr="00C72F52" w:rsidRDefault="00C72F52" w:rsidP="00C72F52">
      <w:pPr>
        <w:jc w:val="both"/>
        <w:rPr>
          <w:sz w:val="22"/>
          <w:szCs w:val="22"/>
        </w:rPr>
      </w:pPr>
      <w:r w:rsidRPr="00C72F52">
        <w:rPr>
          <w:sz w:val="22"/>
          <w:szCs w:val="22"/>
        </w:rPr>
        <w:t xml:space="preserve">Tel: </w:t>
      </w:r>
      <w:r w:rsidRPr="00C72F52">
        <w:rPr>
          <w:sz w:val="22"/>
          <w:szCs w:val="22"/>
        </w:rPr>
        <w:tab/>
        <w:t>01274 4</w:t>
      </w:r>
      <w:r w:rsidR="000772E2">
        <w:rPr>
          <w:sz w:val="22"/>
          <w:szCs w:val="22"/>
        </w:rPr>
        <w:t>32678</w:t>
      </w:r>
    </w:p>
    <w:p w14:paraId="410B8657" w14:textId="77777777" w:rsidR="00C223A5" w:rsidRDefault="00C223A5">
      <w:pPr>
        <w:rPr>
          <w:b/>
          <w:sz w:val="22"/>
          <w:szCs w:val="22"/>
        </w:rPr>
      </w:pPr>
    </w:p>
    <w:sectPr w:rsidR="00C223A5" w:rsidSect="00834FF4">
      <w:headerReference w:type="default" r:id="rId30"/>
      <w:footerReference w:type="even" r:id="rId31"/>
      <w:footerReference w:type="default" r:id="rId32"/>
      <w:headerReference w:type="first" r:id="rId33"/>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D067" w14:textId="77777777" w:rsidR="003E0D07" w:rsidRDefault="003E0D07">
      <w:r>
        <w:separator/>
      </w:r>
    </w:p>
  </w:endnote>
  <w:endnote w:type="continuationSeparator" w:id="0">
    <w:p w14:paraId="16F1B741" w14:textId="77777777" w:rsidR="003E0D07" w:rsidRDefault="003E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76DD" w14:textId="77777777" w:rsidR="003E0D07" w:rsidRDefault="003E0D07"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BB049" w14:textId="77777777" w:rsidR="003E0D07" w:rsidRDefault="003E0D07" w:rsidP="00602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6936" w14:textId="77777777" w:rsidR="003E0D07" w:rsidRPr="005A16CD" w:rsidRDefault="003E0D07"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2B56E3">
      <w:rPr>
        <w:noProof/>
        <w:sz w:val="16"/>
        <w:szCs w:val="16"/>
      </w:rPr>
      <w:t>34</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2B56E3">
      <w:rPr>
        <w:noProof/>
        <w:sz w:val="16"/>
        <w:szCs w:val="16"/>
      </w:rPr>
      <w:t>39</w:t>
    </w:r>
    <w:r w:rsidRPr="005A16C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7314" w14:textId="77777777" w:rsidR="003E0D07" w:rsidRDefault="003E0D07">
      <w:r>
        <w:separator/>
      </w:r>
    </w:p>
  </w:footnote>
  <w:footnote w:type="continuationSeparator" w:id="0">
    <w:p w14:paraId="1199E8AE" w14:textId="77777777" w:rsidR="003E0D07" w:rsidRDefault="003E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084E" w14:textId="77777777" w:rsidR="003E0D07" w:rsidRDefault="003E0D07">
    <w:pPr>
      <w:pStyle w:val="Header"/>
    </w:pPr>
  </w:p>
  <w:p w14:paraId="0C306CEF" w14:textId="77777777" w:rsidR="003E0D07" w:rsidRDefault="003E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258F" w14:textId="77777777" w:rsidR="003E0D07" w:rsidRPr="0051492D" w:rsidRDefault="003E0D07" w:rsidP="00F67DA0">
    <w:pPr>
      <w:pStyle w:val="Header"/>
      <w:jc w:val="right"/>
      <w:rPr>
        <w:b/>
        <w:sz w:val="18"/>
        <w:szCs w:val="18"/>
      </w:rPr>
    </w:pPr>
    <w:r>
      <w:rPr>
        <w:noProof/>
      </w:rPr>
      <w:drawing>
        <wp:inline distT="0" distB="0" distL="0" distR="0" wp14:anchorId="19DCD025" wp14:editId="4729D5E3">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D3"/>
    <w:multiLevelType w:val="multilevel"/>
    <w:tmpl w:val="C9B4B7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9C0A7E"/>
    <w:multiLevelType w:val="hybridMultilevel"/>
    <w:tmpl w:val="571EA016"/>
    <w:lvl w:ilvl="0" w:tplc="DC88EE54">
      <w:start w:val="13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221E91"/>
    <w:multiLevelType w:val="hybridMultilevel"/>
    <w:tmpl w:val="90F697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6" w15:restartNumberingAfterBreak="0">
    <w:nsid w:val="0EF03CF9"/>
    <w:multiLevelType w:val="hybridMultilevel"/>
    <w:tmpl w:val="BDAAB9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5BC075A"/>
    <w:multiLevelType w:val="hybridMultilevel"/>
    <w:tmpl w:val="577ED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23799"/>
    <w:multiLevelType w:val="hybridMultilevel"/>
    <w:tmpl w:val="5E2420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785903"/>
    <w:multiLevelType w:val="hybridMultilevel"/>
    <w:tmpl w:val="35C2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74A9E"/>
    <w:multiLevelType w:val="hybridMultilevel"/>
    <w:tmpl w:val="BC348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410500"/>
    <w:multiLevelType w:val="hybridMultilevel"/>
    <w:tmpl w:val="215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E07B2"/>
    <w:multiLevelType w:val="multilevel"/>
    <w:tmpl w:val="DEF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636716"/>
    <w:multiLevelType w:val="hybridMultilevel"/>
    <w:tmpl w:val="09904CC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4" w15:restartNumberingAfterBreak="0">
    <w:nsid w:val="1C0D50F0"/>
    <w:multiLevelType w:val="hybridMultilevel"/>
    <w:tmpl w:val="3B083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D4C76"/>
    <w:multiLevelType w:val="hybridMultilevel"/>
    <w:tmpl w:val="17A8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8931C0"/>
    <w:multiLevelType w:val="hybridMultilevel"/>
    <w:tmpl w:val="004CE1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262C15D9"/>
    <w:multiLevelType w:val="hybridMultilevel"/>
    <w:tmpl w:val="CE10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9D32B90"/>
    <w:multiLevelType w:val="hybridMultilevel"/>
    <w:tmpl w:val="E696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91B8F"/>
    <w:multiLevelType w:val="multilevel"/>
    <w:tmpl w:val="F46677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AB4AE6"/>
    <w:multiLevelType w:val="hybridMultilevel"/>
    <w:tmpl w:val="54AE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4864F5"/>
    <w:multiLevelType w:val="hybridMultilevel"/>
    <w:tmpl w:val="B46AFAA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2E053381"/>
    <w:multiLevelType w:val="multilevel"/>
    <w:tmpl w:val="4272A05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24" w15:restartNumberingAfterBreak="0">
    <w:nsid w:val="2F67485D"/>
    <w:multiLevelType w:val="hybridMultilevel"/>
    <w:tmpl w:val="A2B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4451CE"/>
    <w:multiLevelType w:val="hybridMultilevel"/>
    <w:tmpl w:val="A7E0D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0C53619"/>
    <w:multiLevelType w:val="multilevel"/>
    <w:tmpl w:val="11C88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3587F9E"/>
    <w:multiLevelType w:val="hybridMultilevel"/>
    <w:tmpl w:val="63E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7226BB"/>
    <w:multiLevelType w:val="multilevel"/>
    <w:tmpl w:val="3DAAFBD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CC685C"/>
    <w:multiLevelType w:val="hybridMultilevel"/>
    <w:tmpl w:val="9D728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ED26D5"/>
    <w:multiLevelType w:val="hybridMultilevel"/>
    <w:tmpl w:val="CDA4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A395DAD"/>
    <w:multiLevelType w:val="hybridMultilevel"/>
    <w:tmpl w:val="FA0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5451A1"/>
    <w:multiLevelType w:val="hybridMultilevel"/>
    <w:tmpl w:val="1292CCA8"/>
    <w:lvl w:ilvl="0" w:tplc="1452D54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27424C3"/>
    <w:multiLevelType w:val="hybridMultilevel"/>
    <w:tmpl w:val="13FA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3B06CC8"/>
    <w:multiLevelType w:val="hybridMultilevel"/>
    <w:tmpl w:val="F876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9504EA7"/>
    <w:multiLevelType w:val="hybridMultilevel"/>
    <w:tmpl w:val="22FA17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4D045451"/>
    <w:multiLevelType w:val="hybridMultilevel"/>
    <w:tmpl w:val="01B604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55C52B20"/>
    <w:multiLevelType w:val="multilevel"/>
    <w:tmpl w:val="010C71F8"/>
    <w:lvl w:ilvl="0">
      <w:start w:val="1"/>
      <w:numFmt w:val="upperLetter"/>
      <w:lvlText w:val="%1."/>
      <w:lvlJc w:val="left"/>
      <w:pPr>
        <w:ind w:left="840" w:hanging="420"/>
      </w:pPr>
      <w:rPr>
        <w:rFonts w:hint="default"/>
      </w:rPr>
    </w:lvl>
    <w:lvl w:ilvl="1">
      <w:start w:val="33"/>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40" w15:restartNumberingAfterBreak="0">
    <w:nsid w:val="5B8F33C7"/>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DEE3902"/>
    <w:multiLevelType w:val="hybridMultilevel"/>
    <w:tmpl w:val="B116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0E78C5"/>
    <w:multiLevelType w:val="hybridMultilevel"/>
    <w:tmpl w:val="FFE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20011F"/>
    <w:multiLevelType w:val="hybridMultilevel"/>
    <w:tmpl w:val="5E5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05672"/>
    <w:multiLevelType w:val="hybridMultilevel"/>
    <w:tmpl w:val="2EDE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D076EE"/>
    <w:multiLevelType w:val="hybridMultilevel"/>
    <w:tmpl w:val="B5EC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094676">
    <w:abstractNumId w:val="27"/>
  </w:num>
  <w:num w:numId="2" w16cid:durableId="179391180">
    <w:abstractNumId w:val="16"/>
  </w:num>
  <w:num w:numId="3" w16cid:durableId="785585062">
    <w:abstractNumId w:val="5"/>
  </w:num>
  <w:num w:numId="4" w16cid:durableId="691155133">
    <w:abstractNumId w:val="18"/>
  </w:num>
  <w:num w:numId="5" w16cid:durableId="1964725797">
    <w:abstractNumId w:val="13"/>
  </w:num>
  <w:num w:numId="6" w16cid:durableId="1959287602">
    <w:abstractNumId w:val="44"/>
  </w:num>
  <w:num w:numId="7" w16cid:durableId="1328436527">
    <w:abstractNumId w:val="11"/>
  </w:num>
  <w:num w:numId="8" w16cid:durableId="883176154">
    <w:abstractNumId w:val="26"/>
  </w:num>
  <w:num w:numId="9" w16cid:durableId="1168864858">
    <w:abstractNumId w:val="32"/>
  </w:num>
  <w:num w:numId="10" w16cid:durableId="2060593995">
    <w:abstractNumId w:val="3"/>
  </w:num>
  <w:num w:numId="11" w16cid:durableId="70779857">
    <w:abstractNumId w:val="25"/>
  </w:num>
  <w:num w:numId="12" w16cid:durableId="1012950345">
    <w:abstractNumId w:val="42"/>
  </w:num>
  <w:num w:numId="13" w16cid:durableId="1560893755">
    <w:abstractNumId w:val="45"/>
  </w:num>
  <w:num w:numId="14" w16cid:durableId="411858305">
    <w:abstractNumId w:val="2"/>
  </w:num>
  <w:num w:numId="15" w16cid:durableId="2057854825">
    <w:abstractNumId w:val="36"/>
  </w:num>
  <w:num w:numId="16" w16cid:durableId="471406141">
    <w:abstractNumId w:val="40"/>
  </w:num>
  <w:num w:numId="17" w16cid:durableId="1535652183">
    <w:abstractNumId w:val="35"/>
  </w:num>
  <w:num w:numId="18" w16cid:durableId="1349913711">
    <w:abstractNumId w:val="30"/>
  </w:num>
  <w:num w:numId="19" w16cid:durableId="709455585">
    <w:abstractNumId w:val="9"/>
  </w:num>
  <w:num w:numId="20" w16cid:durableId="260651400">
    <w:abstractNumId w:val="37"/>
  </w:num>
  <w:num w:numId="21" w16cid:durableId="121313726">
    <w:abstractNumId w:val="28"/>
  </w:num>
  <w:num w:numId="22" w16cid:durableId="327909074">
    <w:abstractNumId w:val="22"/>
  </w:num>
  <w:num w:numId="23" w16cid:durableId="366149730">
    <w:abstractNumId w:val="24"/>
  </w:num>
  <w:num w:numId="24" w16cid:durableId="1366637610">
    <w:abstractNumId w:val="6"/>
  </w:num>
  <w:num w:numId="25" w16cid:durableId="322394957">
    <w:abstractNumId w:val="19"/>
  </w:num>
  <w:num w:numId="26" w16cid:durableId="40718198">
    <w:abstractNumId w:val="38"/>
  </w:num>
  <w:num w:numId="27" w16cid:durableId="1924605261">
    <w:abstractNumId w:val="15"/>
  </w:num>
  <w:num w:numId="28" w16cid:durableId="1627589507">
    <w:abstractNumId w:val="17"/>
  </w:num>
  <w:num w:numId="29" w16cid:durableId="403257443">
    <w:abstractNumId w:val="39"/>
  </w:num>
  <w:num w:numId="30" w16cid:durableId="1498644158">
    <w:abstractNumId w:val="47"/>
  </w:num>
  <w:num w:numId="31" w16cid:durableId="1461651556">
    <w:abstractNumId w:val="41"/>
  </w:num>
  <w:num w:numId="32" w16cid:durableId="181552250">
    <w:abstractNumId w:val="31"/>
  </w:num>
  <w:num w:numId="33" w16cid:durableId="1602689216">
    <w:abstractNumId w:val="43"/>
  </w:num>
  <w:num w:numId="34" w16cid:durableId="248848663">
    <w:abstractNumId w:val="21"/>
  </w:num>
  <w:num w:numId="35" w16cid:durableId="2012873679">
    <w:abstractNumId w:val="20"/>
  </w:num>
  <w:num w:numId="36" w16cid:durableId="1556547664">
    <w:abstractNumId w:val="7"/>
  </w:num>
  <w:num w:numId="37" w16cid:durableId="2012369716">
    <w:abstractNumId w:val="34"/>
  </w:num>
  <w:num w:numId="38" w16cid:durableId="262880322">
    <w:abstractNumId w:val="29"/>
  </w:num>
  <w:num w:numId="39" w16cid:durableId="718942730">
    <w:abstractNumId w:val="14"/>
  </w:num>
  <w:num w:numId="40" w16cid:durableId="1645161696">
    <w:abstractNumId w:val="4"/>
  </w:num>
  <w:num w:numId="41" w16cid:durableId="150415816">
    <w:abstractNumId w:val="10"/>
  </w:num>
  <w:num w:numId="42" w16cid:durableId="1715812249">
    <w:abstractNumId w:val="1"/>
  </w:num>
  <w:num w:numId="43" w16cid:durableId="190190177">
    <w:abstractNumId w:val="23"/>
  </w:num>
  <w:num w:numId="44" w16cid:durableId="1357536742">
    <w:abstractNumId w:val="12"/>
  </w:num>
  <w:num w:numId="45" w16cid:durableId="1053383371">
    <w:abstractNumId w:val="46"/>
  </w:num>
  <w:num w:numId="46" w16cid:durableId="494153051">
    <w:abstractNumId w:val="33"/>
  </w:num>
  <w:num w:numId="47" w16cid:durableId="1997299128">
    <w:abstractNumId w:val="8"/>
  </w:num>
  <w:num w:numId="48" w16cid:durableId="1629432012">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60"/>
    <w:rsid w:val="000000CE"/>
    <w:rsid w:val="00000195"/>
    <w:rsid w:val="00000D55"/>
    <w:rsid w:val="00000DB6"/>
    <w:rsid w:val="00001B1E"/>
    <w:rsid w:val="00001C86"/>
    <w:rsid w:val="000020FC"/>
    <w:rsid w:val="00002A93"/>
    <w:rsid w:val="00002BC9"/>
    <w:rsid w:val="00003439"/>
    <w:rsid w:val="000045A9"/>
    <w:rsid w:val="00004A0B"/>
    <w:rsid w:val="00004C3D"/>
    <w:rsid w:val="00004F06"/>
    <w:rsid w:val="000053DE"/>
    <w:rsid w:val="0000743C"/>
    <w:rsid w:val="00007A7A"/>
    <w:rsid w:val="00007D12"/>
    <w:rsid w:val="000100AE"/>
    <w:rsid w:val="00010136"/>
    <w:rsid w:val="00010211"/>
    <w:rsid w:val="0001051D"/>
    <w:rsid w:val="00011151"/>
    <w:rsid w:val="0001120A"/>
    <w:rsid w:val="000113B8"/>
    <w:rsid w:val="00011454"/>
    <w:rsid w:val="00012B9E"/>
    <w:rsid w:val="00013C32"/>
    <w:rsid w:val="00014436"/>
    <w:rsid w:val="0001443F"/>
    <w:rsid w:val="0001480A"/>
    <w:rsid w:val="000154FF"/>
    <w:rsid w:val="00015A65"/>
    <w:rsid w:val="00015BB8"/>
    <w:rsid w:val="00015FCF"/>
    <w:rsid w:val="00016051"/>
    <w:rsid w:val="00016409"/>
    <w:rsid w:val="000164DF"/>
    <w:rsid w:val="00017993"/>
    <w:rsid w:val="00017ABA"/>
    <w:rsid w:val="00017D24"/>
    <w:rsid w:val="000201D2"/>
    <w:rsid w:val="00021CED"/>
    <w:rsid w:val="00022332"/>
    <w:rsid w:val="00022408"/>
    <w:rsid w:val="00023626"/>
    <w:rsid w:val="00023A54"/>
    <w:rsid w:val="00024701"/>
    <w:rsid w:val="00024E9B"/>
    <w:rsid w:val="000250A7"/>
    <w:rsid w:val="00025455"/>
    <w:rsid w:val="00025B51"/>
    <w:rsid w:val="0002687E"/>
    <w:rsid w:val="00026FF6"/>
    <w:rsid w:val="00027004"/>
    <w:rsid w:val="0002714C"/>
    <w:rsid w:val="00027228"/>
    <w:rsid w:val="00027781"/>
    <w:rsid w:val="000309EE"/>
    <w:rsid w:val="000309F9"/>
    <w:rsid w:val="00030DD5"/>
    <w:rsid w:val="000316F2"/>
    <w:rsid w:val="00031A34"/>
    <w:rsid w:val="00031A60"/>
    <w:rsid w:val="00031BDC"/>
    <w:rsid w:val="000320DC"/>
    <w:rsid w:val="000328A8"/>
    <w:rsid w:val="00032F6A"/>
    <w:rsid w:val="00033014"/>
    <w:rsid w:val="000348C4"/>
    <w:rsid w:val="00034F55"/>
    <w:rsid w:val="00035209"/>
    <w:rsid w:val="00036CCE"/>
    <w:rsid w:val="000374B7"/>
    <w:rsid w:val="000377FB"/>
    <w:rsid w:val="00037B83"/>
    <w:rsid w:val="00037D2C"/>
    <w:rsid w:val="000400F7"/>
    <w:rsid w:val="0004049F"/>
    <w:rsid w:val="00040868"/>
    <w:rsid w:val="00040B36"/>
    <w:rsid w:val="000417AE"/>
    <w:rsid w:val="000417B9"/>
    <w:rsid w:val="000422AC"/>
    <w:rsid w:val="00042E2E"/>
    <w:rsid w:val="00042EA7"/>
    <w:rsid w:val="00042F0A"/>
    <w:rsid w:val="00042F6E"/>
    <w:rsid w:val="00042FEA"/>
    <w:rsid w:val="0004335B"/>
    <w:rsid w:val="0004399C"/>
    <w:rsid w:val="00044B54"/>
    <w:rsid w:val="000454BF"/>
    <w:rsid w:val="00046838"/>
    <w:rsid w:val="00046BDA"/>
    <w:rsid w:val="00047FAF"/>
    <w:rsid w:val="0005007A"/>
    <w:rsid w:val="00050D0C"/>
    <w:rsid w:val="0005223C"/>
    <w:rsid w:val="000523BF"/>
    <w:rsid w:val="000529E3"/>
    <w:rsid w:val="00052BFF"/>
    <w:rsid w:val="00052E58"/>
    <w:rsid w:val="00053C94"/>
    <w:rsid w:val="00054636"/>
    <w:rsid w:val="00054C47"/>
    <w:rsid w:val="00055078"/>
    <w:rsid w:val="00055A0A"/>
    <w:rsid w:val="00055CA9"/>
    <w:rsid w:val="00056435"/>
    <w:rsid w:val="00056ECA"/>
    <w:rsid w:val="00056F28"/>
    <w:rsid w:val="00057243"/>
    <w:rsid w:val="000603B3"/>
    <w:rsid w:val="000604E0"/>
    <w:rsid w:val="000613ED"/>
    <w:rsid w:val="00062054"/>
    <w:rsid w:val="00062307"/>
    <w:rsid w:val="00062685"/>
    <w:rsid w:val="0006315A"/>
    <w:rsid w:val="0006317B"/>
    <w:rsid w:val="000631C6"/>
    <w:rsid w:val="00063D00"/>
    <w:rsid w:val="00064277"/>
    <w:rsid w:val="00064448"/>
    <w:rsid w:val="00064766"/>
    <w:rsid w:val="000647A6"/>
    <w:rsid w:val="00065296"/>
    <w:rsid w:val="000654B1"/>
    <w:rsid w:val="00066908"/>
    <w:rsid w:val="00066CE7"/>
    <w:rsid w:val="000700DC"/>
    <w:rsid w:val="00070857"/>
    <w:rsid w:val="000716B7"/>
    <w:rsid w:val="00071E71"/>
    <w:rsid w:val="00071EB6"/>
    <w:rsid w:val="00072359"/>
    <w:rsid w:val="000723A3"/>
    <w:rsid w:val="00072552"/>
    <w:rsid w:val="0007280D"/>
    <w:rsid w:val="00072F13"/>
    <w:rsid w:val="00073E4F"/>
    <w:rsid w:val="00074563"/>
    <w:rsid w:val="00074956"/>
    <w:rsid w:val="000751DD"/>
    <w:rsid w:val="000758DA"/>
    <w:rsid w:val="00076380"/>
    <w:rsid w:val="0007644E"/>
    <w:rsid w:val="000767A5"/>
    <w:rsid w:val="00076A88"/>
    <w:rsid w:val="00076F40"/>
    <w:rsid w:val="000772E2"/>
    <w:rsid w:val="0007743F"/>
    <w:rsid w:val="00077692"/>
    <w:rsid w:val="000779A2"/>
    <w:rsid w:val="00077A3E"/>
    <w:rsid w:val="00077FCD"/>
    <w:rsid w:val="0008066D"/>
    <w:rsid w:val="000807E9"/>
    <w:rsid w:val="00080DF0"/>
    <w:rsid w:val="00080E7C"/>
    <w:rsid w:val="00081186"/>
    <w:rsid w:val="000812FE"/>
    <w:rsid w:val="00081B87"/>
    <w:rsid w:val="00081CA9"/>
    <w:rsid w:val="000823D8"/>
    <w:rsid w:val="0008253F"/>
    <w:rsid w:val="00082A55"/>
    <w:rsid w:val="00082F7B"/>
    <w:rsid w:val="00083087"/>
    <w:rsid w:val="00083401"/>
    <w:rsid w:val="00083EBA"/>
    <w:rsid w:val="00084196"/>
    <w:rsid w:val="000844B7"/>
    <w:rsid w:val="00084D8D"/>
    <w:rsid w:val="00085025"/>
    <w:rsid w:val="000871B7"/>
    <w:rsid w:val="0009127F"/>
    <w:rsid w:val="00091F24"/>
    <w:rsid w:val="00092007"/>
    <w:rsid w:val="000926CC"/>
    <w:rsid w:val="00092859"/>
    <w:rsid w:val="00092B92"/>
    <w:rsid w:val="00092EEE"/>
    <w:rsid w:val="000933C4"/>
    <w:rsid w:val="0009393C"/>
    <w:rsid w:val="00094007"/>
    <w:rsid w:val="000940C9"/>
    <w:rsid w:val="000941F4"/>
    <w:rsid w:val="0009431F"/>
    <w:rsid w:val="0009599D"/>
    <w:rsid w:val="000960B3"/>
    <w:rsid w:val="00096F6F"/>
    <w:rsid w:val="0009731F"/>
    <w:rsid w:val="0009764F"/>
    <w:rsid w:val="00097CBA"/>
    <w:rsid w:val="000A07D7"/>
    <w:rsid w:val="000A0973"/>
    <w:rsid w:val="000A19FF"/>
    <w:rsid w:val="000A1D2F"/>
    <w:rsid w:val="000A29A0"/>
    <w:rsid w:val="000A2A32"/>
    <w:rsid w:val="000A3021"/>
    <w:rsid w:val="000A3B7D"/>
    <w:rsid w:val="000A3FD8"/>
    <w:rsid w:val="000A452D"/>
    <w:rsid w:val="000A531C"/>
    <w:rsid w:val="000A575D"/>
    <w:rsid w:val="000A62AE"/>
    <w:rsid w:val="000A7A67"/>
    <w:rsid w:val="000B00E0"/>
    <w:rsid w:val="000B0109"/>
    <w:rsid w:val="000B0725"/>
    <w:rsid w:val="000B261A"/>
    <w:rsid w:val="000B335A"/>
    <w:rsid w:val="000B3DCE"/>
    <w:rsid w:val="000B49CD"/>
    <w:rsid w:val="000B49DE"/>
    <w:rsid w:val="000B5831"/>
    <w:rsid w:val="000B5879"/>
    <w:rsid w:val="000B5BA6"/>
    <w:rsid w:val="000B5C86"/>
    <w:rsid w:val="000B666C"/>
    <w:rsid w:val="000B71CF"/>
    <w:rsid w:val="000C0436"/>
    <w:rsid w:val="000C0F0F"/>
    <w:rsid w:val="000C0F63"/>
    <w:rsid w:val="000C0FC1"/>
    <w:rsid w:val="000C2D36"/>
    <w:rsid w:val="000C33E9"/>
    <w:rsid w:val="000C49BA"/>
    <w:rsid w:val="000C4F0E"/>
    <w:rsid w:val="000C5082"/>
    <w:rsid w:val="000C5B61"/>
    <w:rsid w:val="000C65BE"/>
    <w:rsid w:val="000C6786"/>
    <w:rsid w:val="000C6B2C"/>
    <w:rsid w:val="000C70D8"/>
    <w:rsid w:val="000C71BA"/>
    <w:rsid w:val="000C73FA"/>
    <w:rsid w:val="000C7452"/>
    <w:rsid w:val="000D0BB4"/>
    <w:rsid w:val="000D1F4F"/>
    <w:rsid w:val="000D2C4E"/>
    <w:rsid w:val="000D2EB5"/>
    <w:rsid w:val="000D35AA"/>
    <w:rsid w:val="000D3D15"/>
    <w:rsid w:val="000D3D78"/>
    <w:rsid w:val="000D3F1E"/>
    <w:rsid w:val="000D4FAA"/>
    <w:rsid w:val="000D7F89"/>
    <w:rsid w:val="000E0DDF"/>
    <w:rsid w:val="000E1526"/>
    <w:rsid w:val="000E2564"/>
    <w:rsid w:val="000E2B7A"/>
    <w:rsid w:val="000E3127"/>
    <w:rsid w:val="000E34D6"/>
    <w:rsid w:val="000E35AF"/>
    <w:rsid w:val="000E37EC"/>
    <w:rsid w:val="000E3D13"/>
    <w:rsid w:val="000E4154"/>
    <w:rsid w:val="000E4ECE"/>
    <w:rsid w:val="000E53AB"/>
    <w:rsid w:val="000E5561"/>
    <w:rsid w:val="000E5FFA"/>
    <w:rsid w:val="000E66AB"/>
    <w:rsid w:val="000E6DF3"/>
    <w:rsid w:val="000E7847"/>
    <w:rsid w:val="000E7BB8"/>
    <w:rsid w:val="000E7D02"/>
    <w:rsid w:val="000F00EF"/>
    <w:rsid w:val="000F050E"/>
    <w:rsid w:val="000F069A"/>
    <w:rsid w:val="000F1784"/>
    <w:rsid w:val="000F1EE1"/>
    <w:rsid w:val="000F21E3"/>
    <w:rsid w:val="000F2499"/>
    <w:rsid w:val="000F26A7"/>
    <w:rsid w:val="000F26C0"/>
    <w:rsid w:val="000F29CA"/>
    <w:rsid w:val="000F2B1C"/>
    <w:rsid w:val="000F2EE2"/>
    <w:rsid w:val="000F3405"/>
    <w:rsid w:val="000F3885"/>
    <w:rsid w:val="000F4166"/>
    <w:rsid w:val="000F46D4"/>
    <w:rsid w:val="000F47F0"/>
    <w:rsid w:val="000F49E2"/>
    <w:rsid w:val="000F5C8B"/>
    <w:rsid w:val="000F5D6E"/>
    <w:rsid w:val="000F64D4"/>
    <w:rsid w:val="000F7350"/>
    <w:rsid w:val="000F7BF2"/>
    <w:rsid w:val="0010072B"/>
    <w:rsid w:val="00100768"/>
    <w:rsid w:val="0010090E"/>
    <w:rsid w:val="00100A42"/>
    <w:rsid w:val="00100B06"/>
    <w:rsid w:val="0010102A"/>
    <w:rsid w:val="0010144C"/>
    <w:rsid w:val="00101C21"/>
    <w:rsid w:val="00101FAD"/>
    <w:rsid w:val="001021C9"/>
    <w:rsid w:val="00103A4E"/>
    <w:rsid w:val="00103FBD"/>
    <w:rsid w:val="0010403D"/>
    <w:rsid w:val="0010474D"/>
    <w:rsid w:val="001050AF"/>
    <w:rsid w:val="00105FDD"/>
    <w:rsid w:val="00106007"/>
    <w:rsid w:val="001060A4"/>
    <w:rsid w:val="0010656E"/>
    <w:rsid w:val="0010679E"/>
    <w:rsid w:val="001067BE"/>
    <w:rsid w:val="00106D5C"/>
    <w:rsid w:val="00110248"/>
    <w:rsid w:val="001105E1"/>
    <w:rsid w:val="00111279"/>
    <w:rsid w:val="0011154A"/>
    <w:rsid w:val="00111FB7"/>
    <w:rsid w:val="00112154"/>
    <w:rsid w:val="0011222D"/>
    <w:rsid w:val="001123C4"/>
    <w:rsid w:val="001130A0"/>
    <w:rsid w:val="0011373D"/>
    <w:rsid w:val="00114A65"/>
    <w:rsid w:val="0011535B"/>
    <w:rsid w:val="00115565"/>
    <w:rsid w:val="00115FD6"/>
    <w:rsid w:val="0011615E"/>
    <w:rsid w:val="00116481"/>
    <w:rsid w:val="00116641"/>
    <w:rsid w:val="001166B7"/>
    <w:rsid w:val="00116D53"/>
    <w:rsid w:val="00116EDE"/>
    <w:rsid w:val="001170F0"/>
    <w:rsid w:val="00117307"/>
    <w:rsid w:val="00117497"/>
    <w:rsid w:val="00120118"/>
    <w:rsid w:val="001206D0"/>
    <w:rsid w:val="00121302"/>
    <w:rsid w:val="001218F9"/>
    <w:rsid w:val="00122418"/>
    <w:rsid w:val="001227DE"/>
    <w:rsid w:val="001229F0"/>
    <w:rsid w:val="00122CFB"/>
    <w:rsid w:val="00123036"/>
    <w:rsid w:val="00123245"/>
    <w:rsid w:val="0012365E"/>
    <w:rsid w:val="00123BC8"/>
    <w:rsid w:val="00123DBB"/>
    <w:rsid w:val="00124183"/>
    <w:rsid w:val="001242D7"/>
    <w:rsid w:val="001242F3"/>
    <w:rsid w:val="00124ADB"/>
    <w:rsid w:val="001252D1"/>
    <w:rsid w:val="0012642A"/>
    <w:rsid w:val="0012667F"/>
    <w:rsid w:val="001268F4"/>
    <w:rsid w:val="00126F3B"/>
    <w:rsid w:val="00127997"/>
    <w:rsid w:val="00127C54"/>
    <w:rsid w:val="00127EA7"/>
    <w:rsid w:val="00130F9C"/>
    <w:rsid w:val="00132419"/>
    <w:rsid w:val="00132C22"/>
    <w:rsid w:val="0013381F"/>
    <w:rsid w:val="00134441"/>
    <w:rsid w:val="001344B9"/>
    <w:rsid w:val="00134905"/>
    <w:rsid w:val="001349C0"/>
    <w:rsid w:val="00134C57"/>
    <w:rsid w:val="00134FA3"/>
    <w:rsid w:val="0013558B"/>
    <w:rsid w:val="00135931"/>
    <w:rsid w:val="0013782E"/>
    <w:rsid w:val="00137B99"/>
    <w:rsid w:val="00140573"/>
    <w:rsid w:val="00142275"/>
    <w:rsid w:val="00142368"/>
    <w:rsid w:val="00142618"/>
    <w:rsid w:val="00142D4E"/>
    <w:rsid w:val="00143D7F"/>
    <w:rsid w:val="001440F2"/>
    <w:rsid w:val="001445DE"/>
    <w:rsid w:val="00144628"/>
    <w:rsid w:val="00144C71"/>
    <w:rsid w:val="001450A9"/>
    <w:rsid w:val="001457EC"/>
    <w:rsid w:val="00145FE1"/>
    <w:rsid w:val="0014627D"/>
    <w:rsid w:val="00146281"/>
    <w:rsid w:val="00146737"/>
    <w:rsid w:val="00146FA3"/>
    <w:rsid w:val="001475F9"/>
    <w:rsid w:val="001477AD"/>
    <w:rsid w:val="00147819"/>
    <w:rsid w:val="00147C64"/>
    <w:rsid w:val="00147CA9"/>
    <w:rsid w:val="00150455"/>
    <w:rsid w:val="001509FD"/>
    <w:rsid w:val="001514AC"/>
    <w:rsid w:val="001515BC"/>
    <w:rsid w:val="00152423"/>
    <w:rsid w:val="00152496"/>
    <w:rsid w:val="0015260E"/>
    <w:rsid w:val="00152633"/>
    <w:rsid w:val="00153192"/>
    <w:rsid w:val="00153ACD"/>
    <w:rsid w:val="00153F57"/>
    <w:rsid w:val="001554CC"/>
    <w:rsid w:val="00155557"/>
    <w:rsid w:val="00155609"/>
    <w:rsid w:val="00155ACA"/>
    <w:rsid w:val="00155DD2"/>
    <w:rsid w:val="0015659B"/>
    <w:rsid w:val="00156763"/>
    <w:rsid w:val="00157102"/>
    <w:rsid w:val="0015775B"/>
    <w:rsid w:val="00157A23"/>
    <w:rsid w:val="00157A6F"/>
    <w:rsid w:val="00157E8E"/>
    <w:rsid w:val="001601AB"/>
    <w:rsid w:val="001602BC"/>
    <w:rsid w:val="001604F1"/>
    <w:rsid w:val="00160811"/>
    <w:rsid w:val="0016083A"/>
    <w:rsid w:val="00160C0D"/>
    <w:rsid w:val="00160C88"/>
    <w:rsid w:val="001610B9"/>
    <w:rsid w:val="001618D8"/>
    <w:rsid w:val="0016255C"/>
    <w:rsid w:val="00162BA4"/>
    <w:rsid w:val="00162CE2"/>
    <w:rsid w:val="001646D7"/>
    <w:rsid w:val="00164787"/>
    <w:rsid w:val="00164A0D"/>
    <w:rsid w:val="00165AE9"/>
    <w:rsid w:val="00166EB0"/>
    <w:rsid w:val="00167385"/>
    <w:rsid w:val="00167AA9"/>
    <w:rsid w:val="00167D05"/>
    <w:rsid w:val="00167FF8"/>
    <w:rsid w:val="0017058A"/>
    <w:rsid w:val="00170FE7"/>
    <w:rsid w:val="00171880"/>
    <w:rsid w:val="00171C76"/>
    <w:rsid w:val="00171F27"/>
    <w:rsid w:val="00172102"/>
    <w:rsid w:val="0017248A"/>
    <w:rsid w:val="0017278E"/>
    <w:rsid w:val="00172E20"/>
    <w:rsid w:val="001739CB"/>
    <w:rsid w:val="00173C5B"/>
    <w:rsid w:val="00173E2D"/>
    <w:rsid w:val="00174B81"/>
    <w:rsid w:val="00175DFA"/>
    <w:rsid w:val="001760BA"/>
    <w:rsid w:val="0017611F"/>
    <w:rsid w:val="001768D4"/>
    <w:rsid w:val="00177D71"/>
    <w:rsid w:val="0018172B"/>
    <w:rsid w:val="00181F5C"/>
    <w:rsid w:val="00182002"/>
    <w:rsid w:val="00182655"/>
    <w:rsid w:val="00182760"/>
    <w:rsid w:val="001828CF"/>
    <w:rsid w:val="00183346"/>
    <w:rsid w:val="00183B6B"/>
    <w:rsid w:val="001840FC"/>
    <w:rsid w:val="00184324"/>
    <w:rsid w:val="00185006"/>
    <w:rsid w:val="001852F7"/>
    <w:rsid w:val="001855CD"/>
    <w:rsid w:val="001857BD"/>
    <w:rsid w:val="0018590F"/>
    <w:rsid w:val="001863F3"/>
    <w:rsid w:val="001865EB"/>
    <w:rsid w:val="00186CA0"/>
    <w:rsid w:val="001871DD"/>
    <w:rsid w:val="001871E2"/>
    <w:rsid w:val="001875CE"/>
    <w:rsid w:val="0018771A"/>
    <w:rsid w:val="00190977"/>
    <w:rsid w:val="00190DAF"/>
    <w:rsid w:val="001916D9"/>
    <w:rsid w:val="00191EA6"/>
    <w:rsid w:val="0019224A"/>
    <w:rsid w:val="00192945"/>
    <w:rsid w:val="00192C89"/>
    <w:rsid w:val="0019309E"/>
    <w:rsid w:val="00193A15"/>
    <w:rsid w:val="001945BA"/>
    <w:rsid w:val="0019463A"/>
    <w:rsid w:val="0019485C"/>
    <w:rsid w:val="0019502A"/>
    <w:rsid w:val="00195135"/>
    <w:rsid w:val="00195381"/>
    <w:rsid w:val="00195EFC"/>
    <w:rsid w:val="0019662E"/>
    <w:rsid w:val="001969C5"/>
    <w:rsid w:val="001969E4"/>
    <w:rsid w:val="00197BF6"/>
    <w:rsid w:val="001A0616"/>
    <w:rsid w:val="001A08C5"/>
    <w:rsid w:val="001A0CBF"/>
    <w:rsid w:val="001A14C1"/>
    <w:rsid w:val="001A1DE6"/>
    <w:rsid w:val="001A2328"/>
    <w:rsid w:val="001A2540"/>
    <w:rsid w:val="001A278B"/>
    <w:rsid w:val="001A2E9A"/>
    <w:rsid w:val="001A310E"/>
    <w:rsid w:val="001A482A"/>
    <w:rsid w:val="001A4B70"/>
    <w:rsid w:val="001A55D5"/>
    <w:rsid w:val="001A5BF1"/>
    <w:rsid w:val="001A6729"/>
    <w:rsid w:val="001A68B5"/>
    <w:rsid w:val="001A6BFC"/>
    <w:rsid w:val="001A78C1"/>
    <w:rsid w:val="001B0B70"/>
    <w:rsid w:val="001B0F2B"/>
    <w:rsid w:val="001B105F"/>
    <w:rsid w:val="001B167F"/>
    <w:rsid w:val="001B1682"/>
    <w:rsid w:val="001B265B"/>
    <w:rsid w:val="001B28CB"/>
    <w:rsid w:val="001B2B7D"/>
    <w:rsid w:val="001B2E16"/>
    <w:rsid w:val="001B48E3"/>
    <w:rsid w:val="001B494C"/>
    <w:rsid w:val="001B5029"/>
    <w:rsid w:val="001B58D8"/>
    <w:rsid w:val="001B5DD4"/>
    <w:rsid w:val="001B6299"/>
    <w:rsid w:val="001B67BE"/>
    <w:rsid w:val="001B6A00"/>
    <w:rsid w:val="001B6BE7"/>
    <w:rsid w:val="001B6C65"/>
    <w:rsid w:val="001B6D78"/>
    <w:rsid w:val="001B7035"/>
    <w:rsid w:val="001B7964"/>
    <w:rsid w:val="001B7CF1"/>
    <w:rsid w:val="001B7FF9"/>
    <w:rsid w:val="001C00E9"/>
    <w:rsid w:val="001C0909"/>
    <w:rsid w:val="001C0B6B"/>
    <w:rsid w:val="001C1330"/>
    <w:rsid w:val="001C1414"/>
    <w:rsid w:val="001C1A91"/>
    <w:rsid w:val="001C1F2D"/>
    <w:rsid w:val="001C2D62"/>
    <w:rsid w:val="001C3636"/>
    <w:rsid w:val="001C3834"/>
    <w:rsid w:val="001C3AAC"/>
    <w:rsid w:val="001C3B3A"/>
    <w:rsid w:val="001C3E2D"/>
    <w:rsid w:val="001C3FF2"/>
    <w:rsid w:val="001C51DB"/>
    <w:rsid w:val="001C587E"/>
    <w:rsid w:val="001C597E"/>
    <w:rsid w:val="001C5C36"/>
    <w:rsid w:val="001C5C44"/>
    <w:rsid w:val="001C73EB"/>
    <w:rsid w:val="001C7AC3"/>
    <w:rsid w:val="001C7F9B"/>
    <w:rsid w:val="001D0040"/>
    <w:rsid w:val="001D0335"/>
    <w:rsid w:val="001D1679"/>
    <w:rsid w:val="001D1FA6"/>
    <w:rsid w:val="001D2BBE"/>
    <w:rsid w:val="001D3E2D"/>
    <w:rsid w:val="001D3F54"/>
    <w:rsid w:val="001D4792"/>
    <w:rsid w:val="001D4903"/>
    <w:rsid w:val="001D4F30"/>
    <w:rsid w:val="001D58BC"/>
    <w:rsid w:val="001D5B40"/>
    <w:rsid w:val="001D5F42"/>
    <w:rsid w:val="001D6070"/>
    <w:rsid w:val="001D6105"/>
    <w:rsid w:val="001D6702"/>
    <w:rsid w:val="001D6757"/>
    <w:rsid w:val="001D6C96"/>
    <w:rsid w:val="001E0972"/>
    <w:rsid w:val="001E162F"/>
    <w:rsid w:val="001E1A30"/>
    <w:rsid w:val="001E1E09"/>
    <w:rsid w:val="001E20EE"/>
    <w:rsid w:val="001E22F1"/>
    <w:rsid w:val="001E2446"/>
    <w:rsid w:val="001E24E2"/>
    <w:rsid w:val="001E2AA7"/>
    <w:rsid w:val="001E3114"/>
    <w:rsid w:val="001E3658"/>
    <w:rsid w:val="001E4002"/>
    <w:rsid w:val="001E4070"/>
    <w:rsid w:val="001E4167"/>
    <w:rsid w:val="001E49A5"/>
    <w:rsid w:val="001E49AF"/>
    <w:rsid w:val="001E64DB"/>
    <w:rsid w:val="001E6748"/>
    <w:rsid w:val="001E6C20"/>
    <w:rsid w:val="001E6D3A"/>
    <w:rsid w:val="001E6DCD"/>
    <w:rsid w:val="001E7344"/>
    <w:rsid w:val="001E748E"/>
    <w:rsid w:val="001E75BE"/>
    <w:rsid w:val="001E7C15"/>
    <w:rsid w:val="001F0198"/>
    <w:rsid w:val="001F0A91"/>
    <w:rsid w:val="001F1584"/>
    <w:rsid w:val="001F1767"/>
    <w:rsid w:val="001F18E1"/>
    <w:rsid w:val="001F26C0"/>
    <w:rsid w:val="001F2F5A"/>
    <w:rsid w:val="001F338F"/>
    <w:rsid w:val="001F3BCC"/>
    <w:rsid w:val="001F4865"/>
    <w:rsid w:val="001F4F7C"/>
    <w:rsid w:val="001F51DC"/>
    <w:rsid w:val="001F5960"/>
    <w:rsid w:val="001F5AA2"/>
    <w:rsid w:val="001F63E2"/>
    <w:rsid w:val="001F6BFE"/>
    <w:rsid w:val="001F6C0A"/>
    <w:rsid w:val="001F6CE1"/>
    <w:rsid w:val="001F71DC"/>
    <w:rsid w:val="001F761C"/>
    <w:rsid w:val="002005D9"/>
    <w:rsid w:val="00200B38"/>
    <w:rsid w:val="00200E77"/>
    <w:rsid w:val="00201013"/>
    <w:rsid w:val="00201131"/>
    <w:rsid w:val="002023C4"/>
    <w:rsid w:val="00204337"/>
    <w:rsid w:val="00204672"/>
    <w:rsid w:val="00204B5D"/>
    <w:rsid w:val="00204BE4"/>
    <w:rsid w:val="00204D19"/>
    <w:rsid w:val="0020506B"/>
    <w:rsid w:val="0020587B"/>
    <w:rsid w:val="002059F1"/>
    <w:rsid w:val="00205E41"/>
    <w:rsid w:val="002072E4"/>
    <w:rsid w:val="00207BA5"/>
    <w:rsid w:val="00207E03"/>
    <w:rsid w:val="00207F90"/>
    <w:rsid w:val="002101C8"/>
    <w:rsid w:val="00210BFF"/>
    <w:rsid w:val="002118AD"/>
    <w:rsid w:val="00211A9F"/>
    <w:rsid w:val="00211DA2"/>
    <w:rsid w:val="00212868"/>
    <w:rsid w:val="00213231"/>
    <w:rsid w:val="00213355"/>
    <w:rsid w:val="0021338F"/>
    <w:rsid w:val="00213651"/>
    <w:rsid w:val="00213D2A"/>
    <w:rsid w:val="0021521E"/>
    <w:rsid w:val="002153D6"/>
    <w:rsid w:val="00215F81"/>
    <w:rsid w:val="00216282"/>
    <w:rsid w:val="00216297"/>
    <w:rsid w:val="00216782"/>
    <w:rsid w:val="00217807"/>
    <w:rsid w:val="00220803"/>
    <w:rsid w:val="00220E9B"/>
    <w:rsid w:val="00221285"/>
    <w:rsid w:val="002218DE"/>
    <w:rsid w:val="00221D83"/>
    <w:rsid w:val="00221F37"/>
    <w:rsid w:val="00222987"/>
    <w:rsid w:val="00222CE8"/>
    <w:rsid w:val="00222D7B"/>
    <w:rsid w:val="00223BB6"/>
    <w:rsid w:val="002245C7"/>
    <w:rsid w:val="00225393"/>
    <w:rsid w:val="0022594D"/>
    <w:rsid w:val="00226D3F"/>
    <w:rsid w:val="0022754B"/>
    <w:rsid w:val="00227854"/>
    <w:rsid w:val="00227C4C"/>
    <w:rsid w:val="00227D4A"/>
    <w:rsid w:val="0023000C"/>
    <w:rsid w:val="002300D9"/>
    <w:rsid w:val="002301C7"/>
    <w:rsid w:val="002303E5"/>
    <w:rsid w:val="002307EF"/>
    <w:rsid w:val="00230BD3"/>
    <w:rsid w:val="00230ED7"/>
    <w:rsid w:val="0023130E"/>
    <w:rsid w:val="00231D8F"/>
    <w:rsid w:val="00232FC7"/>
    <w:rsid w:val="0023364B"/>
    <w:rsid w:val="00233C9B"/>
    <w:rsid w:val="0023404C"/>
    <w:rsid w:val="00234337"/>
    <w:rsid w:val="00234802"/>
    <w:rsid w:val="002355B0"/>
    <w:rsid w:val="0023591E"/>
    <w:rsid w:val="00235DDD"/>
    <w:rsid w:val="002366C2"/>
    <w:rsid w:val="0023689B"/>
    <w:rsid w:val="002374EF"/>
    <w:rsid w:val="002404A5"/>
    <w:rsid w:val="002411F4"/>
    <w:rsid w:val="002422EE"/>
    <w:rsid w:val="0024246E"/>
    <w:rsid w:val="00242516"/>
    <w:rsid w:val="00242FAF"/>
    <w:rsid w:val="00242FE3"/>
    <w:rsid w:val="0024390D"/>
    <w:rsid w:val="0024400E"/>
    <w:rsid w:val="00244D34"/>
    <w:rsid w:val="00245270"/>
    <w:rsid w:val="002455E7"/>
    <w:rsid w:val="00246487"/>
    <w:rsid w:val="00246DB4"/>
    <w:rsid w:val="00246EE9"/>
    <w:rsid w:val="00247744"/>
    <w:rsid w:val="0025021A"/>
    <w:rsid w:val="00250898"/>
    <w:rsid w:val="00250C21"/>
    <w:rsid w:val="00251536"/>
    <w:rsid w:val="00252960"/>
    <w:rsid w:val="00252B48"/>
    <w:rsid w:val="0025354F"/>
    <w:rsid w:val="00253BF8"/>
    <w:rsid w:val="00254269"/>
    <w:rsid w:val="002545FC"/>
    <w:rsid w:val="00254789"/>
    <w:rsid w:val="00255016"/>
    <w:rsid w:val="00255264"/>
    <w:rsid w:val="00255A12"/>
    <w:rsid w:val="00256170"/>
    <w:rsid w:val="002563FA"/>
    <w:rsid w:val="00256DA8"/>
    <w:rsid w:val="00256F8E"/>
    <w:rsid w:val="00257355"/>
    <w:rsid w:val="00260509"/>
    <w:rsid w:val="00260A64"/>
    <w:rsid w:val="00260D4E"/>
    <w:rsid w:val="00260F28"/>
    <w:rsid w:val="00261B5F"/>
    <w:rsid w:val="002625DF"/>
    <w:rsid w:val="0026264C"/>
    <w:rsid w:val="00262E4F"/>
    <w:rsid w:val="002632DD"/>
    <w:rsid w:val="002634A9"/>
    <w:rsid w:val="00263E1A"/>
    <w:rsid w:val="00264714"/>
    <w:rsid w:val="002651F8"/>
    <w:rsid w:val="00265798"/>
    <w:rsid w:val="00266C74"/>
    <w:rsid w:val="00266CB2"/>
    <w:rsid w:val="00267A4D"/>
    <w:rsid w:val="00270544"/>
    <w:rsid w:val="00270BE6"/>
    <w:rsid w:val="00270E91"/>
    <w:rsid w:val="00271C8B"/>
    <w:rsid w:val="002728D0"/>
    <w:rsid w:val="00272C36"/>
    <w:rsid w:val="00272FD9"/>
    <w:rsid w:val="002736F6"/>
    <w:rsid w:val="00273E3D"/>
    <w:rsid w:val="00274DF1"/>
    <w:rsid w:val="00275093"/>
    <w:rsid w:val="00275968"/>
    <w:rsid w:val="00275970"/>
    <w:rsid w:val="00275F22"/>
    <w:rsid w:val="0027665B"/>
    <w:rsid w:val="0027678E"/>
    <w:rsid w:val="0027748F"/>
    <w:rsid w:val="002805A1"/>
    <w:rsid w:val="00280608"/>
    <w:rsid w:val="00280694"/>
    <w:rsid w:val="002807A0"/>
    <w:rsid w:val="002807D2"/>
    <w:rsid w:val="00280C6D"/>
    <w:rsid w:val="00281155"/>
    <w:rsid w:val="002819EF"/>
    <w:rsid w:val="00281AEA"/>
    <w:rsid w:val="002823BC"/>
    <w:rsid w:val="0028240A"/>
    <w:rsid w:val="002827DF"/>
    <w:rsid w:val="00282961"/>
    <w:rsid w:val="00282B3F"/>
    <w:rsid w:val="00282DF5"/>
    <w:rsid w:val="00283477"/>
    <w:rsid w:val="002839FB"/>
    <w:rsid w:val="002841FA"/>
    <w:rsid w:val="00284F40"/>
    <w:rsid w:val="0028600B"/>
    <w:rsid w:val="00286083"/>
    <w:rsid w:val="0028675E"/>
    <w:rsid w:val="00286DAD"/>
    <w:rsid w:val="0028732A"/>
    <w:rsid w:val="002873C1"/>
    <w:rsid w:val="0028771A"/>
    <w:rsid w:val="002879F3"/>
    <w:rsid w:val="00287D4C"/>
    <w:rsid w:val="00290007"/>
    <w:rsid w:val="00290C9A"/>
    <w:rsid w:val="00290D00"/>
    <w:rsid w:val="002915A5"/>
    <w:rsid w:val="00291AFE"/>
    <w:rsid w:val="00291B4C"/>
    <w:rsid w:val="00291C8E"/>
    <w:rsid w:val="00291CB0"/>
    <w:rsid w:val="00291D37"/>
    <w:rsid w:val="00291FE9"/>
    <w:rsid w:val="002923BD"/>
    <w:rsid w:val="00292876"/>
    <w:rsid w:val="00292968"/>
    <w:rsid w:val="00293650"/>
    <w:rsid w:val="00293B0C"/>
    <w:rsid w:val="002948EB"/>
    <w:rsid w:val="0029567E"/>
    <w:rsid w:val="00296152"/>
    <w:rsid w:val="002963F8"/>
    <w:rsid w:val="0029698C"/>
    <w:rsid w:val="00296A5E"/>
    <w:rsid w:val="00296C94"/>
    <w:rsid w:val="002977AD"/>
    <w:rsid w:val="002A12CC"/>
    <w:rsid w:val="002A1D06"/>
    <w:rsid w:val="002A2406"/>
    <w:rsid w:val="002A34A9"/>
    <w:rsid w:val="002A35E6"/>
    <w:rsid w:val="002A3A74"/>
    <w:rsid w:val="002A3A92"/>
    <w:rsid w:val="002A410E"/>
    <w:rsid w:val="002A462C"/>
    <w:rsid w:val="002A4BBB"/>
    <w:rsid w:val="002A5819"/>
    <w:rsid w:val="002A5A7C"/>
    <w:rsid w:val="002A6595"/>
    <w:rsid w:val="002A660E"/>
    <w:rsid w:val="002A68D3"/>
    <w:rsid w:val="002A70F4"/>
    <w:rsid w:val="002A7382"/>
    <w:rsid w:val="002A751E"/>
    <w:rsid w:val="002A7D9E"/>
    <w:rsid w:val="002B0BE8"/>
    <w:rsid w:val="002B0FC7"/>
    <w:rsid w:val="002B107F"/>
    <w:rsid w:val="002B156A"/>
    <w:rsid w:val="002B185F"/>
    <w:rsid w:val="002B1DD5"/>
    <w:rsid w:val="002B28E9"/>
    <w:rsid w:val="002B2BC3"/>
    <w:rsid w:val="002B2E9E"/>
    <w:rsid w:val="002B37C2"/>
    <w:rsid w:val="002B4005"/>
    <w:rsid w:val="002B56E3"/>
    <w:rsid w:val="002B63AB"/>
    <w:rsid w:val="002B6B48"/>
    <w:rsid w:val="002B772E"/>
    <w:rsid w:val="002B7C63"/>
    <w:rsid w:val="002B7F9B"/>
    <w:rsid w:val="002B7FD9"/>
    <w:rsid w:val="002C00E0"/>
    <w:rsid w:val="002C0427"/>
    <w:rsid w:val="002C047A"/>
    <w:rsid w:val="002C0E85"/>
    <w:rsid w:val="002C1586"/>
    <w:rsid w:val="002C2556"/>
    <w:rsid w:val="002C290C"/>
    <w:rsid w:val="002C2F36"/>
    <w:rsid w:val="002C4764"/>
    <w:rsid w:val="002C500F"/>
    <w:rsid w:val="002C507F"/>
    <w:rsid w:val="002C51B5"/>
    <w:rsid w:val="002C6296"/>
    <w:rsid w:val="002C68D5"/>
    <w:rsid w:val="002C6BA1"/>
    <w:rsid w:val="002C70BD"/>
    <w:rsid w:val="002C77DB"/>
    <w:rsid w:val="002C7B0B"/>
    <w:rsid w:val="002C7EE7"/>
    <w:rsid w:val="002C7F7A"/>
    <w:rsid w:val="002D0053"/>
    <w:rsid w:val="002D063D"/>
    <w:rsid w:val="002D2C48"/>
    <w:rsid w:val="002D3CDD"/>
    <w:rsid w:val="002D4102"/>
    <w:rsid w:val="002D4BB5"/>
    <w:rsid w:val="002D5404"/>
    <w:rsid w:val="002D6848"/>
    <w:rsid w:val="002D747D"/>
    <w:rsid w:val="002E104E"/>
    <w:rsid w:val="002E1071"/>
    <w:rsid w:val="002E1439"/>
    <w:rsid w:val="002E14F2"/>
    <w:rsid w:val="002E17BD"/>
    <w:rsid w:val="002E1A57"/>
    <w:rsid w:val="002E1E5F"/>
    <w:rsid w:val="002E20EC"/>
    <w:rsid w:val="002E2829"/>
    <w:rsid w:val="002E2847"/>
    <w:rsid w:val="002E304E"/>
    <w:rsid w:val="002E31A6"/>
    <w:rsid w:val="002E43C1"/>
    <w:rsid w:val="002E4A7A"/>
    <w:rsid w:val="002E52C9"/>
    <w:rsid w:val="002E5E7C"/>
    <w:rsid w:val="002E5ED3"/>
    <w:rsid w:val="002E603E"/>
    <w:rsid w:val="002E642A"/>
    <w:rsid w:val="002E67F5"/>
    <w:rsid w:val="002E6E98"/>
    <w:rsid w:val="002E7FE4"/>
    <w:rsid w:val="002F0E82"/>
    <w:rsid w:val="002F1533"/>
    <w:rsid w:val="002F162F"/>
    <w:rsid w:val="002F17E8"/>
    <w:rsid w:val="002F1F6C"/>
    <w:rsid w:val="002F2B9F"/>
    <w:rsid w:val="002F3018"/>
    <w:rsid w:val="002F31D3"/>
    <w:rsid w:val="002F3B00"/>
    <w:rsid w:val="002F4360"/>
    <w:rsid w:val="002F5063"/>
    <w:rsid w:val="002F58F3"/>
    <w:rsid w:val="002F5D68"/>
    <w:rsid w:val="002F6307"/>
    <w:rsid w:val="002F691D"/>
    <w:rsid w:val="002F6A73"/>
    <w:rsid w:val="002F7A8C"/>
    <w:rsid w:val="002F7E9C"/>
    <w:rsid w:val="002F7FA9"/>
    <w:rsid w:val="00300437"/>
    <w:rsid w:val="0030072C"/>
    <w:rsid w:val="0030079C"/>
    <w:rsid w:val="00300F65"/>
    <w:rsid w:val="003010EB"/>
    <w:rsid w:val="00301439"/>
    <w:rsid w:val="003017D4"/>
    <w:rsid w:val="003029D2"/>
    <w:rsid w:val="003037FE"/>
    <w:rsid w:val="003038F7"/>
    <w:rsid w:val="00303BAC"/>
    <w:rsid w:val="00303D5A"/>
    <w:rsid w:val="00305456"/>
    <w:rsid w:val="00305B67"/>
    <w:rsid w:val="00310A22"/>
    <w:rsid w:val="0031115B"/>
    <w:rsid w:val="00311C87"/>
    <w:rsid w:val="003123BF"/>
    <w:rsid w:val="003134E7"/>
    <w:rsid w:val="00313CAE"/>
    <w:rsid w:val="003142A8"/>
    <w:rsid w:val="00315064"/>
    <w:rsid w:val="00316111"/>
    <w:rsid w:val="003175E4"/>
    <w:rsid w:val="00317DC7"/>
    <w:rsid w:val="00321F79"/>
    <w:rsid w:val="003223F4"/>
    <w:rsid w:val="00322EDE"/>
    <w:rsid w:val="00322FBA"/>
    <w:rsid w:val="003235A5"/>
    <w:rsid w:val="00323970"/>
    <w:rsid w:val="0032430C"/>
    <w:rsid w:val="003268EF"/>
    <w:rsid w:val="003269A1"/>
    <w:rsid w:val="00326A57"/>
    <w:rsid w:val="003271DF"/>
    <w:rsid w:val="00327A23"/>
    <w:rsid w:val="00327DD7"/>
    <w:rsid w:val="00330428"/>
    <w:rsid w:val="00330628"/>
    <w:rsid w:val="0033062A"/>
    <w:rsid w:val="0033063F"/>
    <w:rsid w:val="00330755"/>
    <w:rsid w:val="00331A07"/>
    <w:rsid w:val="00331F59"/>
    <w:rsid w:val="0033398A"/>
    <w:rsid w:val="003339D9"/>
    <w:rsid w:val="00333E61"/>
    <w:rsid w:val="003342CE"/>
    <w:rsid w:val="0033459A"/>
    <w:rsid w:val="00334954"/>
    <w:rsid w:val="00334D57"/>
    <w:rsid w:val="00335C3F"/>
    <w:rsid w:val="00335D98"/>
    <w:rsid w:val="00335FB3"/>
    <w:rsid w:val="00336A8D"/>
    <w:rsid w:val="00336BDD"/>
    <w:rsid w:val="00336DED"/>
    <w:rsid w:val="00336E3F"/>
    <w:rsid w:val="00337DAB"/>
    <w:rsid w:val="0034031B"/>
    <w:rsid w:val="003406E5"/>
    <w:rsid w:val="003417E3"/>
    <w:rsid w:val="00341846"/>
    <w:rsid w:val="003418A1"/>
    <w:rsid w:val="00341BC3"/>
    <w:rsid w:val="00341E69"/>
    <w:rsid w:val="003421B9"/>
    <w:rsid w:val="003422AC"/>
    <w:rsid w:val="00342704"/>
    <w:rsid w:val="00342BD1"/>
    <w:rsid w:val="00343C24"/>
    <w:rsid w:val="00343EE3"/>
    <w:rsid w:val="0034439D"/>
    <w:rsid w:val="003445CC"/>
    <w:rsid w:val="003447A9"/>
    <w:rsid w:val="003451F2"/>
    <w:rsid w:val="003452D0"/>
    <w:rsid w:val="0034586D"/>
    <w:rsid w:val="003468C2"/>
    <w:rsid w:val="00346B93"/>
    <w:rsid w:val="00346EEC"/>
    <w:rsid w:val="00347403"/>
    <w:rsid w:val="003476B9"/>
    <w:rsid w:val="00347BED"/>
    <w:rsid w:val="00347ED1"/>
    <w:rsid w:val="003504C0"/>
    <w:rsid w:val="0035185C"/>
    <w:rsid w:val="00351FB9"/>
    <w:rsid w:val="00352CA9"/>
    <w:rsid w:val="00353167"/>
    <w:rsid w:val="003532E4"/>
    <w:rsid w:val="003537BE"/>
    <w:rsid w:val="00353A7B"/>
    <w:rsid w:val="00354631"/>
    <w:rsid w:val="00354A36"/>
    <w:rsid w:val="00354CA2"/>
    <w:rsid w:val="00355595"/>
    <w:rsid w:val="0035569E"/>
    <w:rsid w:val="00355FCE"/>
    <w:rsid w:val="003577C3"/>
    <w:rsid w:val="0036145A"/>
    <w:rsid w:val="003616EB"/>
    <w:rsid w:val="003629CA"/>
    <w:rsid w:val="00362F94"/>
    <w:rsid w:val="0036346D"/>
    <w:rsid w:val="00363644"/>
    <w:rsid w:val="0036379B"/>
    <w:rsid w:val="003638C0"/>
    <w:rsid w:val="00363C6F"/>
    <w:rsid w:val="00363E33"/>
    <w:rsid w:val="00363E8C"/>
    <w:rsid w:val="003642B4"/>
    <w:rsid w:val="003646A0"/>
    <w:rsid w:val="003662C3"/>
    <w:rsid w:val="003665F3"/>
    <w:rsid w:val="003669C4"/>
    <w:rsid w:val="003700B3"/>
    <w:rsid w:val="003702CC"/>
    <w:rsid w:val="003709B7"/>
    <w:rsid w:val="00371117"/>
    <w:rsid w:val="003711C2"/>
    <w:rsid w:val="0037176B"/>
    <w:rsid w:val="00371783"/>
    <w:rsid w:val="003719DD"/>
    <w:rsid w:val="00371C75"/>
    <w:rsid w:val="003720D9"/>
    <w:rsid w:val="00372603"/>
    <w:rsid w:val="00372EB7"/>
    <w:rsid w:val="00373A59"/>
    <w:rsid w:val="00374519"/>
    <w:rsid w:val="00375DF9"/>
    <w:rsid w:val="00376042"/>
    <w:rsid w:val="00376548"/>
    <w:rsid w:val="003770A6"/>
    <w:rsid w:val="0037731F"/>
    <w:rsid w:val="00377493"/>
    <w:rsid w:val="003809C5"/>
    <w:rsid w:val="0038131A"/>
    <w:rsid w:val="003816A8"/>
    <w:rsid w:val="003819F6"/>
    <w:rsid w:val="00381CFE"/>
    <w:rsid w:val="00382A7A"/>
    <w:rsid w:val="0038310F"/>
    <w:rsid w:val="003837CD"/>
    <w:rsid w:val="0038384C"/>
    <w:rsid w:val="0038413F"/>
    <w:rsid w:val="00384AAB"/>
    <w:rsid w:val="00385110"/>
    <w:rsid w:val="00385703"/>
    <w:rsid w:val="0038570C"/>
    <w:rsid w:val="00385CBB"/>
    <w:rsid w:val="00385DFD"/>
    <w:rsid w:val="00385F3D"/>
    <w:rsid w:val="003860C6"/>
    <w:rsid w:val="0038673B"/>
    <w:rsid w:val="0038693B"/>
    <w:rsid w:val="00386C88"/>
    <w:rsid w:val="00387B8E"/>
    <w:rsid w:val="0039011D"/>
    <w:rsid w:val="003905D0"/>
    <w:rsid w:val="00390981"/>
    <w:rsid w:val="003909A9"/>
    <w:rsid w:val="00390AF7"/>
    <w:rsid w:val="0039124D"/>
    <w:rsid w:val="00391423"/>
    <w:rsid w:val="00391AB2"/>
    <w:rsid w:val="00391F12"/>
    <w:rsid w:val="0039321B"/>
    <w:rsid w:val="0039363D"/>
    <w:rsid w:val="0039396F"/>
    <w:rsid w:val="0039400A"/>
    <w:rsid w:val="00394A44"/>
    <w:rsid w:val="00395298"/>
    <w:rsid w:val="00395515"/>
    <w:rsid w:val="0039598E"/>
    <w:rsid w:val="00395A69"/>
    <w:rsid w:val="00395DB3"/>
    <w:rsid w:val="0039625B"/>
    <w:rsid w:val="00396EA2"/>
    <w:rsid w:val="00397FF0"/>
    <w:rsid w:val="003A0110"/>
    <w:rsid w:val="003A04A0"/>
    <w:rsid w:val="003A0A8C"/>
    <w:rsid w:val="003A0E5E"/>
    <w:rsid w:val="003A107C"/>
    <w:rsid w:val="003A2778"/>
    <w:rsid w:val="003A36BC"/>
    <w:rsid w:val="003A376B"/>
    <w:rsid w:val="003A3925"/>
    <w:rsid w:val="003A505B"/>
    <w:rsid w:val="003A53E5"/>
    <w:rsid w:val="003A5EEC"/>
    <w:rsid w:val="003A61DE"/>
    <w:rsid w:val="003A73BA"/>
    <w:rsid w:val="003A7DD5"/>
    <w:rsid w:val="003B1435"/>
    <w:rsid w:val="003B173F"/>
    <w:rsid w:val="003B2527"/>
    <w:rsid w:val="003B2944"/>
    <w:rsid w:val="003B2DB1"/>
    <w:rsid w:val="003B37C8"/>
    <w:rsid w:val="003B389A"/>
    <w:rsid w:val="003B3B06"/>
    <w:rsid w:val="003B4868"/>
    <w:rsid w:val="003B5AE0"/>
    <w:rsid w:val="003B6616"/>
    <w:rsid w:val="003B747A"/>
    <w:rsid w:val="003B7626"/>
    <w:rsid w:val="003C010F"/>
    <w:rsid w:val="003C0346"/>
    <w:rsid w:val="003C1591"/>
    <w:rsid w:val="003C18F2"/>
    <w:rsid w:val="003C19FE"/>
    <w:rsid w:val="003C247F"/>
    <w:rsid w:val="003C2AEC"/>
    <w:rsid w:val="003C3E23"/>
    <w:rsid w:val="003C4918"/>
    <w:rsid w:val="003C569B"/>
    <w:rsid w:val="003C5A05"/>
    <w:rsid w:val="003C6B60"/>
    <w:rsid w:val="003C6E07"/>
    <w:rsid w:val="003C71C9"/>
    <w:rsid w:val="003C7A9C"/>
    <w:rsid w:val="003D034B"/>
    <w:rsid w:val="003D0B57"/>
    <w:rsid w:val="003D0BD9"/>
    <w:rsid w:val="003D0D64"/>
    <w:rsid w:val="003D0EA4"/>
    <w:rsid w:val="003D10C9"/>
    <w:rsid w:val="003D1379"/>
    <w:rsid w:val="003D15F7"/>
    <w:rsid w:val="003D2E41"/>
    <w:rsid w:val="003D30F8"/>
    <w:rsid w:val="003D3898"/>
    <w:rsid w:val="003D4095"/>
    <w:rsid w:val="003D53D3"/>
    <w:rsid w:val="003D601C"/>
    <w:rsid w:val="003D685F"/>
    <w:rsid w:val="003E0D07"/>
    <w:rsid w:val="003E18B5"/>
    <w:rsid w:val="003E1F3C"/>
    <w:rsid w:val="003E33B5"/>
    <w:rsid w:val="003E379F"/>
    <w:rsid w:val="003E3889"/>
    <w:rsid w:val="003E3A6F"/>
    <w:rsid w:val="003E49A3"/>
    <w:rsid w:val="003E4B7C"/>
    <w:rsid w:val="003E4B93"/>
    <w:rsid w:val="003E4BF4"/>
    <w:rsid w:val="003E4EFD"/>
    <w:rsid w:val="003E50C9"/>
    <w:rsid w:val="003E55DB"/>
    <w:rsid w:val="003E574F"/>
    <w:rsid w:val="003E5C3B"/>
    <w:rsid w:val="003E5CEF"/>
    <w:rsid w:val="003E6377"/>
    <w:rsid w:val="003E6381"/>
    <w:rsid w:val="003E6B2E"/>
    <w:rsid w:val="003E6C3B"/>
    <w:rsid w:val="003E6D3C"/>
    <w:rsid w:val="003E6D3D"/>
    <w:rsid w:val="003F04C1"/>
    <w:rsid w:val="003F0EF9"/>
    <w:rsid w:val="003F156F"/>
    <w:rsid w:val="003F2226"/>
    <w:rsid w:val="003F29DB"/>
    <w:rsid w:val="003F31E3"/>
    <w:rsid w:val="003F363F"/>
    <w:rsid w:val="003F3CDE"/>
    <w:rsid w:val="003F4FC9"/>
    <w:rsid w:val="003F5A42"/>
    <w:rsid w:val="003F608E"/>
    <w:rsid w:val="003F641A"/>
    <w:rsid w:val="003F6C31"/>
    <w:rsid w:val="003F7031"/>
    <w:rsid w:val="003F7338"/>
    <w:rsid w:val="003F746D"/>
    <w:rsid w:val="003F75E9"/>
    <w:rsid w:val="003F7B7E"/>
    <w:rsid w:val="003F7DEB"/>
    <w:rsid w:val="003F7F19"/>
    <w:rsid w:val="00400589"/>
    <w:rsid w:val="00400960"/>
    <w:rsid w:val="00400F19"/>
    <w:rsid w:val="0040291B"/>
    <w:rsid w:val="00402B05"/>
    <w:rsid w:val="00402CFF"/>
    <w:rsid w:val="0040340B"/>
    <w:rsid w:val="00403472"/>
    <w:rsid w:val="0040360C"/>
    <w:rsid w:val="0040376D"/>
    <w:rsid w:val="00403787"/>
    <w:rsid w:val="00406B4F"/>
    <w:rsid w:val="00406F80"/>
    <w:rsid w:val="0040728A"/>
    <w:rsid w:val="00410447"/>
    <w:rsid w:val="004114D2"/>
    <w:rsid w:val="004115C9"/>
    <w:rsid w:val="004123E1"/>
    <w:rsid w:val="00412471"/>
    <w:rsid w:val="0041264A"/>
    <w:rsid w:val="004128E3"/>
    <w:rsid w:val="004129E2"/>
    <w:rsid w:val="00413632"/>
    <w:rsid w:val="00413F3D"/>
    <w:rsid w:val="00415519"/>
    <w:rsid w:val="0041597D"/>
    <w:rsid w:val="00415A95"/>
    <w:rsid w:val="0041627C"/>
    <w:rsid w:val="004163A3"/>
    <w:rsid w:val="00416AC0"/>
    <w:rsid w:val="004172F5"/>
    <w:rsid w:val="00417EF1"/>
    <w:rsid w:val="00420C19"/>
    <w:rsid w:val="00420E54"/>
    <w:rsid w:val="00420FFB"/>
    <w:rsid w:val="00421275"/>
    <w:rsid w:val="00422281"/>
    <w:rsid w:val="00422422"/>
    <w:rsid w:val="00422A39"/>
    <w:rsid w:val="00422B35"/>
    <w:rsid w:val="00422B7B"/>
    <w:rsid w:val="00423218"/>
    <w:rsid w:val="00424C7A"/>
    <w:rsid w:val="00425305"/>
    <w:rsid w:val="00425573"/>
    <w:rsid w:val="00425CA9"/>
    <w:rsid w:val="0042653E"/>
    <w:rsid w:val="00426F6E"/>
    <w:rsid w:val="0042706A"/>
    <w:rsid w:val="004276B8"/>
    <w:rsid w:val="004276C6"/>
    <w:rsid w:val="00430388"/>
    <w:rsid w:val="00430BDD"/>
    <w:rsid w:val="00430D3B"/>
    <w:rsid w:val="004313EF"/>
    <w:rsid w:val="00431582"/>
    <w:rsid w:val="004318F7"/>
    <w:rsid w:val="004324F7"/>
    <w:rsid w:val="00433285"/>
    <w:rsid w:val="004357FA"/>
    <w:rsid w:val="00435CB2"/>
    <w:rsid w:val="00436443"/>
    <w:rsid w:val="00436D33"/>
    <w:rsid w:val="00440811"/>
    <w:rsid w:val="00440D16"/>
    <w:rsid w:val="00440E63"/>
    <w:rsid w:val="004424DB"/>
    <w:rsid w:val="00442B3F"/>
    <w:rsid w:val="00442C04"/>
    <w:rsid w:val="00442F45"/>
    <w:rsid w:val="0044332B"/>
    <w:rsid w:val="00443544"/>
    <w:rsid w:val="004436B9"/>
    <w:rsid w:val="00444676"/>
    <w:rsid w:val="00444970"/>
    <w:rsid w:val="00444B83"/>
    <w:rsid w:val="0044520B"/>
    <w:rsid w:val="004460AD"/>
    <w:rsid w:val="004463DF"/>
    <w:rsid w:val="0044733F"/>
    <w:rsid w:val="00447A55"/>
    <w:rsid w:val="00450C00"/>
    <w:rsid w:val="00451325"/>
    <w:rsid w:val="00451A21"/>
    <w:rsid w:val="00452F78"/>
    <w:rsid w:val="00453FC2"/>
    <w:rsid w:val="00454FCE"/>
    <w:rsid w:val="00455169"/>
    <w:rsid w:val="004554F5"/>
    <w:rsid w:val="0045576E"/>
    <w:rsid w:val="00455797"/>
    <w:rsid w:val="0045693A"/>
    <w:rsid w:val="004570DD"/>
    <w:rsid w:val="00457395"/>
    <w:rsid w:val="004574FB"/>
    <w:rsid w:val="0045754E"/>
    <w:rsid w:val="00457828"/>
    <w:rsid w:val="00460508"/>
    <w:rsid w:val="00460850"/>
    <w:rsid w:val="004616D4"/>
    <w:rsid w:val="004622C4"/>
    <w:rsid w:val="0046259B"/>
    <w:rsid w:val="00462B96"/>
    <w:rsid w:val="00462FBC"/>
    <w:rsid w:val="0046307C"/>
    <w:rsid w:val="00463693"/>
    <w:rsid w:val="004637C6"/>
    <w:rsid w:val="00463AA0"/>
    <w:rsid w:val="0046442F"/>
    <w:rsid w:val="004645D6"/>
    <w:rsid w:val="00464F6C"/>
    <w:rsid w:val="00465830"/>
    <w:rsid w:val="004660A9"/>
    <w:rsid w:val="004669E5"/>
    <w:rsid w:val="00466CD6"/>
    <w:rsid w:val="00466ED3"/>
    <w:rsid w:val="00466FFF"/>
    <w:rsid w:val="0046785E"/>
    <w:rsid w:val="0046795E"/>
    <w:rsid w:val="004679EC"/>
    <w:rsid w:val="004708CF"/>
    <w:rsid w:val="00470B46"/>
    <w:rsid w:val="00470FC1"/>
    <w:rsid w:val="0047152D"/>
    <w:rsid w:val="004718CA"/>
    <w:rsid w:val="00471C61"/>
    <w:rsid w:val="00471EAB"/>
    <w:rsid w:val="0047295B"/>
    <w:rsid w:val="00472B61"/>
    <w:rsid w:val="004744A5"/>
    <w:rsid w:val="004757E3"/>
    <w:rsid w:val="00475845"/>
    <w:rsid w:val="00475DB7"/>
    <w:rsid w:val="0047661C"/>
    <w:rsid w:val="00476835"/>
    <w:rsid w:val="004769FD"/>
    <w:rsid w:val="00477E0E"/>
    <w:rsid w:val="00480000"/>
    <w:rsid w:val="0048065D"/>
    <w:rsid w:val="00480916"/>
    <w:rsid w:val="00480A9C"/>
    <w:rsid w:val="00481896"/>
    <w:rsid w:val="0048225A"/>
    <w:rsid w:val="004823E6"/>
    <w:rsid w:val="00482431"/>
    <w:rsid w:val="00482DBA"/>
    <w:rsid w:val="004834D0"/>
    <w:rsid w:val="004835A9"/>
    <w:rsid w:val="00483ECA"/>
    <w:rsid w:val="004844D4"/>
    <w:rsid w:val="0048495E"/>
    <w:rsid w:val="0048521F"/>
    <w:rsid w:val="00485262"/>
    <w:rsid w:val="00485363"/>
    <w:rsid w:val="004869F3"/>
    <w:rsid w:val="00486A84"/>
    <w:rsid w:val="00486BB4"/>
    <w:rsid w:val="00486D52"/>
    <w:rsid w:val="004870FC"/>
    <w:rsid w:val="00487419"/>
    <w:rsid w:val="004903C2"/>
    <w:rsid w:val="00491C62"/>
    <w:rsid w:val="00491DD9"/>
    <w:rsid w:val="004924CB"/>
    <w:rsid w:val="004927B2"/>
    <w:rsid w:val="004936B0"/>
    <w:rsid w:val="00493E6B"/>
    <w:rsid w:val="004940C1"/>
    <w:rsid w:val="00494A26"/>
    <w:rsid w:val="00495F04"/>
    <w:rsid w:val="00495FF6"/>
    <w:rsid w:val="004962F3"/>
    <w:rsid w:val="0049693A"/>
    <w:rsid w:val="00496D5B"/>
    <w:rsid w:val="00496FD5"/>
    <w:rsid w:val="004975A3"/>
    <w:rsid w:val="00497BAE"/>
    <w:rsid w:val="00497E2D"/>
    <w:rsid w:val="00497FC7"/>
    <w:rsid w:val="004A0858"/>
    <w:rsid w:val="004A170E"/>
    <w:rsid w:val="004A2D2D"/>
    <w:rsid w:val="004A2D8D"/>
    <w:rsid w:val="004A346A"/>
    <w:rsid w:val="004A3B6F"/>
    <w:rsid w:val="004A3C7B"/>
    <w:rsid w:val="004A4052"/>
    <w:rsid w:val="004A47A5"/>
    <w:rsid w:val="004A4C77"/>
    <w:rsid w:val="004A5082"/>
    <w:rsid w:val="004A53A8"/>
    <w:rsid w:val="004A56C5"/>
    <w:rsid w:val="004A59A8"/>
    <w:rsid w:val="004A5A48"/>
    <w:rsid w:val="004A6DD0"/>
    <w:rsid w:val="004A7091"/>
    <w:rsid w:val="004B0A24"/>
    <w:rsid w:val="004B0CF3"/>
    <w:rsid w:val="004B175A"/>
    <w:rsid w:val="004B2133"/>
    <w:rsid w:val="004B27C9"/>
    <w:rsid w:val="004B2A0C"/>
    <w:rsid w:val="004B2D42"/>
    <w:rsid w:val="004B38FC"/>
    <w:rsid w:val="004B399A"/>
    <w:rsid w:val="004B3B03"/>
    <w:rsid w:val="004B41D8"/>
    <w:rsid w:val="004B49DA"/>
    <w:rsid w:val="004B5044"/>
    <w:rsid w:val="004B5917"/>
    <w:rsid w:val="004B5E1E"/>
    <w:rsid w:val="004B5F79"/>
    <w:rsid w:val="004B5FBD"/>
    <w:rsid w:val="004B798D"/>
    <w:rsid w:val="004B7BCF"/>
    <w:rsid w:val="004B7F93"/>
    <w:rsid w:val="004C06BC"/>
    <w:rsid w:val="004C19B8"/>
    <w:rsid w:val="004C19EA"/>
    <w:rsid w:val="004C1A14"/>
    <w:rsid w:val="004C29FA"/>
    <w:rsid w:val="004C2A46"/>
    <w:rsid w:val="004C3342"/>
    <w:rsid w:val="004C3457"/>
    <w:rsid w:val="004C377C"/>
    <w:rsid w:val="004C381A"/>
    <w:rsid w:val="004C4BAE"/>
    <w:rsid w:val="004C6D1B"/>
    <w:rsid w:val="004C6E70"/>
    <w:rsid w:val="004C7175"/>
    <w:rsid w:val="004D03FF"/>
    <w:rsid w:val="004D0664"/>
    <w:rsid w:val="004D0C18"/>
    <w:rsid w:val="004D0FE1"/>
    <w:rsid w:val="004D1871"/>
    <w:rsid w:val="004D1DF4"/>
    <w:rsid w:val="004D226E"/>
    <w:rsid w:val="004D2291"/>
    <w:rsid w:val="004D22E6"/>
    <w:rsid w:val="004D2D0D"/>
    <w:rsid w:val="004D2F1B"/>
    <w:rsid w:val="004D3B51"/>
    <w:rsid w:val="004D43C4"/>
    <w:rsid w:val="004D53E1"/>
    <w:rsid w:val="004D669A"/>
    <w:rsid w:val="004D6AB1"/>
    <w:rsid w:val="004D715F"/>
    <w:rsid w:val="004D719F"/>
    <w:rsid w:val="004D72C7"/>
    <w:rsid w:val="004D74CA"/>
    <w:rsid w:val="004E017A"/>
    <w:rsid w:val="004E0FAD"/>
    <w:rsid w:val="004E1494"/>
    <w:rsid w:val="004E1BD9"/>
    <w:rsid w:val="004E20C0"/>
    <w:rsid w:val="004E24FC"/>
    <w:rsid w:val="004E2B9D"/>
    <w:rsid w:val="004E36B7"/>
    <w:rsid w:val="004E3A25"/>
    <w:rsid w:val="004E4C3B"/>
    <w:rsid w:val="004E583B"/>
    <w:rsid w:val="004E6484"/>
    <w:rsid w:val="004E6AF2"/>
    <w:rsid w:val="004E6CEE"/>
    <w:rsid w:val="004E6DE5"/>
    <w:rsid w:val="004E72C6"/>
    <w:rsid w:val="004E7403"/>
    <w:rsid w:val="004E7A8E"/>
    <w:rsid w:val="004F0406"/>
    <w:rsid w:val="004F0D42"/>
    <w:rsid w:val="004F14E1"/>
    <w:rsid w:val="004F18ED"/>
    <w:rsid w:val="004F1DEF"/>
    <w:rsid w:val="004F2686"/>
    <w:rsid w:val="004F29CF"/>
    <w:rsid w:val="004F2D70"/>
    <w:rsid w:val="004F2DC2"/>
    <w:rsid w:val="004F39E1"/>
    <w:rsid w:val="004F42D4"/>
    <w:rsid w:val="004F4978"/>
    <w:rsid w:val="004F50BE"/>
    <w:rsid w:val="004F5868"/>
    <w:rsid w:val="004F5DB7"/>
    <w:rsid w:val="004F66FA"/>
    <w:rsid w:val="004F6904"/>
    <w:rsid w:val="004F6C59"/>
    <w:rsid w:val="004F7088"/>
    <w:rsid w:val="004F7C1A"/>
    <w:rsid w:val="00500190"/>
    <w:rsid w:val="0050019E"/>
    <w:rsid w:val="00500F3E"/>
    <w:rsid w:val="005017FA"/>
    <w:rsid w:val="005021B9"/>
    <w:rsid w:val="0050233D"/>
    <w:rsid w:val="005033D5"/>
    <w:rsid w:val="00503E8F"/>
    <w:rsid w:val="005044B7"/>
    <w:rsid w:val="0050452E"/>
    <w:rsid w:val="0050468F"/>
    <w:rsid w:val="00504732"/>
    <w:rsid w:val="00504BF2"/>
    <w:rsid w:val="00504EB8"/>
    <w:rsid w:val="00505388"/>
    <w:rsid w:val="00505708"/>
    <w:rsid w:val="00506935"/>
    <w:rsid w:val="0050693B"/>
    <w:rsid w:val="005069F4"/>
    <w:rsid w:val="00506AEB"/>
    <w:rsid w:val="0050782C"/>
    <w:rsid w:val="00507C4F"/>
    <w:rsid w:val="00511167"/>
    <w:rsid w:val="005116AA"/>
    <w:rsid w:val="00511771"/>
    <w:rsid w:val="00511B2F"/>
    <w:rsid w:val="00511BD6"/>
    <w:rsid w:val="00512CFD"/>
    <w:rsid w:val="00512EA3"/>
    <w:rsid w:val="00512F5A"/>
    <w:rsid w:val="00513526"/>
    <w:rsid w:val="00513612"/>
    <w:rsid w:val="005146B2"/>
    <w:rsid w:val="005148AF"/>
    <w:rsid w:val="0051492D"/>
    <w:rsid w:val="00514BCE"/>
    <w:rsid w:val="00515203"/>
    <w:rsid w:val="00517104"/>
    <w:rsid w:val="00517111"/>
    <w:rsid w:val="00520BDE"/>
    <w:rsid w:val="00520C7B"/>
    <w:rsid w:val="005211C3"/>
    <w:rsid w:val="00521848"/>
    <w:rsid w:val="00522CBC"/>
    <w:rsid w:val="00522F33"/>
    <w:rsid w:val="005230F8"/>
    <w:rsid w:val="005232A2"/>
    <w:rsid w:val="0052362A"/>
    <w:rsid w:val="0052431B"/>
    <w:rsid w:val="00524F9C"/>
    <w:rsid w:val="005253BA"/>
    <w:rsid w:val="00525DBB"/>
    <w:rsid w:val="00526104"/>
    <w:rsid w:val="00526236"/>
    <w:rsid w:val="0052628A"/>
    <w:rsid w:val="00526505"/>
    <w:rsid w:val="005276A8"/>
    <w:rsid w:val="00527CFB"/>
    <w:rsid w:val="005309CF"/>
    <w:rsid w:val="005312C6"/>
    <w:rsid w:val="005318C4"/>
    <w:rsid w:val="00531C1F"/>
    <w:rsid w:val="00531DB7"/>
    <w:rsid w:val="00531FEE"/>
    <w:rsid w:val="005327FB"/>
    <w:rsid w:val="005328A4"/>
    <w:rsid w:val="00532E22"/>
    <w:rsid w:val="00533778"/>
    <w:rsid w:val="00533785"/>
    <w:rsid w:val="00533CBC"/>
    <w:rsid w:val="00533E16"/>
    <w:rsid w:val="00534616"/>
    <w:rsid w:val="00535AB4"/>
    <w:rsid w:val="00535BB1"/>
    <w:rsid w:val="00536219"/>
    <w:rsid w:val="005367E7"/>
    <w:rsid w:val="00536922"/>
    <w:rsid w:val="00536EEE"/>
    <w:rsid w:val="005372C9"/>
    <w:rsid w:val="0053732D"/>
    <w:rsid w:val="005376F7"/>
    <w:rsid w:val="00537942"/>
    <w:rsid w:val="0054150A"/>
    <w:rsid w:val="005418CE"/>
    <w:rsid w:val="00542192"/>
    <w:rsid w:val="0054287E"/>
    <w:rsid w:val="0054368B"/>
    <w:rsid w:val="0054450B"/>
    <w:rsid w:val="00544BA4"/>
    <w:rsid w:val="00545815"/>
    <w:rsid w:val="00545D24"/>
    <w:rsid w:val="00546E57"/>
    <w:rsid w:val="00546FF3"/>
    <w:rsid w:val="0055037E"/>
    <w:rsid w:val="00550AC8"/>
    <w:rsid w:val="0055132E"/>
    <w:rsid w:val="0055137B"/>
    <w:rsid w:val="00551761"/>
    <w:rsid w:val="00551DCD"/>
    <w:rsid w:val="00552416"/>
    <w:rsid w:val="00552A12"/>
    <w:rsid w:val="005535FE"/>
    <w:rsid w:val="005539D0"/>
    <w:rsid w:val="00553C67"/>
    <w:rsid w:val="0055420E"/>
    <w:rsid w:val="00554378"/>
    <w:rsid w:val="00554515"/>
    <w:rsid w:val="0055469C"/>
    <w:rsid w:val="0055571D"/>
    <w:rsid w:val="00555996"/>
    <w:rsid w:val="00556D2F"/>
    <w:rsid w:val="00557722"/>
    <w:rsid w:val="005577C3"/>
    <w:rsid w:val="00560288"/>
    <w:rsid w:val="00560474"/>
    <w:rsid w:val="00560D98"/>
    <w:rsid w:val="00562362"/>
    <w:rsid w:val="005623F5"/>
    <w:rsid w:val="00562A17"/>
    <w:rsid w:val="00563251"/>
    <w:rsid w:val="00564F7C"/>
    <w:rsid w:val="00565559"/>
    <w:rsid w:val="00565B94"/>
    <w:rsid w:val="00565D94"/>
    <w:rsid w:val="00566615"/>
    <w:rsid w:val="00566CC5"/>
    <w:rsid w:val="005674A6"/>
    <w:rsid w:val="00567C27"/>
    <w:rsid w:val="005702B4"/>
    <w:rsid w:val="00570A1F"/>
    <w:rsid w:val="00570A40"/>
    <w:rsid w:val="00570C3E"/>
    <w:rsid w:val="0057142B"/>
    <w:rsid w:val="00571871"/>
    <w:rsid w:val="00571D39"/>
    <w:rsid w:val="005725D4"/>
    <w:rsid w:val="00572704"/>
    <w:rsid w:val="005735E8"/>
    <w:rsid w:val="00573886"/>
    <w:rsid w:val="00574786"/>
    <w:rsid w:val="00576228"/>
    <w:rsid w:val="00576467"/>
    <w:rsid w:val="005767D3"/>
    <w:rsid w:val="00576AD7"/>
    <w:rsid w:val="00576C16"/>
    <w:rsid w:val="00576EA4"/>
    <w:rsid w:val="005772A9"/>
    <w:rsid w:val="005779AD"/>
    <w:rsid w:val="0058052D"/>
    <w:rsid w:val="00580C50"/>
    <w:rsid w:val="00580D88"/>
    <w:rsid w:val="00580FCF"/>
    <w:rsid w:val="00581D01"/>
    <w:rsid w:val="0058304F"/>
    <w:rsid w:val="0058331A"/>
    <w:rsid w:val="0058380D"/>
    <w:rsid w:val="00583F83"/>
    <w:rsid w:val="00584352"/>
    <w:rsid w:val="005845EE"/>
    <w:rsid w:val="00584A92"/>
    <w:rsid w:val="005853C6"/>
    <w:rsid w:val="00585BCB"/>
    <w:rsid w:val="00585C71"/>
    <w:rsid w:val="0058636C"/>
    <w:rsid w:val="0058678D"/>
    <w:rsid w:val="00587898"/>
    <w:rsid w:val="00587D30"/>
    <w:rsid w:val="00591099"/>
    <w:rsid w:val="00591317"/>
    <w:rsid w:val="00591682"/>
    <w:rsid w:val="005919D6"/>
    <w:rsid w:val="00591B0A"/>
    <w:rsid w:val="00591CF5"/>
    <w:rsid w:val="005920C6"/>
    <w:rsid w:val="005920F2"/>
    <w:rsid w:val="00592124"/>
    <w:rsid w:val="00592226"/>
    <w:rsid w:val="00592711"/>
    <w:rsid w:val="00592877"/>
    <w:rsid w:val="005928E2"/>
    <w:rsid w:val="005933C4"/>
    <w:rsid w:val="005937C2"/>
    <w:rsid w:val="005939A1"/>
    <w:rsid w:val="005940D5"/>
    <w:rsid w:val="005943ED"/>
    <w:rsid w:val="005948AB"/>
    <w:rsid w:val="00594A69"/>
    <w:rsid w:val="00594E54"/>
    <w:rsid w:val="00596408"/>
    <w:rsid w:val="0059683A"/>
    <w:rsid w:val="005968EF"/>
    <w:rsid w:val="005979C8"/>
    <w:rsid w:val="00597BD0"/>
    <w:rsid w:val="00597DD2"/>
    <w:rsid w:val="00597E74"/>
    <w:rsid w:val="005A015E"/>
    <w:rsid w:val="005A11D4"/>
    <w:rsid w:val="005A155F"/>
    <w:rsid w:val="005A1601"/>
    <w:rsid w:val="005A16CD"/>
    <w:rsid w:val="005A1F8D"/>
    <w:rsid w:val="005A2827"/>
    <w:rsid w:val="005A3714"/>
    <w:rsid w:val="005A3E97"/>
    <w:rsid w:val="005A4462"/>
    <w:rsid w:val="005A45D8"/>
    <w:rsid w:val="005A496D"/>
    <w:rsid w:val="005A5607"/>
    <w:rsid w:val="005A56CA"/>
    <w:rsid w:val="005A5BBA"/>
    <w:rsid w:val="005A722C"/>
    <w:rsid w:val="005A75A0"/>
    <w:rsid w:val="005A7A7D"/>
    <w:rsid w:val="005A7B23"/>
    <w:rsid w:val="005B01CF"/>
    <w:rsid w:val="005B056B"/>
    <w:rsid w:val="005B058D"/>
    <w:rsid w:val="005B11B1"/>
    <w:rsid w:val="005B1228"/>
    <w:rsid w:val="005B1B11"/>
    <w:rsid w:val="005B1B64"/>
    <w:rsid w:val="005B2842"/>
    <w:rsid w:val="005B28D0"/>
    <w:rsid w:val="005B4471"/>
    <w:rsid w:val="005B4629"/>
    <w:rsid w:val="005B473F"/>
    <w:rsid w:val="005B4869"/>
    <w:rsid w:val="005B57D9"/>
    <w:rsid w:val="005B5A35"/>
    <w:rsid w:val="005B62A2"/>
    <w:rsid w:val="005B7192"/>
    <w:rsid w:val="005B7C0F"/>
    <w:rsid w:val="005B7C57"/>
    <w:rsid w:val="005B7FEF"/>
    <w:rsid w:val="005C08C3"/>
    <w:rsid w:val="005C1A22"/>
    <w:rsid w:val="005C1B75"/>
    <w:rsid w:val="005C1BF8"/>
    <w:rsid w:val="005C247A"/>
    <w:rsid w:val="005C2D2C"/>
    <w:rsid w:val="005C2D58"/>
    <w:rsid w:val="005C3D0C"/>
    <w:rsid w:val="005C3F68"/>
    <w:rsid w:val="005C41AE"/>
    <w:rsid w:val="005C43A0"/>
    <w:rsid w:val="005C51EA"/>
    <w:rsid w:val="005C5506"/>
    <w:rsid w:val="005C57B9"/>
    <w:rsid w:val="005C5A92"/>
    <w:rsid w:val="005C621F"/>
    <w:rsid w:val="005C63FE"/>
    <w:rsid w:val="005C6883"/>
    <w:rsid w:val="005C75F1"/>
    <w:rsid w:val="005C7E49"/>
    <w:rsid w:val="005D019D"/>
    <w:rsid w:val="005D0F7C"/>
    <w:rsid w:val="005D156B"/>
    <w:rsid w:val="005D18A7"/>
    <w:rsid w:val="005D1BAB"/>
    <w:rsid w:val="005D24B4"/>
    <w:rsid w:val="005D2734"/>
    <w:rsid w:val="005D2AD0"/>
    <w:rsid w:val="005D3598"/>
    <w:rsid w:val="005D40CD"/>
    <w:rsid w:val="005D4C5A"/>
    <w:rsid w:val="005D562C"/>
    <w:rsid w:val="005D57FD"/>
    <w:rsid w:val="005D5951"/>
    <w:rsid w:val="005D595F"/>
    <w:rsid w:val="005D59E3"/>
    <w:rsid w:val="005D608E"/>
    <w:rsid w:val="005D6E73"/>
    <w:rsid w:val="005D73B1"/>
    <w:rsid w:val="005D7BF5"/>
    <w:rsid w:val="005E123A"/>
    <w:rsid w:val="005E17A7"/>
    <w:rsid w:val="005E2390"/>
    <w:rsid w:val="005E25F7"/>
    <w:rsid w:val="005E285C"/>
    <w:rsid w:val="005E2ED6"/>
    <w:rsid w:val="005E3007"/>
    <w:rsid w:val="005E34FC"/>
    <w:rsid w:val="005E3711"/>
    <w:rsid w:val="005E3E68"/>
    <w:rsid w:val="005E4549"/>
    <w:rsid w:val="005E46BD"/>
    <w:rsid w:val="005E5074"/>
    <w:rsid w:val="005E5CC2"/>
    <w:rsid w:val="005E629D"/>
    <w:rsid w:val="005E6909"/>
    <w:rsid w:val="005E6CEE"/>
    <w:rsid w:val="005F08D8"/>
    <w:rsid w:val="005F14B5"/>
    <w:rsid w:val="005F1D7C"/>
    <w:rsid w:val="005F24D7"/>
    <w:rsid w:val="005F2735"/>
    <w:rsid w:val="005F27E2"/>
    <w:rsid w:val="005F2E8F"/>
    <w:rsid w:val="005F2F05"/>
    <w:rsid w:val="005F3989"/>
    <w:rsid w:val="005F442F"/>
    <w:rsid w:val="005F46C9"/>
    <w:rsid w:val="005F4C12"/>
    <w:rsid w:val="005F571D"/>
    <w:rsid w:val="005F5C3B"/>
    <w:rsid w:val="005F6005"/>
    <w:rsid w:val="005F65F2"/>
    <w:rsid w:val="005F6B9B"/>
    <w:rsid w:val="005F779A"/>
    <w:rsid w:val="006002CB"/>
    <w:rsid w:val="0060176A"/>
    <w:rsid w:val="00601879"/>
    <w:rsid w:val="006021EE"/>
    <w:rsid w:val="006025FA"/>
    <w:rsid w:val="0060289A"/>
    <w:rsid w:val="006028E1"/>
    <w:rsid w:val="00602B35"/>
    <w:rsid w:val="00602BCB"/>
    <w:rsid w:val="00602C53"/>
    <w:rsid w:val="00602E12"/>
    <w:rsid w:val="0060311C"/>
    <w:rsid w:val="00603293"/>
    <w:rsid w:val="006035B6"/>
    <w:rsid w:val="00603BB7"/>
    <w:rsid w:val="00603BBC"/>
    <w:rsid w:val="00605203"/>
    <w:rsid w:val="006056BA"/>
    <w:rsid w:val="00605FFA"/>
    <w:rsid w:val="00606D7C"/>
    <w:rsid w:val="006072E9"/>
    <w:rsid w:val="00610968"/>
    <w:rsid w:val="006109D6"/>
    <w:rsid w:val="006110AD"/>
    <w:rsid w:val="0061111A"/>
    <w:rsid w:val="00611AC9"/>
    <w:rsid w:val="00612E39"/>
    <w:rsid w:val="00612F69"/>
    <w:rsid w:val="0061319C"/>
    <w:rsid w:val="0061347F"/>
    <w:rsid w:val="00613776"/>
    <w:rsid w:val="00613C0F"/>
    <w:rsid w:val="006147B6"/>
    <w:rsid w:val="006149B1"/>
    <w:rsid w:val="00614CB6"/>
    <w:rsid w:val="00615164"/>
    <w:rsid w:val="0061516C"/>
    <w:rsid w:val="006152FD"/>
    <w:rsid w:val="00615C9D"/>
    <w:rsid w:val="00615ED0"/>
    <w:rsid w:val="00616031"/>
    <w:rsid w:val="0061742E"/>
    <w:rsid w:val="006174FF"/>
    <w:rsid w:val="00617922"/>
    <w:rsid w:val="00617FAD"/>
    <w:rsid w:val="0062087A"/>
    <w:rsid w:val="00621B2F"/>
    <w:rsid w:val="00621F6B"/>
    <w:rsid w:val="0062210B"/>
    <w:rsid w:val="00622224"/>
    <w:rsid w:val="00622502"/>
    <w:rsid w:val="00624081"/>
    <w:rsid w:val="006240DB"/>
    <w:rsid w:val="00624934"/>
    <w:rsid w:val="006249EC"/>
    <w:rsid w:val="00624AAB"/>
    <w:rsid w:val="00625998"/>
    <w:rsid w:val="00625C9C"/>
    <w:rsid w:val="00626512"/>
    <w:rsid w:val="006272CF"/>
    <w:rsid w:val="00627A12"/>
    <w:rsid w:val="0063120C"/>
    <w:rsid w:val="006317C6"/>
    <w:rsid w:val="00631957"/>
    <w:rsid w:val="00631C89"/>
    <w:rsid w:val="00631EA5"/>
    <w:rsid w:val="00632241"/>
    <w:rsid w:val="0063342D"/>
    <w:rsid w:val="00633E2E"/>
    <w:rsid w:val="00634471"/>
    <w:rsid w:val="00634571"/>
    <w:rsid w:val="00635589"/>
    <w:rsid w:val="00635AC9"/>
    <w:rsid w:val="00635CAB"/>
    <w:rsid w:val="00635D41"/>
    <w:rsid w:val="00635EE6"/>
    <w:rsid w:val="0063699A"/>
    <w:rsid w:val="00637175"/>
    <w:rsid w:val="00637C99"/>
    <w:rsid w:val="006406AA"/>
    <w:rsid w:val="00640732"/>
    <w:rsid w:val="00640A7F"/>
    <w:rsid w:val="00640CA7"/>
    <w:rsid w:val="00640E62"/>
    <w:rsid w:val="00641978"/>
    <w:rsid w:val="00641FF3"/>
    <w:rsid w:val="00642F3B"/>
    <w:rsid w:val="006435B0"/>
    <w:rsid w:val="0064372F"/>
    <w:rsid w:val="00645CB1"/>
    <w:rsid w:val="00645F69"/>
    <w:rsid w:val="0064608E"/>
    <w:rsid w:val="006464F5"/>
    <w:rsid w:val="00646C68"/>
    <w:rsid w:val="00646D7B"/>
    <w:rsid w:val="00647501"/>
    <w:rsid w:val="00647CA2"/>
    <w:rsid w:val="00647D32"/>
    <w:rsid w:val="00650C6D"/>
    <w:rsid w:val="0065125E"/>
    <w:rsid w:val="00651371"/>
    <w:rsid w:val="00651577"/>
    <w:rsid w:val="00651CFC"/>
    <w:rsid w:val="00652066"/>
    <w:rsid w:val="006525BB"/>
    <w:rsid w:val="0065342F"/>
    <w:rsid w:val="00653724"/>
    <w:rsid w:val="00653BB4"/>
    <w:rsid w:val="00654538"/>
    <w:rsid w:val="00654B35"/>
    <w:rsid w:val="006555EA"/>
    <w:rsid w:val="006556E8"/>
    <w:rsid w:val="00655793"/>
    <w:rsid w:val="006557BD"/>
    <w:rsid w:val="00655B9C"/>
    <w:rsid w:val="00655DF7"/>
    <w:rsid w:val="006560D5"/>
    <w:rsid w:val="00656AF1"/>
    <w:rsid w:val="00656D09"/>
    <w:rsid w:val="00656E01"/>
    <w:rsid w:val="0065774A"/>
    <w:rsid w:val="006579E1"/>
    <w:rsid w:val="006607CA"/>
    <w:rsid w:val="00660BC8"/>
    <w:rsid w:val="00660F10"/>
    <w:rsid w:val="00661250"/>
    <w:rsid w:val="006612F9"/>
    <w:rsid w:val="0066155C"/>
    <w:rsid w:val="006618AC"/>
    <w:rsid w:val="00661AAD"/>
    <w:rsid w:val="00661C8D"/>
    <w:rsid w:val="0066232A"/>
    <w:rsid w:val="00662697"/>
    <w:rsid w:val="00662E08"/>
    <w:rsid w:val="0066321F"/>
    <w:rsid w:val="00664ACB"/>
    <w:rsid w:val="006658A8"/>
    <w:rsid w:val="00665E78"/>
    <w:rsid w:val="0066696B"/>
    <w:rsid w:val="0066718C"/>
    <w:rsid w:val="00667442"/>
    <w:rsid w:val="006678E1"/>
    <w:rsid w:val="006678EE"/>
    <w:rsid w:val="00667F39"/>
    <w:rsid w:val="006701DB"/>
    <w:rsid w:val="006707DC"/>
    <w:rsid w:val="00670A8B"/>
    <w:rsid w:val="00670C1D"/>
    <w:rsid w:val="0067144F"/>
    <w:rsid w:val="00671F40"/>
    <w:rsid w:val="00672558"/>
    <w:rsid w:val="006727F1"/>
    <w:rsid w:val="00672AFD"/>
    <w:rsid w:val="00672D1E"/>
    <w:rsid w:val="00672FEE"/>
    <w:rsid w:val="00673538"/>
    <w:rsid w:val="00673965"/>
    <w:rsid w:val="00673C66"/>
    <w:rsid w:val="00673CB6"/>
    <w:rsid w:val="00674C2B"/>
    <w:rsid w:val="00674CB2"/>
    <w:rsid w:val="00674E3A"/>
    <w:rsid w:val="0067552F"/>
    <w:rsid w:val="00675711"/>
    <w:rsid w:val="00676741"/>
    <w:rsid w:val="006769BA"/>
    <w:rsid w:val="00676D99"/>
    <w:rsid w:val="006774B0"/>
    <w:rsid w:val="00677EC3"/>
    <w:rsid w:val="0068021B"/>
    <w:rsid w:val="00680347"/>
    <w:rsid w:val="00680884"/>
    <w:rsid w:val="006811E0"/>
    <w:rsid w:val="0068123C"/>
    <w:rsid w:val="00681E91"/>
    <w:rsid w:val="00682D83"/>
    <w:rsid w:val="00682F26"/>
    <w:rsid w:val="00684A82"/>
    <w:rsid w:val="00685196"/>
    <w:rsid w:val="00685317"/>
    <w:rsid w:val="0068569E"/>
    <w:rsid w:val="00685EB0"/>
    <w:rsid w:val="00686ADF"/>
    <w:rsid w:val="00686FEC"/>
    <w:rsid w:val="00687939"/>
    <w:rsid w:val="00687D76"/>
    <w:rsid w:val="00687E32"/>
    <w:rsid w:val="00687E46"/>
    <w:rsid w:val="006904E9"/>
    <w:rsid w:val="00690B3D"/>
    <w:rsid w:val="00690FB5"/>
    <w:rsid w:val="00690FF6"/>
    <w:rsid w:val="006911FB"/>
    <w:rsid w:val="0069267D"/>
    <w:rsid w:val="00692D8D"/>
    <w:rsid w:val="006936AC"/>
    <w:rsid w:val="0069375B"/>
    <w:rsid w:val="006938A4"/>
    <w:rsid w:val="00693913"/>
    <w:rsid w:val="00693CAB"/>
    <w:rsid w:val="00693FFC"/>
    <w:rsid w:val="0069458D"/>
    <w:rsid w:val="00695056"/>
    <w:rsid w:val="00695305"/>
    <w:rsid w:val="00695603"/>
    <w:rsid w:val="00695B46"/>
    <w:rsid w:val="00695F02"/>
    <w:rsid w:val="00696058"/>
    <w:rsid w:val="00696676"/>
    <w:rsid w:val="006967D5"/>
    <w:rsid w:val="00696E71"/>
    <w:rsid w:val="0069745E"/>
    <w:rsid w:val="006A0F3A"/>
    <w:rsid w:val="006A3058"/>
    <w:rsid w:val="006A3895"/>
    <w:rsid w:val="006A44FF"/>
    <w:rsid w:val="006A47FE"/>
    <w:rsid w:val="006A4911"/>
    <w:rsid w:val="006A4A09"/>
    <w:rsid w:val="006A4D63"/>
    <w:rsid w:val="006A5B76"/>
    <w:rsid w:val="006A5C4A"/>
    <w:rsid w:val="006A616A"/>
    <w:rsid w:val="006A6218"/>
    <w:rsid w:val="006A6939"/>
    <w:rsid w:val="006A6D58"/>
    <w:rsid w:val="006A712B"/>
    <w:rsid w:val="006B014E"/>
    <w:rsid w:val="006B09FD"/>
    <w:rsid w:val="006B10BD"/>
    <w:rsid w:val="006B1296"/>
    <w:rsid w:val="006B1BD7"/>
    <w:rsid w:val="006B1D7D"/>
    <w:rsid w:val="006B1DDB"/>
    <w:rsid w:val="006B2045"/>
    <w:rsid w:val="006B2899"/>
    <w:rsid w:val="006B3025"/>
    <w:rsid w:val="006B3917"/>
    <w:rsid w:val="006B42C7"/>
    <w:rsid w:val="006B46E2"/>
    <w:rsid w:val="006B4E3C"/>
    <w:rsid w:val="006B4FFC"/>
    <w:rsid w:val="006B5166"/>
    <w:rsid w:val="006B54A0"/>
    <w:rsid w:val="006B5610"/>
    <w:rsid w:val="006B5622"/>
    <w:rsid w:val="006B6797"/>
    <w:rsid w:val="006B6A08"/>
    <w:rsid w:val="006B6A2B"/>
    <w:rsid w:val="006B6AD8"/>
    <w:rsid w:val="006B7323"/>
    <w:rsid w:val="006B7A47"/>
    <w:rsid w:val="006C0C78"/>
    <w:rsid w:val="006C14F8"/>
    <w:rsid w:val="006C1D1A"/>
    <w:rsid w:val="006C1E78"/>
    <w:rsid w:val="006C1EF5"/>
    <w:rsid w:val="006C207D"/>
    <w:rsid w:val="006C266C"/>
    <w:rsid w:val="006C2855"/>
    <w:rsid w:val="006C2DD8"/>
    <w:rsid w:val="006C3431"/>
    <w:rsid w:val="006C3881"/>
    <w:rsid w:val="006C39F5"/>
    <w:rsid w:val="006C4430"/>
    <w:rsid w:val="006C44C0"/>
    <w:rsid w:val="006C4A04"/>
    <w:rsid w:val="006C4B7B"/>
    <w:rsid w:val="006C4C66"/>
    <w:rsid w:val="006C51A5"/>
    <w:rsid w:val="006C5689"/>
    <w:rsid w:val="006C5B02"/>
    <w:rsid w:val="006C5D67"/>
    <w:rsid w:val="006D0740"/>
    <w:rsid w:val="006D08A5"/>
    <w:rsid w:val="006D0B5C"/>
    <w:rsid w:val="006D0EEE"/>
    <w:rsid w:val="006D2283"/>
    <w:rsid w:val="006D22C0"/>
    <w:rsid w:val="006D275E"/>
    <w:rsid w:val="006D2867"/>
    <w:rsid w:val="006D2D22"/>
    <w:rsid w:val="006D3066"/>
    <w:rsid w:val="006D38EA"/>
    <w:rsid w:val="006D3B2C"/>
    <w:rsid w:val="006D3C3B"/>
    <w:rsid w:val="006D4268"/>
    <w:rsid w:val="006D4793"/>
    <w:rsid w:val="006D4C75"/>
    <w:rsid w:val="006D68D2"/>
    <w:rsid w:val="006D6D41"/>
    <w:rsid w:val="006D7B7C"/>
    <w:rsid w:val="006E024A"/>
    <w:rsid w:val="006E03B3"/>
    <w:rsid w:val="006E08A1"/>
    <w:rsid w:val="006E199D"/>
    <w:rsid w:val="006E1B62"/>
    <w:rsid w:val="006E28E6"/>
    <w:rsid w:val="006E2D5A"/>
    <w:rsid w:val="006E2D90"/>
    <w:rsid w:val="006E2EC5"/>
    <w:rsid w:val="006E2FB0"/>
    <w:rsid w:val="006E37FC"/>
    <w:rsid w:val="006E40F5"/>
    <w:rsid w:val="006E413F"/>
    <w:rsid w:val="006E439D"/>
    <w:rsid w:val="006E5FC9"/>
    <w:rsid w:val="006E654F"/>
    <w:rsid w:val="006E6AEC"/>
    <w:rsid w:val="006E6AF5"/>
    <w:rsid w:val="006E6DEE"/>
    <w:rsid w:val="006E76E1"/>
    <w:rsid w:val="006E7F44"/>
    <w:rsid w:val="006F0A11"/>
    <w:rsid w:val="006F0B0B"/>
    <w:rsid w:val="006F1F96"/>
    <w:rsid w:val="006F2250"/>
    <w:rsid w:val="006F253B"/>
    <w:rsid w:val="006F3506"/>
    <w:rsid w:val="006F35E8"/>
    <w:rsid w:val="006F390A"/>
    <w:rsid w:val="006F3AB5"/>
    <w:rsid w:val="006F3F90"/>
    <w:rsid w:val="006F4113"/>
    <w:rsid w:val="006F452E"/>
    <w:rsid w:val="006F4691"/>
    <w:rsid w:val="006F5F2F"/>
    <w:rsid w:val="006F664D"/>
    <w:rsid w:val="006F7003"/>
    <w:rsid w:val="006F70CA"/>
    <w:rsid w:val="006F79DC"/>
    <w:rsid w:val="006F7C69"/>
    <w:rsid w:val="006F7E46"/>
    <w:rsid w:val="007003AE"/>
    <w:rsid w:val="007003D2"/>
    <w:rsid w:val="007006C9"/>
    <w:rsid w:val="00701D77"/>
    <w:rsid w:val="00701F93"/>
    <w:rsid w:val="007025CC"/>
    <w:rsid w:val="00702880"/>
    <w:rsid w:val="007029B4"/>
    <w:rsid w:val="00702C30"/>
    <w:rsid w:val="00702F61"/>
    <w:rsid w:val="0070340B"/>
    <w:rsid w:val="0070388A"/>
    <w:rsid w:val="00703898"/>
    <w:rsid w:val="00703CEC"/>
    <w:rsid w:val="00703E91"/>
    <w:rsid w:val="0070427E"/>
    <w:rsid w:val="00704795"/>
    <w:rsid w:val="00704920"/>
    <w:rsid w:val="00704C43"/>
    <w:rsid w:val="00705251"/>
    <w:rsid w:val="00705619"/>
    <w:rsid w:val="00705FF0"/>
    <w:rsid w:val="00706608"/>
    <w:rsid w:val="007079FF"/>
    <w:rsid w:val="00707B6F"/>
    <w:rsid w:val="00707FC5"/>
    <w:rsid w:val="0071100E"/>
    <w:rsid w:val="00711713"/>
    <w:rsid w:val="00711D3B"/>
    <w:rsid w:val="007126EA"/>
    <w:rsid w:val="00712810"/>
    <w:rsid w:val="00712CA5"/>
    <w:rsid w:val="00712F46"/>
    <w:rsid w:val="00713A5B"/>
    <w:rsid w:val="00713F12"/>
    <w:rsid w:val="00714130"/>
    <w:rsid w:val="00714586"/>
    <w:rsid w:val="0071488E"/>
    <w:rsid w:val="0071499A"/>
    <w:rsid w:val="00714B94"/>
    <w:rsid w:val="007152AD"/>
    <w:rsid w:val="00715946"/>
    <w:rsid w:val="00715DD4"/>
    <w:rsid w:val="00716549"/>
    <w:rsid w:val="00716D5C"/>
    <w:rsid w:val="00716FFA"/>
    <w:rsid w:val="00717C0B"/>
    <w:rsid w:val="0072000E"/>
    <w:rsid w:val="0072046D"/>
    <w:rsid w:val="007210DE"/>
    <w:rsid w:val="00721163"/>
    <w:rsid w:val="00721671"/>
    <w:rsid w:val="00721C65"/>
    <w:rsid w:val="00721CBC"/>
    <w:rsid w:val="00722073"/>
    <w:rsid w:val="0072298E"/>
    <w:rsid w:val="00722E8F"/>
    <w:rsid w:val="00722F97"/>
    <w:rsid w:val="007234B6"/>
    <w:rsid w:val="007235B5"/>
    <w:rsid w:val="00723822"/>
    <w:rsid w:val="007244B7"/>
    <w:rsid w:val="007260B9"/>
    <w:rsid w:val="00726D62"/>
    <w:rsid w:val="007276EE"/>
    <w:rsid w:val="00730585"/>
    <w:rsid w:val="00730DEF"/>
    <w:rsid w:val="00731200"/>
    <w:rsid w:val="007313F3"/>
    <w:rsid w:val="00731592"/>
    <w:rsid w:val="007319BD"/>
    <w:rsid w:val="00731F5B"/>
    <w:rsid w:val="00732B25"/>
    <w:rsid w:val="0073380E"/>
    <w:rsid w:val="00733AB7"/>
    <w:rsid w:val="00734AC3"/>
    <w:rsid w:val="0073542B"/>
    <w:rsid w:val="00735678"/>
    <w:rsid w:val="00735BE5"/>
    <w:rsid w:val="00735ED6"/>
    <w:rsid w:val="007368FF"/>
    <w:rsid w:val="00736FD9"/>
    <w:rsid w:val="00737269"/>
    <w:rsid w:val="0073752F"/>
    <w:rsid w:val="00737A29"/>
    <w:rsid w:val="00740083"/>
    <w:rsid w:val="00740390"/>
    <w:rsid w:val="00740594"/>
    <w:rsid w:val="00740E01"/>
    <w:rsid w:val="00741769"/>
    <w:rsid w:val="007417DE"/>
    <w:rsid w:val="00741BD0"/>
    <w:rsid w:val="00741D57"/>
    <w:rsid w:val="00741DDF"/>
    <w:rsid w:val="0074208F"/>
    <w:rsid w:val="007420C2"/>
    <w:rsid w:val="007424B7"/>
    <w:rsid w:val="007429D9"/>
    <w:rsid w:val="00742B3D"/>
    <w:rsid w:val="00743638"/>
    <w:rsid w:val="00743810"/>
    <w:rsid w:val="007450FB"/>
    <w:rsid w:val="00745534"/>
    <w:rsid w:val="00745C73"/>
    <w:rsid w:val="007461D3"/>
    <w:rsid w:val="007463A3"/>
    <w:rsid w:val="007465A2"/>
    <w:rsid w:val="0074715B"/>
    <w:rsid w:val="007475C5"/>
    <w:rsid w:val="007506DD"/>
    <w:rsid w:val="00750FC2"/>
    <w:rsid w:val="00752937"/>
    <w:rsid w:val="00753379"/>
    <w:rsid w:val="00753492"/>
    <w:rsid w:val="007536BE"/>
    <w:rsid w:val="00753CE5"/>
    <w:rsid w:val="0075470F"/>
    <w:rsid w:val="00754780"/>
    <w:rsid w:val="00754C20"/>
    <w:rsid w:val="0075514E"/>
    <w:rsid w:val="0075653E"/>
    <w:rsid w:val="00756786"/>
    <w:rsid w:val="00756AD0"/>
    <w:rsid w:val="00756E2D"/>
    <w:rsid w:val="00757744"/>
    <w:rsid w:val="007579CB"/>
    <w:rsid w:val="00760A6F"/>
    <w:rsid w:val="00761AC2"/>
    <w:rsid w:val="00761C6C"/>
    <w:rsid w:val="00761CC2"/>
    <w:rsid w:val="00763B68"/>
    <w:rsid w:val="00763E6B"/>
    <w:rsid w:val="007640BF"/>
    <w:rsid w:val="0076475C"/>
    <w:rsid w:val="007656ED"/>
    <w:rsid w:val="00765714"/>
    <w:rsid w:val="00766C47"/>
    <w:rsid w:val="00766D35"/>
    <w:rsid w:val="00767036"/>
    <w:rsid w:val="0076770F"/>
    <w:rsid w:val="007702BD"/>
    <w:rsid w:val="00770ABC"/>
    <w:rsid w:val="00770ED2"/>
    <w:rsid w:val="00771054"/>
    <w:rsid w:val="00771374"/>
    <w:rsid w:val="00771482"/>
    <w:rsid w:val="007726B7"/>
    <w:rsid w:val="0077292B"/>
    <w:rsid w:val="007732F7"/>
    <w:rsid w:val="0077378B"/>
    <w:rsid w:val="00773D95"/>
    <w:rsid w:val="00775783"/>
    <w:rsid w:val="007760EE"/>
    <w:rsid w:val="00777672"/>
    <w:rsid w:val="0078085D"/>
    <w:rsid w:val="007813DA"/>
    <w:rsid w:val="00781F5F"/>
    <w:rsid w:val="00782A6D"/>
    <w:rsid w:val="00782AE8"/>
    <w:rsid w:val="00782BD6"/>
    <w:rsid w:val="00782C8D"/>
    <w:rsid w:val="00783461"/>
    <w:rsid w:val="007853E1"/>
    <w:rsid w:val="007853FD"/>
    <w:rsid w:val="0078576D"/>
    <w:rsid w:val="00785AFA"/>
    <w:rsid w:val="0078642F"/>
    <w:rsid w:val="00786A8B"/>
    <w:rsid w:val="0078759B"/>
    <w:rsid w:val="007910D5"/>
    <w:rsid w:val="00791103"/>
    <w:rsid w:val="007913D1"/>
    <w:rsid w:val="00791927"/>
    <w:rsid w:val="00792684"/>
    <w:rsid w:val="007929FA"/>
    <w:rsid w:val="007932C2"/>
    <w:rsid w:val="00793CD1"/>
    <w:rsid w:val="00793D22"/>
    <w:rsid w:val="0079415C"/>
    <w:rsid w:val="007944E5"/>
    <w:rsid w:val="00794710"/>
    <w:rsid w:val="00794889"/>
    <w:rsid w:val="00794B13"/>
    <w:rsid w:val="00796962"/>
    <w:rsid w:val="0079696F"/>
    <w:rsid w:val="00796E51"/>
    <w:rsid w:val="00797493"/>
    <w:rsid w:val="007977FC"/>
    <w:rsid w:val="00797C59"/>
    <w:rsid w:val="007A11CD"/>
    <w:rsid w:val="007A2D01"/>
    <w:rsid w:val="007A32B6"/>
    <w:rsid w:val="007A38B7"/>
    <w:rsid w:val="007A3A14"/>
    <w:rsid w:val="007A3B8C"/>
    <w:rsid w:val="007A3E43"/>
    <w:rsid w:val="007A51CD"/>
    <w:rsid w:val="007A5F08"/>
    <w:rsid w:val="007A642D"/>
    <w:rsid w:val="007A67D5"/>
    <w:rsid w:val="007A6EE7"/>
    <w:rsid w:val="007A779A"/>
    <w:rsid w:val="007A7BED"/>
    <w:rsid w:val="007A7E37"/>
    <w:rsid w:val="007B06DF"/>
    <w:rsid w:val="007B08A7"/>
    <w:rsid w:val="007B10B8"/>
    <w:rsid w:val="007B16F8"/>
    <w:rsid w:val="007B1969"/>
    <w:rsid w:val="007B1ADA"/>
    <w:rsid w:val="007B2E41"/>
    <w:rsid w:val="007B3088"/>
    <w:rsid w:val="007B32F4"/>
    <w:rsid w:val="007B3460"/>
    <w:rsid w:val="007B36AF"/>
    <w:rsid w:val="007B4259"/>
    <w:rsid w:val="007B42A1"/>
    <w:rsid w:val="007B4D68"/>
    <w:rsid w:val="007B5957"/>
    <w:rsid w:val="007B6844"/>
    <w:rsid w:val="007B695A"/>
    <w:rsid w:val="007B70BE"/>
    <w:rsid w:val="007B7165"/>
    <w:rsid w:val="007B7628"/>
    <w:rsid w:val="007B76E8"/>
    <w:rsid w:val="007B790E"/>
    <w:rsid w:val="007B7A15"/>
    <w:rsid w:val="007C1E97"/>
    <w:rsid w:val="007C26D3"/>
    <w:rsid w:val="007C2E0F"/>
    <w:rsid w:val="007C3229"/>
    <w:rsid w:val="007C338E"/>
    <w:rsid w:val="007C3D9D"/>
    <w:rsid w:val="007C42E2"/>
    <w:rsid w:val="007C4EA3"/>
    <w:rsid w:val="007C56BD"/>
    <w:rsid w:val="007C58A1"/>
    <w:rsid w:val="007C5E62"/>
    <w:rsid w:val="007C6060"/>
    <w:rsid w:val="007C6564"/>
    <w:rsid w:val="007C65E7"/>
    <w:rsid w:val="007C68F6"/>
    <w:rsid w:val="007C6BDF"/>
    <w:rsid w:val="007C7643"/>
    <w:rsid w:val="007C7C20"/>
    <w:rsid w:val="007C7F97"/>
    <w:rsid w:val="007D0998"/>
    <w:rsid w:val="007D0F05"/>
    <w:rsid w:val="007D1A98"/>
    <w:rsid w:val="007D1E0A"/>
    <w:rsid w:val="007D1E95"/>
    <w:rsid w:val="007D20A3"/>
    <w:rsid w:val="007D2444"/>
    <w:rsid w:val="007D28E1"/>
    <w:rsid w:val="007D2A46"/>
    <w:rsid w:val="007D3E88"/>
    <w:rsid w:val="007D41F6"/>
    <w:rsid w:val="007D4FA2"/>
    <w:rsid w:val="007D58DF"/>
    <w:rsid w:val="007D6C6B"/>
    <w:rsid w:val="007D6EAB"/>
    <w:rsid w:val="007D7672"/>
    <w:rsid w:val="007D78EF"/>
    <w:rsid w:val="007D7B01"/>
    <w:rsid w:val="007E0957"/>
    <w:rsid w:val="007E0B31"/>
    <w:rsid w:val="007E1082"/>
    <w:rsid w:val="007E118A"/>
    <w:rsid w:val="007E1F51"/>
    <w:rsid w:val="007E230B"/>
    <w:rsid w:val="007E2BF6"/>
    <w:rsid w:val="007E3193"/>
    <w:rsid w:val="007E3D6F"/>
    <w:rsid w:val="007E45AA"/>
    <w:rsid w:val="007E4611"/>
    <w:rsid w:val="007E477E"/>
    <w:rsid w:val="007E49DC"/>
    <w:rsid w:val="007E5C0D"/>
    <w:rsid w:val="007E750B"/>
    <w:rsid w:val="007E7E36"/>
    <w:rsid w:val="007F01DC"/>
    <w:rsid w:val="007F04F6"/>
    <w:rsid w:val="007F07AE"/>
    <w:rsid w:val="007F19D0"/>
    <w:rsid w:val="007F1A05"/>
    <w:rsid w:val="007F24B9"/>
    <w:rsid w:val="007F358F"/>
    <w:rsid w:val="007F359F"/>
    <w:rsid w:val="007F3703"/>
    <w:rsid w:val="007F48B2"/>
    <w:rsid w:val="007F4A1E"/>
    <w:rsid w:val="007F4B24"/>
    <w:rsid w:val="007F4B2D"/>
    <w:rsid w:val="007F5615"/>
    <w:rsid w:val="007F587E"/>
    <w:rsid w:val="007F6289"/>
    <w:rsid w:val="007F6441"/>
    <w:rsid w:val="007F6710"/>
    <w:rsid w:val="007F694A"/>
    <w:rsid w:val="007F7171"/>
    <w:rsid w:val="007F73F8"/>
    <w:rsid w:val="007F758F"/>
    <w:rsid w:val="007F75EF"/>
    <w:rsid w:val="007F7987"/>
    <w:rsid w:val="007F7AC2"/>
    <w:rsid w:val="007F7E39"/>
    <w:rsid w:val="00800BED"/>
    <w:rsid w:val="00801154"/>
    <w:rsid w:val="00801736"/>
    <w:rsid w:val="00801C41"/>
    <w:rsid w:val="008024CA"/>
    <w:rsid w:val="00802520"/>
    <w:rsid w:val="008026B4"/>
    <w:rsid w:val="00803164"/>
    <w:rsid w:val="0080343F"/>
    <w:rsid w:val="0080346A"/>
    <w:rsid w:val="00803F35"/>
    <w:rsid w:val="00804349"/>
    <w:rsid w:val="0080437D"/>
    <w:rsid w:val="00804411"/>
    <w:rsid w:val="00804461"/>
    <w:rsid w:val="00804A84"/>
    <w:rsid w:val="00804B5D"/>
    <w:rsid w:val="00804FCB"/>
    <w:rsid w:val="00805506"/>
    <w:rsid w:val="00805C14"/>
    <w:rsid w:val="00805EBC"/>
    <w:rsid w:val="00806439"/>
    <w:rsid w:val="00806886"/>
    <w:rsid w:val="00806A55"/>
    <w:rsid w:val="0081035C"/>
    <w:rsid w:val="00810535"/>
    <w:rsid w:val="00810D02"/>
    <w:rsid w:val="00810D4C"/>
    <w:rsid w:val="0081129B"/>
    <w:rsid w:val="008125A4"/>
    <w:rsid w:val="00812857"/>
    <w:rsid w:val="00812F14"/>
    <w:rsid w:val="00812FF3"/>
    <w:rsid w:val="00813B57"/>
    <w:rsid w:val="00813C3A"/>
    <w:rsid w:val="00814641"/>
    <w:rsid w:val="008151C2"/>
    <w:rsid w:val="00815356"/>
    <w:rsid w:val="00815C14"/>
    <w:rsid w:val="00816935"/>
    <w:rsid w:val="0081717D"/>
    <w:rsid w:val="00817741"/>
    <w:rsid w:val="00817AD4"/>
    <w:rsid w:val="008205EB"/>
    <w:rsid w:val="0082061B"/>
    <w:rsid w:val="00820DE3"/>
    <w:rsid w:val="00821994"/>
    <w:rsid w:val="00821A31"/>
    <w:rsid w:val="00821EDE"/>
    <w:rsid w:val="00822246"/>
    <w:rsid w:val="00822399"/>
    <w:rsid w:val="0082278F"/>
    <w:rsid w:val="008234AF"/>
    <w:rsid w:val="00823ABC"/>
    <w:rsid w:val="00824C26"/>
    <w:rsid w:val="008258E4"/>
    <w:rsid w:val="00825C91"/>
    <w:rsid w:val="008260EC"/>
    <w:rsid w:val="00826176"/>
    <w:rsid w:val="0082633D"/>
    <w:rsid w:val="00826390"/>
    <w:rsid w:val="00826A69"/>
    <w:rsid w:val="00826E00"/>
    <w:rsid w:val="008277C2"/>
    <w:rsid w:val="00827C28"/>
    <w:rsid w:val="00827F84"/>
    <w:rsid w:val="00830500"/>
    <w:rsid w:val="00830F6C"/>
    <w:rsid w:val="00831D96"/>
    <w:rsid w:val="008324BD"/>
    <w:rsid w:val="00832CBC"/>
    <w:rsid w:val="00832E43"/>
    <w:rsid w:val="00833D46"/>
    <w:rsid w:val="00833DB2"/>
    <w:rsid w:val="008343F3"/>
    <w:rsid w:val="0083441F"/>
    <w:rsid w:val="00834FF4"/>
    <w:rsid w:val="008352B1"/>
    <w:rsid w:val="00835776"/>
    <w:rsid w:val="008358A1"/>
    <w:rsid w:val="00835A3C"/>
    <w:rsid w:val="00835B5A"/>
    <w:rsid w:val="00835C42"/>
    <w:rsid w:val="00837F3B"/>
    <w:rsid w:val="0084176A"/>
    <w:rsid w:val="00841999"/>
    <w:rsid w:val="00842261"/>
    <w:rsid w:val="008424F2"/>
    <w:rsid w:val="008427FD"/>
    <w:rsid w:val="00842B98"/>
    <w:rsid w:val="00842FC9"/>
    <w:rsid w:val="008439CA"/>
    <w:rsid w:val="00843B41"/>
    <w:rsid w:val="008440A8"/>
    <w:rsid w:val="0084442B"/>
    <w:rsid w:val="00844602"/>
    <w:rsid w:val="0084486E"/>
    <w:rsid w:val="008453BC"/>
    <w:rsid w:val="00846617"/>
    <w:rsid w:val="00846A73"/>
    <w:rsid w:val="00846D21"/>
    <w:rsid w:val="00846E69"/>
    <w:rsid w:val="0084735A"/>
    <w:rsid w:val="008478C4"/>
    <w:rsid w:val="00847AD9"/>
    <w:rsid w:val="00847E79"/>
    <w:rsid w:val="008503B8"/>
    <w:rsid w:val="00850B96"/>
    <w:rsid w:val="00850BE2"/>
    <w:rsid w:val="00850C9A"/>
    <w:rsid w:val="00850D4C"/>
    <w:rsid w:val="00851054"/>
    <w:rsid w:val="008515FE"/>
    <w:rsid w:val="00851A9C"/>
    <w:rsid w:val="00852B0D"/>
    <w:rsid w:val="008537A4"/>
    <w:rsid w:val="008537D8"/>
    <w:rsid w:val="00853A00"/>
    <w:rsid w:val="0085417F"/>
    <w:rsid w:val="0085479E"/>
    <w:rsid w:val="008558CD"/>
    <w:rsid w:val="008559C7"/>
    <w:rsid w:val="00856634"/>
    <w:rsid w:val="00856820"/>
    <w:rsid w:val="00856D07"/>
    <w:rsid w:val="00857525"/>
    <w:rsid w:val="008576C4"/>
    <w:rsid w:val="00857749"/>
    <w:rsid w:val="00857875"/>
    <w:rsid w:val="00860D07"/>
    <w:rsid w:val="00861446"/>
    <w:rsid w:val="00861494"/>
    <w:rsid w:val="00862746"/>
    <w:rsid w:val="008628EA"/>
    <w:rsid w:val="00862F6C"/>
    <w:rsid w:val="00863309"/>
    <w:rsid w:val="00863395"/>
    <w:rsid w:val="00863B4A"/>
    <w:rsid w:val="00863BAE"/>
    <w:rsid w:val="00865292"/>
    <w:rsid w:val="0086580F"/>
    <w:rsid w:val="00865F0E"/>
    <w:rsid w:val="00866026"/>
    <w:rsid w:val="0086676E"/>
    <w:rsid w:val="008673F8"/>
    <w:rsid w:val="00867BE9"/>
    <w:rsid w:val="00870BA1"/>
    <w:rsid w:val="00871E39"/>
    <w:rsid w:val="008722A8"/>
    <w:rsid w:val="00872870"/>
    <w:rsid w:val="00874030"/>
    <w:rsid w:val="008740A8"/>
    <w:rsid w:val="00874209"/>
    <w:rsid w:val="00874FEF"/>
    <w:rsid w:val="008752F3"/>
    <w:rsid w:val="00875A27"/>
    <w:rsid w:val="00876DBF"/>
    <w:rsid w:val="00876E9C"/>
    <w:rsid w:val="00877382"/>
    <w:rsid w:val="00877740"/>
    <w:rsid w:val="00880618"/>
    <w:rsid w:val="0088074A"/>
    <w:rsid w:val="008807C8"/>
    <w:rsid w:val="0088086A"/>
    <w:rsid w:val="00880B67"/>
    <w:rsid w:val="00880D96"/>
    <w:rsid w:val="0088138A"/>
    <w:rsid w:val="00881FA3"/>
    <w:rsid w:val="00885AA6"/>
    <w:rsid w:val="0088655F"/>
    <w:rsid w:val="0088675F"/>
    <w:rsid w:val="00887321"/>
    <w:rsid w:val="0088777B"/>
    <w:rsid w:val="00887CE6"/>
    <w:rsid w:val="00887E76"/>
    <w:rsid w:val="008905B1"/>
    <w:rsid w:val="00890720"/>
    <w:rsid w:val="0089164E"/>
    <w:rsid w:val="008928F8"/>
    <w:rsid w:val="00892971"/>
    <w:rsid w:val="008929B1"/>
    <w:rsid w:val="00892B05"/>
    <w:rsid w:val="00893028"/>
    <w:rsid w:val="00893426"/>
    <w:rsid w:val="00893F6F"/>
    <w:rsid w:val="008949B3"/>
    <w:rsid w:val="00894BC8"/>
    <w:rsid w:val="00894EBD"/>
    <w:rsid w:val="00896759"/>
    <w:rsid w:val="00896789"/>
    <w:rsid w:val="00896A65"/>
    <w:rsid w:val="00897691"/>
    <w:rsid w:val="00897C29"/>
    <w:rsid w:val="00897E07"/>
    <w:rsid w:val="00897FF1"/>
    <w:rsid w:val="008A06A7"/>
    <w:rsid w:val="008A06CE"/>
    <w:rsid w:val="008A0E91"/>
    <w:rsid w:val="008A0F5B"/>
    <w:rsid w:val="008A1493"/>
    <w:rsid w:val="008A1BA1"/>
    <w:rsid w:val="008A1C70"/>
    <w:rsid w:val="008A1C8F"/>
    <w:rsid w:val="008A1EC8"/>
    <w:rsid w:val="008A201B"/>
    <w:rsid w:val="008A2BDB"/>
    <w:rsid w:val="008A3D33"/>
    <w:rsid w:val="008A3D54"/>
    <w:rsid w:val="008A4264"/>
    <w:rsid w:val="008A4333"/>
    <w:rsid w:val="008A49BE"/>
    <w:rsid w:val="008A4AB7"/>
    <w:rsid w:val="008A4D03"/>
    <w:rsid w:val="008A4DBE"/>
    <w:rsid w:val="008A522D"/>
    <w:rsid w:val="008A5312"/>
    <w:rsid w:val="008A560A"/>
    <w:rsid w:val="008A5CD4"/>
    <w:rsid w:val="008A6358"/>
    <w:rsid w:val="008A6923"/>
    <w:rsid w:val="008A73ED"/>
    <w:rsid w:val="008A74AA"/>
    <w:rsid w:val="008A7A96"/>
    <w:rsid w:val="008A7F45"/>
    <w:rsid w:val="008B002E"/>
    <w:rsid w:val="008B029F"/>
    <w:rsid w:val="008B0468"/>
    <w:rsid w:val="008B19B8"/>
    <w:rsid w:val="008B22B0"/>
    <w:rsid w:val="008B29A5"/>
    <w:rsid w:val="008B2C73"/>
    <w:rsid w:val="008B2EBB"/>
    <w:rsid w:val="008B381E"/>
    <w:rsid w:val="008B3C71"/>
    <w:rsid w:val="008B41EC"/>
    <w:rsid w:val="008B44E4"/>
    <w:rsid w:val="008B4F06"/>
    <w:rsid w:val="008B4F7D"/>
    <w:rsid w:val="008B68FA"/>
    <w:rsid w:val="008B6AA5"/>
    <w:rsid w:val="008B70E1"/>
    <w:rsid w:val="008B7E55"/>
    <w:rsid w:val="008B7ED4"/>
    <w:rsid w:val="008C004C"/>
    <w:rsid w:val="008C02FF"/>
    <w:rsid w:val="008C1235"/>
    <w:rsid w:val="008C1DB0"/>
    <w:rsid w:val="008C21E5"/>
    <w:rsid w:val="008C35D4"/>
    <w:rsid w:val="008C3C9A"/>
    <w:rsid w:val="008C4040"/>
    <w:rsid w:val="008C4241"/>
    <w:rsid w:val="008C43D1"/>
    <w:rsid w:val="008C5270"/>
    <w:rsid w:val="008C5A15"/>
    <w:rsid w:val="008C5F16"/>
    <w:rsid w:val="008C6133"/>
    <w:rsid w:val="008C6A99"/>
    <w:rsid w:val="008C735D"/>
    <w:rsid w:val="008C73A4"/>
    <w:rsid w:val="008C7526"/>
    <w:rsid w:val="008C7ED1"/>
    <w:rsid w:val="008D0EC7"/>
    <w:rsid w:val="008D0FAD"/>
    <w:rsid w:val="008D1485"/>
    <w:rsid w:val="008D16B2"/>
    <w:rsid w:val="008D1A47"/>
    <w:rsid w:val="008D2414"/>
    <w:rsid w:val="008D25D5"/>
    <w:rsid w:val="008D26B9"/>
    <w:rsid w:val="008D29D4"/>
    <w:rsid w:val="008D30E7"/>
    <w:rsid w:val="008D35CF"/>
    <w:rsid w:val="008D36C1"/>
    <w:rsid w:val="008D379E"/>
    <w:rsid w:val="008D3A2D"/>
    <w:rsid w:val="008D40B0"/>
    <w:rsid w:val="008D431A"/>
    <w:rsid w:val="008D462D"/>
    <w:rsid w:val="008D54CF"/>
    <w:rsid w:val="008D58A2"/>
    <w:rsid w:val="008D638C"/>
    <w:rsid w:val="008D6657"/>
    <w:rsid w:val="008D708B"/>
    <w:rsid w:val="008D7655"/>
    <w:rsid w:val="008D77B1"/>
    <w:rsid w:val="008D7D25"/>
    <w:rsid w:val="008E125E"/>
    <w:rsid w:val="008E258F"/>
    <w:rsid w:val="008E2595"/>
    <w:rsid w:val="008E2DDE"/>
    <w:rsid w:val="008E2E00"/>
    <w:rsid w:val="008E2FA8"/>
    <w:rsid w:val="008E345D"/>
    <w:rsid w:val="008E3C55"/>
    <w:rsid w:val="008E4698"/>
    <w:rsid w:val="008E53FA"/>
    <w:rsid w:val="008E5D1E"/>
    <w:rsid w:val="008E5D1F"/>
    <w:rsid w:val="008E6CA7"/>
    <w:rsid w:val="008E7B26"/>
    <w:rsid w:val="008F0459"/>
    <w:rsid w:val="008F04A3"/>
    <w:rsid w:val="008F0B92"/>
    <w:rsid w:val="008F15A9"/>
    <w:rsid w:val="008F1E08"/>
    <w:rsid w:val="008F1F01"/>
    <w:rsid w:val="008F1FA7"/>
    <w:rsid w:val="008F212A"/>
    <w:rsid w:val="008F29BA"/>
    <w:rsid w:val="008F2BED"/>
    <w:rsid w:val="008F2EA9"/>
    <w:rsid w:val="008F3602"/>
    <w:rsid w:val="008F36F2"/>
    <w:rsid w:val="008F3FC8"/>
    <w:rsid w:val="008F415B"/>
    <w:rsid w:val="008F42B5"/>
    <w:rsid w:val="008F4390"/>
    <w:rsid w:val="008F4A91"/>
    <w:rsid w:val="008F53E1"/>
    <w:rsid w:val="008F64A5"/>
    <w:rsid w:val="008F7319"/>
    <w:rsid w:val="008F7B8A"/>
    <w:rsid w:val="008F7D29"/>
    <w:rsid w:val="0090052D"/>
    <w:rsid w:val="00900F2E"/>
    <w:rsid w:val="00901112"/>
    <w:rsid w:val="00901905"/>
    <w:rsid w:val="00902367"/>
    <w:rsid w:val="00902AC7"/>
    <w:rsid w:val="00902C5F"/>
    <w:rsid w:val="00903360"/>
    <w:rsid w:val="0090459C"/>
    <w:rsid w:val="00904CE8"/>
    <w:rsid w:val="00905525"/>
    <w:rsid w:val="00905D88"/>
    <w:rsid w:val="00905F3E"/>
    <w:rsid w:val="0090676E"/>
    <w:rsid w:val="00907465"/>
    <w:rsid w:val="009100EE"/>
    <w:rsid w:val="00910163"/>
    <w:rsid w:val="009101FA"/>
    <w:rsid w:val="0091048B"/>
    <w:rsid w:val="00910836"/>
    <w:rsid w:val="009109F3"/>
    <w:rsid w:val="00910BE0"/>
    <w:rsid w:val="00910EC8"/>
    <w:rsid w:val="00911291"/>
    <w:rsid w:val="00911C4F"/>
    <w:rsid w:val="00912448"/>
    <w:rsid w:val="00913712"/>
    <w:rsid w:val="009138BE"/>
    <w:rsid w:val="00913A7B"/>
    <w:rsid w:val="009143C7"/>
    <w:rsid w:val="00914581"/>
    <w:rsid w:val="00914658"/>
    <w:rsid w:val="00914E5F"/>
    <w:rsid w:val="0091537A"/>
    <w:rsid w:val="00915CE5"/>
    <w:rsid w:val="00915D78"/>
    <w:rsid w:val="00916647"/>
    <w:rsid w:val="0091702D"/>
    <w:rsid w:val="00917299"/>
    <w:rsid w:val="00917CE1"/>
    <w:rsid w:val="00920103"/>
    <w:rsid w:val="00920224"/>
    <w:rsid w:val="00920240"/>
    <w:rsid w:val="009202EC"/>
    <w:rsid w:val="009205C5"/>
    <w:rsid w:val="009215A1"/>
    <w:rsid w:val="00921B26"/>
    <w:rsid w:val="00922FC7"/>
    <w:rsid w:val="0092334D"/>
    <w:rsid w:val="009245B8"/>
    <w:rsid w:val="00924FB9"/>
    <w:rsid w:val="0092507D"/>
    <w:rsid w:val="009254C0"/>
    <w:rsid w:val="00926538"/>
    <w:rsid w:val="00926B47"/>
    <w:rsid w:val="00927270"/>
    <w:rsid w:val="00927498"/>
    <w:rsid w:val="00930380"/>
    <w:rsid w:val="00930503"/>
    <w:rsid w:val="009306FE"/>
    <w:rsid w:val="009310D5"/>
    <w:rsid w:val="00931826"/>
    <w:rsid w:val="00931C24"/>
    <w:rsid w:val="00931D25"/>
    <w:rsid w:val="009325FB"/>
    <w:rsid w:val="00932610"/>
    <w:rsid w:val="00932991"/>
    <w:rsid w:val="00932F9E"/>
    <w:rsid w:val="00933771"/>
    <w:rsid w:val="00933A36"/>
    <w:rsid w:val="00933D1E"/>
    <w:rsid w:val="00933FD3"/>
    <w:rsid w:val="00934B60"/>
    <w:rsid w:val="009353AA"/>
    <w:rsid w:val="0093566B"/>
    <w:rsid w:val="00935BF5"/>
    <w:rsid w:val="00935D8C"/>
    <w:rsid w:val="009367CD"/>
    <w:rsid w:val="00936838"/>
    <w:rsid w:val="00936CE5"/>
    <w:rsid w:val="009371DB"/>
    <w:rsid w:val="0094053E"/>
    <w:rsid w:val="009406DF"/>
    <w:rsid w:val="00941326"/>
    <w:rsid w:val="009415D1"/>
    <w:rsid w:val="00941928"/>
    <w:rsid w:val="0094206D"/>
    <w:rsid w:val="00942592"/>
    <w:rsid w:val="00942A5C"/>
    <w:rsid w:val="00942F39"/>
    <w:rsid w:val="009435DC"/>
    <w:rsid w:val="00943FC2"/>
    <w:rsid w:val="00943FDF"/>
    <w:rsid w:val="00944020"/>
    <w:rsid w:val="0094454E"/>
    <w:rsid w:val="009446B5"/>
    <w:rsid w:val="00945957"/>
    <w:rsid w:val="00945AF6"/>
    <w:rsid w:val="00945C07"/>
    <w:rsid w:val="009460C7"/>
    <w:rsid w:val="009468DB"/>
    <w:rsid w:val="009471D2"/>
    <w:rsid w:val="00947FF9"/>
    <w:rsid w:val="00950425"/>
    <w:rsid w:val="009504A1"/>
    <w:rsid w:val="0095073F"/>
    <w:rsid w:val="00951671"/>
    <w:rsid w:val="00951C14"/>
    <w:rsid w:val="00951F00"/>
    <w:rsid w:val="00951FF9"/>
    <w:rsid w:val="009527F4"/>
    <w:rsid w:val="00952A80"/>
    <w:rsid w:val="00953B21"/>
    <w:rsid w:val="009540F7"/>
    <w:rsid w:val="009541F7"/>
    <w:rsid w:val="0095442C"/>
    <w:rsid w:val="00954856"/>
    <w:rsid w:val="00955311"/>
    <w:rsid w:val="00955883"/>
    <w:rsid w:val="0095744D"/>
    <w:rsid w:val="00960CB1"/>
    <w:rsid w:val="00962155"/>
    <w:rsid w:val="009626FF"/>
    <w:rsid w:val="00962FC6"/>
    <w:rsid w:val="00963148"/>
    <w:rsid w:val="009635F5"/>
    <w:rsid w:val="00963C79"/>
    <w:rsid w:val="00963CC4"/>
    <w:rsid w:val="00963CCE"/>
    <w:rsid w:val="00964BD5"/>
    <w:rsid w:val="00965105"/>
    <w:rsid w:val="00965941"/>
    <w:rsid w:val="0096618B"/>
    <w:rsid w:val="00966683"/>
    <w:rsid w:val="00966B57"/>
    <w:rsid w:val="00967CD6"/>
    <w:rsid w:val="00967E25"/>
    <w:rsid w:val="0097020B"/>
    <w:rsid w:val="009707E9"/>
    <w:rsid w:val="0097092C"/>
    <w:rsid w:val="00970D19"/>
    <w:rsid w:val="00971056"/>
    <w:rsid w:val="009716E2"/>
    <w:rsid w:val="00971808"/>
    <w:rsid w:val="00973CA3"/>
    <w:rsid w:val="009741EF"/>
    <w:rsid w:val="009759DE"/>
    <w:rsid w:val="00975A87"/>
    <w:rsid w:val="0097618E"/>
    <w:rsid w:val="009761AB"/>
    <w:rsid w:val="0097698B"/>
    <w:rsid w:val="00976A79"/>
    <w:rsid w:val="00976F6D"/>
    <w:rsid w:val="00977617"/>
    <w:rsid w:val="00977C8A"/>
    <w:rsid w:val="00977E60"/>
    <w:rsid w:val="00980583"/>
    <w:rsid w:val="009806C5"/>
    <w:rsid w:val="00980C5C"/>
    <w:rsid w:val="0098142E"/>
    <w:rsid w:val="00982665"/>
    <w:rsid w:val="00982A79"/>
    <w:rsid w:val="0098322C"/>
    <w:rsid w:val="00983854"/>
    <w:rsid w:val="00983B64"/>
    <w:rsid w:val="009854A7"/>
    <w:rsid w:val="00985A1F"/>
    <w:rsid w:val="009863C4"/>
    <w:rsid w:val="0098670F"/>
    <w:rsid w:val="00987CBC"/>
    <w:rsid w:val="00987FB1"/>
    <w:rsid w:val="00990372"/>
    <w:rsid w:val="009905C7"/>
    <w:rsid w:val="009910B2"/>
    <w:rsid w:val="00991743"/>
    <w:rsid w:val="009917DA"/>
    <w:rsid w:val="00991FC9"/>
    <w:rsid w:val="0099259E"/>
    <w:rsid w:val="009929E4"/>
    <w:rsid w:val="009929FC"/>
    <w:rsid w:val="00993552"/>
    <w:rsid w:val="00993A67"/>
    <w:rsid w:val="00993B62"/>
    <w:rsid w:val="00994902"/>
    <w:rsid w:val="00995232"/>
    <w:rsid w:val="00995EAC"/>
    <w:rsid w:val="00996F09"/>
    <w:rsid w:val="00997489"/>
    <w:rsid w:val="009A0404"/>
    <w:rsid w:val="009A0465"/>
    <w:rsid w:val="009A0982"/>
    <w:rsid w:val="009A0EE5"/>
    <w:rsid w:val="009A1254"/>
    <w:rsid w:val="009A19C4"/>
    <w:rsid w:val="009A1A22"/>
    <w:rsid w:val="009A2EC9"/>
    <w:rsid w:val="009A514A"/>
    <w:rsid w:val="009A523F"/>
    <w:rsid w:val="009A52F8"/>
    <w:rsid w:val="009A56EC"/>
    <w:rsid w:val="009A6B52"/>
    <w:rsid w:val="009A6B8F"/>
    <w:rsid w:val="009A6EAA"/>
    <w:rsid w:val="009A700E"/>
    <w:rsid w:val="009A75B1"/>
    <w:rsid w:val="009B0561"/>
    <w:rsid w:val="009B07F5"/>
    <w:rsid w:val="009B1A41"/>
    <w:rsid w:val="009B1FBB"/>
    <w:rsid w:val="009B356F"/>
    <w:rsid w:val="009B394E"/>
    <w:rsid w:val="009B3CFC"/>
    <w:rsid w:val="009B40DF"/>
    <w:rsid w:val="009B45CC"/>
    <w:rsid w:val="009B4FA7"/>
    <w:rsid w:val="009B65C0"/>
    <w:rsid w:val="009B78FA"/>
    <w:rsid w:val="009B7A52"/>
    <w:rsid w:val="009B7B02"/>
    <w:rsid w:val="009C0AAF"/>
    <w:rsid w:val="009C0B9D"/>
    <w:rsid w:val="009C11D6"/>
    <w:rsid w:val="009C14F1"/>
    <w:rsid w:val="009C1CD2"/>
    <w:rsid w:val="009C2013"/>
    <w:rsid w:val="009C295D"/>
    <w:rsid w:val="009C3031"/>
    <w:rsid w:val="009C432E"/>
    <w:rsid w:val="009C4383"/>
    <w:rsid w:val="009C476A"/>
    <w:rsid w:val="009C4AFD"/>
    <w:rsid w:val="009C4BE6"/>
    <w:rsid w:val="009C5295"/>
    <w:rsid w:val="009C5548"/>
    <w:rsid w:val="009C55D1"/>
    <w:rsid w:val="009C60C3"/>
    <w:rsid w:val="009C60E4"/>
    <w:rsid w:val="009C65A3"/>
    <w:rsid w:val="009C6B41"/>
    <w:rsid w:val="009C6F65"/>
    <w:rsid w:val="009C753C"/>
    <w:rsid w:val="009C78EF"/>
    <w:rsid w:val="009D0044"/>
    <w:rsid w:val="009D1526"/>
    <w:rsid w:val="009D1756"/>
    <w:rsid w:val="009D2A2D"/>
    <w:rsid w:val="009D4221"/>
    <w:rsid w:val="009D47B2"/>
    <w:rsid w:val="009D4AE8"/>
    <w:rsid w:val="009D4C12"/>
    <w:rsid w:val="009D5290"/>
    <w:rsid w:val="009D5424"/>
    <w:rsid w:val="009D60A1"/>
    <w:rsid w:val="009D6217"/>
    <w:rsid w:val="009D6647"/>
    <w:rsid w:val="009D6704"/>
    <w:rsid w:val="009D68D3"/>
    <w:rsid w:val="009D6AFD"/>
    <w:rsid w:val="009D7064"/>
    <w:rsid w:val="009D73DE"/>
    <w:rsid w:val="009D7997"/>
    <w:rsid w:val="009E1ADE"/>
    <w:rsid w:val="009E2296"/>
    <w:rsid w:val="009E2760"/>
    <w:rsid w:val="009E2CAD"/>
    <w:rsid w:val="009E3594"/>
    <w:rsid w:val="009E3B79"/>
    <w:rsid w:val="009E3F53"/>
    <w:rsid w:val="009E4A34"/>
    <w:rsid w:val="009E4D3D"/>
    <w:rsid w:val="009E4F64"/>
    <w:rsid w:val="009E616E"/>
    <w:rsid w:val="009E6268"/>
    <w:rsid w:val="009E6B7C"/>
    <w:rsid w:val="009E6FBA"/>
    <w:rsid w:val="009E75B1"/>
    <w:rsid w:val="009E75B9"/>
    <w:rsid w:val="009F01A4"/>
    <w:rsid w:val="009F02E2"/>
    <w:rsid w:val="009F0C92"/>
    <w:rsid w:val="009F1321"/>
    <w:rsid w:val="009F1FC4"/>
    <w:rsid w:val="009F291E"/>
    <w:rsid w:val="009F3C2E"/>
    <w:rsid w:val="009F45AF"/>
    <w:rsid w:val="009F4DFD"/>
    <w:rsid w:val="009F5312"/>
    <w:rsid w:val="009F550D"/>
    <w:rsid w:val="009F56F8"/>
    <w:rsid w:val="009F648B"/>
    <w:rsid w:val="009F693B"/>
    <w:rsid w:val="009F6AC5"/>
    <w:rsid w:val="009F6B2F"/>
    <w:rsid w:val="009F72AB"/>
    <w:rsid w:val="009F78A3"/>
    <w:rsid w:val="009F7ACB"/>
    <w:rsid w:val="00A00118"/>
    <w:rsid w:val="00A004D6"/>
    <w:rsid w:val="00A00A48"/>
    <w:rsid w:val="00A016BE"/>
    <w:rsid w:val="00A018FB"/>
    <w:rsid w:val="00A01BEA"/>
    <w:rsid w:val="00A02477"/>
    <w:rsid w:val="00A034FA"/>
    <w:rsid w:val="00A035AD"/>
    <w:rsid w:val="00A03DAB"/>
    <w:rsid w:val="00A044D6"/>
    <w:rsid w:val="00A0492C"/>
    <w:rsid w:val="00A049D3"/>
    <w:rsid w:val="00A04A02"/>
    <w:rsid w:val="00A05B6E"/>
    <w:rsid w:val="00A05E94"/>
    <w:rsid w:val="00A06094"/>
    <w:rsid w:val="00A06268"/>
    <w:rsid w:val="00A072EF"/>
    <w:rsid w:val="00A0768B"/>
    <w:rsid w:val="00A10186"/>
    <w:rsid w:val="00A10B25"/>
    <w:rsid w:val="00A12A58"/>
    <w:rsid w:val="00A1363A"/>
    <w:rsid w:val="00A13CBF"/>
    <w:rsid w:val="00A13F0C"/>
    <w:rsid w:val="00A156EE"/>
    <w:rsid w:val="00A157B2"/>
    <w:rsid w:val="00A15966"/>
    <w:rsid w:val="00A15D01"/>
    <w:rsid w:val="00A17348"/>
    <w:rsid w:val="00A17601"/>
    <w:rsid w:val="00A17A33"/>
    <w:rsid w:val="00A17BDE"/>
    <w:rsid w:val="00A20DAE"/>
    <w:rsid w:val="00A21DC8"/>
    <w:rsid w:val="00A2239B"/>
    <w:rsid w:val="00A227D7"/>
    <w:rsid w:val="00A22EEA"/>
    <w:rsid w:val="00A23809"/>
    <w:rsid w:val="00A2391A"/>
    <w:rsid w:val="00A23B92"/>
    <w:rsid w:val="00A2458B"/>
    <w:rsid w:val="00A24619"/>
    <w:rsid w:val="00A26F35"/>
    <w:rsid w:val="00A27332"/>
    <w:rsid w:val="00A30303"/>
    <w:rsid w:val="00A3054F"/>
    <w:rsid w:val="00A309CB"/>
    <w:rsid w:val="00A30A4C"/>
    <w:rsid w:val="00A3122A"/>
    <w:rsid w:val="00A327CC"/>
    <w:rsid w:val="00A32864"/>
    <w:rsid w:val="00A3298B"/>
    <w:rsid w:val="00A32A69"/>
    <w:rsid w:val="00A3339B"/>
    <w:rsid w:val="00A336D3"/>
    <w:rsid w:val="00A345CB"/>
    <w:rsid w:val="00A34F0D"/>
    <w:rsid w:val="00A35967"/>
    <w:rsid w:val="00A35ACE"/>
    <w:rsid w:val="00A35FEA"/>
    <w:rsid w:val="00A36445"/>
    <w:rsid w:val="00A36489"/>
    <w:rsid w:val="00A3680B"/>
    <w:rsid w:val="00A36D90"/>
    <w:rsid w:val="00A371F2"/>
    <w:rsid w:val="00A37F6F"/>
    <w:rsid w:val="00A40285"/>
    <w:rsid w:val="00A406F0"/>
    <w:rsid w:val="00A4198C"/>
    <w:rsid w:val="00A41B05"/>
    <w:rsid w:val="00A43B77"/>
    <w:rsid w:val="00A44CE2"/>
    <w:rsid w:val="00A45B24"/>
    <w:rsid w:val="00A45DE7"/>
    <w:rsid w:val="00A4615F"/>
    <w:rsid w:val="00A46A8D"/>
    <w:rsid w:val="00A46DA9"/>
    <w:rsid w:val="00A4740A"/>
    <w:rsid w:val="00A47430"/>
    <w:rsid w:val="00A47A05"/>
    <w:rsid w:val="00A51407"/>
    <w:rsid w:val="00A52A74"/>
    <w:rsid w:val="00A52D00"/>
    <w:rsid w:val="00A533EA"/>
    <w:rsid w:val="00A53B8B"/>
    <w:rsid w:val="00A5492A"/>
    <w:rsid w:val="00A554C2"/>
    <w:rsid w:val="00A56EE5"/>
    <w:rsid w:val="00A56FD0"/>
    <w:rsid w:val="00A570D2"/>
    <w:rsid w:val="00A57E1C"/>
    <w:rsid w:val="00A60811"/>
    <w:rsid w:val="00A60A91"/>
    <w:rsid w:val="00A60B1F"/>
    <w:rsid w:val="00A60D17"/>
    <w:rsid w:val="00A61857"/>
    <w:rsid w:val="00A61ED0"/>
    <w:rsid w:val="00A62B14"/>
    <w:rsid w:val="00A62F54"/>
    <w:rsid w:val="00A6361C"/>
    <w:rsid w:val="00A638AB"/>
    <w:rsid w:val="00A63ACE"/>
    <w:rsid w:val="00A64324"/>
    <w:rsid w:val="00A64E25"/>
    <w:rsid w:val="00A650D7"/>
    <w:rsid w:val="00A65396"/>
    <w:rsid w:val="00A65836"/>
    <w:rsid w:val="00A65ACF"/>
    <w:rsid w:val="00A6632A"/>
    <w:rsid w:val="00A66417"/>
    <w:rsid w:val="00A66B77"/>
    <w:rsid w:val="00A67597"/>
    <w:rsid w:val="00A67830"/>
    <w:rsid w:val="00A70471"/>
    <w:rsid w:val="00A7066E"/>
    <w:rsid w:val="00A71396"/>
    <w:rsid w:val="00A71C77"/>
    <w:rsid w:val="00A723A9"/>
    <w:rsid w:val="00A729D3"/>
    <w:rsid w:val="00A72C5E"/>
    <w:rsid w:val="00A72EEA"/>
    <w:rsid w:val="00A73146"/>
    <w:rsid w:val="00A732D0"/>
    <w:rsid w:val="00A7348F"/>
    <w:rsid w:val="00A73492"/>
    <w:rsid w:val="00A735B0"/>
    <w:rsid w:val="00A7369E"/>
    <w:rsid w:val="00A73A9C"/>
    <w:rsid w:val="00A74237"/>
    <w:rsid w:val="00A74587"/>
    <w:rsid w:val="00A748ED"/>
    <w:rsid w:val="00A748F3"/>
    <w:rsid w:val="00A75659"/>
    <w:rsid w:val="00A76826"/>
    <w:rsid w:val="00A776C2"/>
    <w:rsid w:val="00A7783D"/>
    <w:rsid w:val="00A77DF8"/>
    <w:rsid w:val="00A77F9D"/>
    <w:rsid w:val="00A808C3"/>
    <w:rsid w:val="00A80BF3"/>
    <w:rsid w:val="00A80CF9"/>
    <w:rsid w:val="00A8103F"/>
    <w:rsid w:val="00A811F0"/>
    <w:rsid w:val="00A8143A"/>
    <w:rsid w:val="00A81456"/>
    <w:rsid w:val="00A81793"/>
    <w:rsid w:val="00A81BF2"/>
    <w:rsid w:val="00A81D09"/>
    <w:rsid w:val="00A822B4"/>
    <w:rsid w:val="00A825FC"/>
    <w:rsid w:val="00A82755"/>
    <w:rsid w:val="00A82907"/>
    <w:rsid w:val="00A82BF8"/>
    <w:rsid w:val="00A82D19"/>
    <w:rsid w:val="00A8301F"/>
    <w:rsid w:val="00A83083"/>
    <w:rsid w:val="00A83086"/>
    <w:rsid w:val="00A84677"/>
    <w:rsid w:val="00A85115"/>
    <w:rsid w:val="00A851E8"/>
    <w:rsid w:val="00A854FF"/>
    <w:rsid w:val="00A857DD"/>
    <w:rsid w:val="00A86E5B"/>
    <w:rsid w:val="00A87CD6"/>
    <w:rsid w:val="00A908ED"/>
    <w:rsid w:val="00A90F22"/>
    <w:rsid w:val="00A9188A"/>
    <w:rsid w:val="00A91B58"/>
    <w:rsid w:val="00A9396B"/>
    <w:rsid w:val="00A9433A"/>
    <w:rsid w:val="00A944A7"/>
    <w:rsid w:val="00A947A0"/>
    <w:rsid w:val="00A94A94"/>
    <w:rsid w:val="00A962BD"/>
    <w:rsid w:val="00A97227"/>
    <w:rsid w:val="00A97DDB"/>
    <w:rsid w:val="00AA00BE"/>
    <w:rsid w:val="00AA0254"/>
    <w:rsid w:val="00AA079B"/>
    <w:rsid w:val="00AA0B7B"/>
    <w:rsid w:val="00AA1C54"/>
    <w:rsid w:val="00AA2072"/>
    <w:rsid w:val="00AA2945"/>
    <w:rsid w:val="00AA298B"/>
    <w:rsid w:val="00AA2F3D"/>
    <w:rsid w:val="00AA3176"/>
    <w:rsid w:val="00AA3503"/>
    <w:rsid w:val="00AA3B4E"/>
    <w:rsid w:val="00AA5137"/>
    <w:rsid w:val="00AA52ED"/>
    <w:rsid w:val="00AA586B"/>
    <w:rsid w:val="00AA5E3B"/>
    <w:rsid w:val="00AA5E6D"/>
    <w:rsid w:val="00AA620A"/>
    <w:rsid w:val="00AA6567"/>
    <w:rsid w:val="00AA659B"/>
    <w:rsid w:val="00AA7427"/>
    <w:rsid w:val="00AA7BD3"/>
    <w:rsid w:val="00AB0727"/>
    <w:rsid w:val="00AB2523"/>
    <w:rsid w:val="00AB2C10"/>
    <w:rsid w:val="00AB31F6"/>
    <w:rsid w:val="00AB3219"/>
    <w:rsid w:val="00AB4130"/>
    <w:rsid w:val="00AB4D23"/>
    <w:rsid w:val="00AB5D53"/>
    <w:rsid w:val="00AB6625"/>
    <w:rsid w:val="00AB69EF"/>
    <w:rsid w:val="00AB7F86"/>
    <w:rsid w:val="00AC01A0"/>
    <w:rsid w:val="00AC0482"/>
    <w:rsid w:val="00AC0FAC"/>
    <w:rsid w:val="00AC10C6"/>
    <w:rsid w:val="00AC1578"/>
    <w:rsid w:val="00AC196C"/>
    <w:rsid w:val="00AC19F4"/>
    <w:rsid w:val="00AC1BDD"/>
    <w:rsid w:val="00AC1C7A"/>
    <w:rsid w:val="00AC1D09"/>
    <w:rsid w:val="00AC1F0D"/>
    <w:rsid w:val="00AC2313"/>
    <w:rsid w:val="00AC289A"/>
    <w:rsid w:val="00AC3B2B"/>
    <w:rsid w:val="00AC3D02"/>
    <w:rsid w:val="00AC564F"/>
    <w:rsid w:val="00AC567E"/>
    <w:rsid w:val="00AC5D8F"/>
    <w:rsid w:val="00AC5F32"/>
    <w:rsid w:val="00AC6148"/>
    <w:rsid w:val="00AC6B2E"/>
    <w:rsid w:val="00AC7CA5"/>
    <w:rsid w:val="00AD1654"/>
    <w:rsid w:val="00AD1B67"/>
    <w:rsid w:val="00AD1CF2"/>
    <w:rsid w:val="00AD22A2"/>
    <w:rsid w:val="00AD30E7"/>
    <w:rsid w:val="00AD370C"/>
    <w:rsid w:val="00AD3897"/>
    <w:rsid w:val="00AD4B85"/>
    <w:rsid w:val="00AD4C5F"/>
    <w:rsid w:val="00AD503E"/>
    <w:rsid w:val="00AD50EC"/>
    <w:rsid w:val="00AD5697"/>
    <w:rsid w:val="00AD582E"/>
    <w:rsid w:val="00AD6434"/>
    <w:rsid w:val="00AD6559"/>
    <w:rsid w:val="00AD6864"/>
    <w:rsid w:val="00AD716C"/>
    <w:rsid w:val="00AD720D"/>
    <w:rsid w:val="00AE02FE"/>
    <w:rsid w:val="00AE064F"/>
    <w:rsid w:val="00AE0941"/>
    <w:rsid w:val="00AE0EDA"/>
    <w:rsid w:val="00AE1A90"/>
    <w:rsid w:val="00AE1F15"/>
    <w:rsid w:val="00AE28F7"/>
    <w:rsid w:val="00AE2969"/>
    <w:rsid w:val="00AE3DB4"/>
    <w:rsid w:val="00AE4531"/>
    <w:rsid w:val="00AE4791"/>
    <w:rsid w:val="00AE4F0E"/>
    <w:rsid w:val="00AE4F5C"/>
    <w:rsid w:val="00AE52BD"/>
    <w:rsid w:val="00AE63E9"/>
    <w:rsid w:val="00AE72B9"/>
    <w:rsid w:val="00AE75DD"/>
    <w:rsid w:val="00AE7F88"/>
    <w:rsid w:val="00AF0C8F"/>
    <w:rsid w:val="00AF14D6"/>
    <w:rsid w:val="00AF1CCD"/>
    <w:rsid w:val="00AF2136"/>
    <w:rsid w:val="00AF25AB"/>
    <w:rsid w:val="00AF3F2A"/>
    <w:rsid w:val="00AF410B"/>
    <w:rsid w:val="00AF5137"/>
    <w:rsid w:val="00AF6B42"/>
    <w:rsid w:val="00AF7942"/>
    <w:rsid w:val="00AF7CDF"/>
    <w:rsid w:val="00AF7D4B"/>
    <w:rsid w:val="00AF7D8D"/>
    <w:rsid w:val="00AF7FF1"/>
    <w:rsid w:val="00B00039"/>
    <w:rsid w:val="00B01039"/>
    <w:rsid w:val="00B021D2"/>
    <w:rsid w:val="00B024D3"/>
    <w:rsid w:val="00B02608"/>
    <w:rsid w:val="00B027E7"/>
    <w:rsid w:val="00B038C3"/>
    <w:rsid w:val="00B05E15"/>
    <w:rsid w:val="00B06260"/>
    <w:rsid w:val="00B073FB"/>
    <w:rsid w:val="00B07BA3"/>
    <w:rsid w:val="00B07E14"/>
    <w:rsid w:val="00B109F2"/>
    <w:rsid w:val="00B11144"/>
    <w:rsid w:val="00B118BF"/>
    <w:rsid w:val="00B11DAF"/>
    <w:rsid w:val="00B11FC4"/>
    <w:rsid w:val="00B126A1"/>
    <w:rsid w:val="00B12991"/>
    <w:rsid w:val="00B12AFD"/>
    <w:rsid w:val="00B13492"/>
    <w:rsid w:val="00B138AF"/>
    <w:rsid w:val="00B13B81"/>
    <w:rsid w:val="00B13D20"/>
    <w:rsid w:val="00B14177"/>
    <w:rsid w:val="00B151B2"/>
    <w:rsid w:val="00B1539C"/>
    <w:rsid w:val="00B15A53"/>
    <w:rsid w:val="00B15FA3"/>
    <w:rsid w:val="00B162FA"/>
    <w:rsid w:val="00B17270"/>
    <w:rsid w:val="00B178BE"/>
    <w:rsid w:val="00B17E26"/>
    <w:rsid w:val="00B2028E"/>
    <w:rsid w:val="00B204AC"/>
    <w:rsid w:val="00B20600"/>
    <w:rsid w:val="00B20A30"/>
    <w:rsid w:val="00B2145E"/>
    <w:rsid w:val="00B21C9C"/>
    <w:rsid w:val="00B21F59"/>
    <w:rsid w:val="00B22468"/>
    <w:rsid w:val="00B22EDA"/>
    <w:rsid w:val="00B23141"/>
    <w:rsid w:val="00B24B73"/>
    <w:rsid w:val="00B24DD2"/>
    <w:rsid w:val="00B25575"/>
    <w:rsid w:val="00B267B8"/>
    <w:rsid w:val="00B26B25"/>
    <w:rsid w:val="00B271C7"/>
    <w:rsid w:val="00B276BB"/>
    <w:rsid w:val="00B3052D"/>
    <w:rsid w:val="00B307D8"/>
    <w:rsid w:val="00B31770"/>
    <w:rsid w:val="00B31F24"/>
    <w:rsid w:val="00B32474"/>
    <w:rsid w:val="00B331BC"/>
    <w:rsid w:val="00B33591"/>
    <w:rsid w:val="00B33A8F"/>
    <w:rsid w:val="00B33DDE"/>
    <w:rsid w:val="00B33FD4"/>
    <w:rsid w:val="00B3404F"/>
    <w:rsid w:val="00B3424C"/>
    <w:rsid w:val="00B343A0"/>
    <w:rsid w:val="00B3451C"/>
    <w:rsid w:val="00B34B60"/>
    <w:rsid w:val="00B34E3E"/>
    <w:rsid w:val="00B34F9C"/>
    <w:rsid w:val="00B358AF"/>
    <w:rsid w:val="00B35A70"/>
    <w:rsid w:val="00B35C7A"/>
    <w:rsid w:val="00B365A4"/>
    <w:rsid w:val="00B371C7"/>
    <w:rsid w:val="00B375EF"/>
    <w:rsid w:val="00B40D94"/>
    <w:rsid w:val="00B40DAF"/>
    <w:rsid w:val="00B40E01"/>
    <w:rsid w:val="00B40E15"/>
    <w:rsid w:val="00B41385"/>
    <w:rsid w:val="00B4177B"/>
    <w:rsid w:val="00B419F9"/>
    <w:rsid w:val="00B41D7D"/>
    <w:rsid w:val="00B4287E"/>
    <w:rsid w:val="00B42A10"/>
    <w:rsid w:val="00B42A91"/>
    <w:rsid w:val="00B43ED5"/>
    <w:rsid w:val="00B440E5"/>
    <w:rsid w:val="00B44198"/>
    <w:rsid w:val="00B449E6"/>
    <w:rsid w:val="00B44A8F"/>
    <w:rsid w:val="00B44F5B"/>
    <w:rsid w:val="00B45273"/>
    <w:rsid w:val="00B45630"/>
    <w:rsid w:val="00B45E55"/>
    <w:rsid w:val="00B46B8A"/>
    <w:rsid w:val="00B47198"/>
    <w:rsid w:val="00B47418"/>
    <w:rsid w:val="00B47AA7"/>
    <w:rsid w:val="00B50631"/>
    <w:rsid w:val="00B512B0"/>
    <w:rsid w:val="00B51583"/>
    <w:rsid w:val="00B51797"/>
    <w:rsid w:val="00B523C8"/>
    <w:rsid w:val="00B5270A"/>
    <w:rsid w:val="00B52944"/>
    <w:rsid w:val="00B52A3A"/>
    <w:rsid w:val="00B52ECF"/>
    <w:rsid w:val="00B52FE5"/>
    <w:rsid w:val="00B5305F"/>
    <w:rsid w:val="00B539C7"/>
    <w:rsid w:val="00B54366"/>
    <w:rsid w:val="00B54462"/>
    <w:rsid w:val="00B54697"/>
    <w:rsid w:val="00B54B54"/>
    <w:rsid w:val="00B551FF"/>
    <w:rsid w:val="00B55318"/>
    <w:rsid w:val="00B5545B"/>
    <w:rsid w:val="00B554CA"/>
    <w:rsid w:val="00B55685"/>
    <w:rsid w:val="00B55740"/>
    <w:rsid w:val="00B563DD"/>
    <w:rsid w:val="00B5655B"/>
    <w:rsid w:val="00B56F76"/>
    <w:rsid w:val="00B570EE"/>
    <w:rsid w:val="00B5788C"/>
    <w:rsid w:val="00B578F1"/>
    <w:rsid w:val="00B6001A"/>
    <w:rsid w:val="00B603B5"/>
    <w:rsid w:val="00B605A4"/>
    <w:rsid w:val="00B60664"/>
    <w:rsid w:val="00B60978"/>
    <w:rsid w:val="00B61E62"/>
    <w:rsid w:val="00B62756"/>
    <w:rsid w:val="00B6276D"/>
    <w:rsid w:val="00B62C03"/>
    <w:rsid w:val="00B631BE"/>
    <w:rsid w:val="00B63965"/>
    <w:rsid w:val="00B64005"/>
    <w:rsid w:val="00B64AD1"/>
    <w:rsid w:val="00B64EA5"/>
    <w:rsid w:val="00B64F93"/>
    <w:rsid w:val="00B6759A"/>
    <w:rsid w:val="00B67C1E"/>
    <w:rsid w:val="00B67C32"/>
    <w:rsid w:val="00B70B40"/>
    <w:rsid w:val="00B713A4"/>
    <w:rsid w:val="00B714B6"/>
    <w:rsid w:val="00B71E4E"/>
    <w:rsid w:val="00B72057"/>
    <w:rsid w:val="00B727E3"/>
    <w:rsid w:val="00B72CB2"/>
    <w:rsid w:val="00B72D14"/>
    <w:rsid w:val="00B72D4B"/>
    <w:rsid w:val="00B735BF"/>
    <w:rsid w:val="00B7475B"/>
    <w:rsid w:val="00B74EDD"/>
    <w:rsid w:val="00B7520E"/>
    <w:rsid w:val="00B762EA"/>
    <w:rsid w:val="00B76377"/>
    <w:rsid w:val="00B769E3"/>
    <w:rsid w:val="00B77165"/>
    <w:rsid w:val="00B77C50"/>
    <w:rsid w:val="00B77D61"/>
    <w:rsid w:val="00B80035"/>
    <w:rsid w:val="00B804AA"/>
    <w:rsid w:val="00B80AE7"/>
    <w:rsid w:val="00B8143E"/>
    <w:rsid w:val="00B817F9"/>
    <w:rsid w:val="00B817FF"/>
    <w:rsid w:val="00B82512"/>
    <w:rsid w:val="00B8294D"/>
    <w:rsid w:val="00B83D89"/>
    <w:rsid w:val="00B84783"/>
    <w:rsid w:val="00B847E5"/>
    <w:rsid w:val="00B8493C"/>
    <w:rsid w:val="00B849EB"/>
    <w:rsid w:val="00B84A91"/>
    <w:rsid w:val="00B85A6A"/>
    <w:rsid w:val="00B85BC7"/>
    <w:rsid w:val="00B863A5"/>
    <w:rsid w:val="00B86843"/>
    <w:rsid w:val="00B86CC6"/>
    <w:rsid w:val="00B87427"/>
    <w:rsid w:val="00B87F47"/>
    <w:rsid w:val="00B90256"/>
    <w:rsid w:val="00B90438"/>
    <w:rsid w:val="00B9098B"/>
    <w:rsid w:val="00B9117C"/>
    <w:rsid w:val="00B91289"/>
    <w:rsid w:val="00B914AC"/>
    <w:rsid w:val="00B91791"/>
    <w:rsid w:val="00B917E3"/>
    <w:rsid w:val="00B918F0"/>
    <w:rsid w:val="00B91AD7"/>
    <w:rsid w:val="00B91FC3"/>
    <w:rsid w:val="00B92C17"/>
    <w:rsid w:val="00B92F31"/>
    <w:rsid w:val="00B9306C"/>
    <w:rsid w:val="00B93174"/>
    <w:rsid w:val="00B93463"/>
    <w:rsid w:val="00B948D6"/>
    <w:rsid w:val="00B94A8E"/>
    <w:rsid w:val="00B95089"/>
    <w:rsid w:val="00B95467"/>
    <w:rsid w:val="00B955BD"/>
    <w:rsid w:val="00B957A0"/>
    <w:rsid w:val="00B96019"/>
    <w:rsid w:val="00B96BC2"/>
    <w:rsid w:val="00B97250"/>
    <w:rsid w:val="00B9751D"/>
    <w:rsid w:val="00B97708"/>
    <w:rsid w:val="00BA00EC"/>
    <w:rsid w:val="00BA09CB"/>
    <w:rsid w:val="00BA0ECB"/>
    <w:rsid w:val="00BA2086"/>
    <w:rsid w:val="00BA29CC"/>
    <w:rsid w:val="00BA2B66"/>
    <w:rsid w:val="00BA345F"/>
    <w:rsid w:val="00BA4206"/>
    <w:rsid w:val="00BA452E"/>
    <w:rsid w:val="00BA45A8"/>
    <w:rsid w:val="00BA477A"/>
    <w:rsid w:val="00BA4BC6"/>
    <w:rsid w:val="00BA4F5B"/>
    <w:rsid w:val="00BA559B"/>
    <w:rsid w:val="00BA619A"/>
    <w:rsid w:val="00BA7665"/>
    <w:rsid w:val="00BA77B0"/>
    <w:rsid w:val="00BA7DEA"/>
    <w:rsid w:val="00BB02F3"/>
    <w:rsid w:val="00BB082B"/>
    <w:rsid w:val="00BB0B86"/>
    <w:rsid w:val="00BB1B68"/>
    <w:rsid w:val="00BB1E24"/>
    <w:rsid w:val="00BB2064"/>
    <w:rsid w:val="00BB2CED"/>
    <w:rsid w:val="00BB30A6"/>
    <w:rsid w:val="00BB326D"/>
    <w:rsid w:val="00BB5052"/>
    <w:rsid w:val="00BB50C9"/>
    <w:rsid w:val="00BB50F9"/>
    <w:rsid w:val="00BB51CB"/>
    <w:rsid w:val="00BB52E5"/>
    <w:rsid w:val="00BB588C"/>
    <w:rsid w:val="00BB638C"/>
    <w:rsid w:val="00BB6F15"/>
    <w:rsid w:val="00BB7581"/>
    <w:rsid w:val="00BB7C34"/>
    <w:rsid w:val="00BC1383"/>
    <w:rsid w:val="00BC1627"/>
    <w:rsid w:val="00BC1CB4"/>
    <w:rsid w:val="00BC1E38"/>
    <w:rsid w:val="00BC2C6D"/>
    <w:rsid w:val="00BC3612"/>
    <w:rsid w:val="00BC39A4"/>
    <w:rsid w:val="00BC6102"/>
    <w:rsid w:val="00BC6210"/>
    <w:rsid w:val="00BC6BA5"/>
    <w:rsid w:val="00BC7B5C"/>
    <w:rsid w:val="00BD0461"/>
    <w:rsid w:val="00BD089C"/>
    <w:rsid w:val="00BD0DFB"/>
    <w:rsid w:val="00BD0FCE"/>
    <w:rsid w:val="00BD2488"/>
    <w:rsid w:val="00BD253C"/>
    <w:rsid w:val="00BD2B40"/>
    <w:rsid w:val="00BD4284"/>
    <w:rsid w:val="00BD4A87"/>
    <w:rsid w:val="00BD4EDC"/>
    <w:rsid w:val="00BD511B"/>
    <w:rsid w:val="00BD5DEB"/>
    <w:rsid w:val="00BD6557"/>
    <w:rsid w:val="00BD7454"/>
    <w:rsid w:val="00BE0198"/>
    <w:rsid w:val="00BE0A9A"/>
    <w:rsid w:val="00BE0B18"/>
    <w:rsid w:val="00BE1488"/>
    <w:rsid w:val="00BE14F4"/>
    <w:rsid w:val="00BE1C46"/>
    <w:rsid w:val="00BE1E7D"/>
    <w:rsid w:val="00BE21B1"/>
    <w:rsid w:val="00BE2293"/>
    <w:rsid w:val="00BE2554"/>
    <w:rsid w:val="00BE28C5"/>
    <w:rsid w:val="00BE2DE2"/>
    <w:rsid w:val="00BE306A"/>
    <w:rsid w:val="00BE308D"/>
    <w:rsid w:val="00BE396C"/>
    <w:rsid w:val="00BE408F"/>
    <w:rsid w:val="00BE4A79"/>
    <w:rsid w:val="00BE4ACC"/>
    <w:rsid w:val="00BE4FF3"/>
    <w:rsid w:val="00BE60FB"/>
    <w:rsid w:val="00BE67E9"/>
    <w:rsid w:val="00BE77F6"/>
    <w:rsid w:val="00BE78A0"/>
    <w:rsid w:val="00BF022A"/>
    <w:rsid w:val="00BF02EA"/>
    <w:rsid w:val="00BF14A9"/>
    <w:rsid w:val="00BF1930"/>
    <w:rsid w:val="00BF4041"/>
    <w:rsid w:val="00BF4305"/>
    <w:rsid w:val="00BF455E"/>
    <w:rsid w:val="00BF549B"/>
    <w:rsid w:val="00BF56F3"/>
    <w:rsid w:val="00BF5E32"/>
    <w:rsid w:val="00BF64B3"/>
    <w:rsid w:val="00BF6514"/>
    <w:rsid w:val="00BF6954"/>
    <w:rsid w:val="00BF77AF"/>
    <w:rsid w:val="00C0028E"/>
    <w:rsid w:val="00C00477"/>
    <w:rsid w:val="00C00DB5"/>
    <w:rsid w:val="00C011E8"/>
    <w:rsid w:val="00C0159F"/>
    <w:rsid w:val="00C016E1"/>
    <w:rsid w:val="00C01A3F"/>
    <w:rsid w:val="00C029F3"/>
    <w:rsid w:val="00C02F1D"/>
    <w:rsid w:val="00C03AF0"/>
    <w:rsid w:val="00C03F09"/>
    <w:rsid w:val="00C04A95"/>
    <w:rsid w:val="00C05061"/>
    <w:rsid w:val="00C06135"/>
    <w:rsid w:val="00C0627C"/>
    <w:rsid w:val="00C06703"/>
    <w:rsid w:val="00C06AC2"/>
    <w:rsid w:val="00C07232"/>
    <w:rsid w:val="00C075F3"/>
    <w:rsid w:val="00C07A95"/>
    <w:rsid w:val="00C07D12"/>
    <w:rsid w:val="00C10042"/>
    <w:rsid w:val="00C10906"/>
    <w:rsid w:val="00C11C89"/>
    <w:rsid w:val="00C11CAE"/>
    <w:rsid w:val="00C123F6"/>
    <w:rsid w:val="00C126AF"/>
    <w:rsid w:val="00C12875"/>
    <w:rsid w:val="00C130A1"/>
    <w:rsid w:val="00C132E6"/>
    <w:rsid w:val="00C1339C"/>
    <w:rsid w:val="00C13A89"/>
    <w:rsid w:val="00C1487A"/>
    <w:rsid w:val="00C148FD"/>
    <w:rsid w:val="00C15C2C"/>
    <w:rsid w:val="00C16045"/>
    <w:rsid w:val="00C1640C"/>
    <w:rsid w:val="00C16453"/>
    <w:rsid w:val="00C164BB"/>
    <w:rsid w:val="00C16663"/>
    <w:rsid w:val="00C16EB0"/>
    <w:rsid w:val="00C175A0"/>
    <w:rsid w:val="00C176FA"/>
    <w:rsid w:val="00C178F6"/>
    <w:rsid w:val="00C17BBD"/>
    <w:rsid w:val="00C17F20"/>
    <w:rsid w:val="00C203A2"/>
    <w:rsid w:val="00C20E79"/>
    <w:rsid w:val="00C214F7"/>
    <w:rsid w:val="00C21504"/>
    <w:rsid w:val="00C21D35"/>
    <w:rsid w:val="00C223A5"/>
    <w:rsid w:val="00C228AC"/>
    <w:rsid w:val="00C2311E"/>
    <w:rsid w:val="00C23190"/>
    <w:rsid w:val="00C2323A"/>
    <w:rsid w:val="00C2328E"/>
    <w:rsid w:val="00C237F1"/>
    <w:rsid w:val="00C25223"/>
    <w:rsid w:val="00C2537A"/>
    <w:rsid w:val="00C258C2"/>
    <w:rsid w:val="00C25B99"/>
    <w:rsid w:val="00C25C85"/>
    <w:rsid w:val="00C26D84"/>
    <w:rsid w:val="00C27DF1"/>
    <w:rsid w:val="00C30410"/>
    <w:rsid w:val="00C30796"/>
    <w:rsid w:val="00C30B0F"/>
    <w:rsid w:val="00C30C7C"/>
    <w:rsid w:val="00C31842"/>
    <w:rsid w:val="00C31F22"/>
    <w:rsid w:val="00C31F85"/>
    <w:rsid w:val="00C32B68"/>
    <w:rsid w:val="00C32DAA"/>
    <w:rsid w:val="00C3328E"/>
    <w:rsid w:val="00C3475B"/>
    <w:rsid w:val="00C35DF5"/>
    <w:rsid w:val="00C35FEC"/>
    <w:rsid w:val="00C36209"/>
    <w:rsid w:val="00C362F9"/>
    <w:rsid w:val="00C36461"/>
    <w:rsid w:val="00C36BAE"/>
    <w:rsid w:val="00C36DD5"/>
    <w:rsid w:val="00C371D7"/>
    <w:rsid w:val="00C37507"/>
    <w:rsid w:val="00C37D81"/>
    <w:rsid w:val="00C400AF"/>
    <w:rsid w:val="00C4068E"/>
    <w:rsid w:val="00C409AD"/>
    <w:rsid w:val="00C409DE"/>
    <w:rsid w:val="00C40A12"/>
    <w:rsid w:val="00C41345"/>
    <w:rsid w:val="00C41380"/>
    <w:rsid w:val="00C41388"/>
    <w:rsid w:val="00C41555"/>
    <w:rsid w:val="00C4156C"/>
    <w:rsid w:val="00C4188F"/>
    <w:rsid w:val="00C41B65"/>
    <w:rsid w:val="00C41CA8"/>
    <w:rsid w:val="00C42243"/>
    <w:rsid w:val="00C42F8D"/>
    <w:rsid w:val="00C437FD"/>
    <w:rsid w:val="00C43877"/>
    <w:rsid w:val="00C439AE"/>
    <w:rsid w:val="00C43B60"/>
    <w:rsid w:val="00C43CD2"/>
    <w:rsid w:val="00C43E92"/>
    <w:rsid w:val="00C453D6"/>
    <w:rsid w:val="00C45ADC"/>
    <w:rsid w:val="00C46015"/>
    <w:rsid w:val="00C4606D"/>
    <w:rsid w:val="00C46615"/>
    <w:rsid w:val="00C46B91"/>
    <w:rsid w:val="00C472F9"/>
    <w:rsid w:val="00C47FAF"/>
    <w:rsid w:val="00C516F6"/>
    <w:rsid w:val="00C51971"/>
    <w:rsid w:val="00C51C21"/>
    <w:rsid w:val="00C52FD6"/>
    <w:rsid w:val="00C533B1"/>
    <w:rsid w:val="00C5388D"/>
    <w:rsid w:val="00C53ACF"/>
    <w:rsid w:val="00C53F68"/>
    <w:rsid w:val="00C54A02"/>
    <w:rsid w:val="00C559DA"/>
    <w:rsid w:val="00C55FCB"/>
    <w:rsid w:val="00C566E0"/>
    <w:rsid w:val="00C56E10"/>
    <w:rsid w:val="00C57750"/>
    <w:rsid w:val="00C57E32"/>
    <w:rsid w:val="00C611B3"/>
    <w:rsid w:val="00C618C5"/>
    <w:rsid w:val="00C6350C"/>
    <w:rsid w:val="00C63539"/>
    <w:rsid w:val="00C637CB"/>
    <w:rsid w:val="00C63CC5"/>
    <w:rsid w:val="00C64439"/>
    <w:rsid w:val="00C649CF"/>
    <w:rsid w:val="00C64F8F"/>
    <w:rsid w:val="00C65468"/>
    <w:rsid w:val="00C65F73"/>
    <w:rsid w:val="00C66290"/>
    <w:rsid w:val="00C664E3"/>
    <w:rsid w:val="00C666A8"/>
    <w:rsid w:val="00C674D9"/>
    <w:rsid w:val="00C70024"/>
    <w:rsid w:val="00C704DA"/>
    <w:rsid w:val="00C7087C"/>
    <w:rsid w:val="00C709D5"/>
    <w:rsid w:val="00C70DD8"/>
    <w:rsid w:val="00C7109B"/>
    <w:rsid w:val="00C71670"/>
    <w:rsid w:val="00C716A2"/>
    <w:rsid w:val="00C71AD3"/>
    <w:rsid w:val="00C72688"/>
    <w:rsid w:val="00C72B5A"/>
    <w:rsid w:val="00C72EDE"/>
    <w:rsid w:val="00C72F52"/>
    <w:rsid w:val="00C73A8D"/>
    <w:rsid w:val="00C73BCD"/>
    <w:rsid w:val="00C741FF"/>
    <w:rsid w:val="00C74371"/>
    <w:rsid w:val="00C74F59"/>
    <w:rsid w:val="00C751F9"/>
    <w:rsid w:val="00C75B5C"/>
    <w:rsid w:val="00C75F43"/>
    <w:rsid w:val="00C766B3"/>
    <w:rsid w:val="00C76ADB"/>
    <w:rsid w:val="00C76F55"/>
    <w:rsid w:val="00C777CE"/>
    <w:rsid w:val="00C77D8C"/>
    <w:rsid w:val="00C8031B"/>
    <w:rsid w:val="00C80902"/>
    <w:rsid w:val="00C80E40"/>
    <w:rsid w:val="00C80FFC"/>
    <w:rsid w:val="00C81598"/>
    <w:rsid w:val="00C81A26"/>
    <w:rsid w:val="00C81A87"/>
    <w:rsid w:val="00C8254E"/>
    <w:rsid w:val="00C83013"/>
    <w:rsid w:val="00C8306C"/>
    <w:rsid w:val="00C832DF"/>
    <w:rsid w:val="00C8394F"/>
    <w:rsid w:val="00C83C22"/>
    <w:rsid w:val="00C83D8C"/>
    <w:rsid w:val="00C84891"/>
    <w:rsid w:val="00C848CF"/>
    <w:rsid w:val="00C84A05"/>
    <w:rsid w:val="00C84C93"/>
    <w:rsid w:val="00C84D67"/>
    <w:rsid w:val="00C85068"/>
    <w:rsid w:val="00C855A6"/>
    <w:rsid w:val="00C85962"/>
    <w:rsid w:val="00C85C46"/>
    <w:rsid w:val="00C86155"/>
    <w:rsid w:val="00C861DF"/>
    <w:rsid w:val="00C8622F"/>
    <w:rsid w:val="00C8665E"/>
    <w:rsid w:val="00C86B66"/>
    <w:rsid w:val="00C87E54"/>
    <w:rsid w:val="00C87EA2"/>
    <w:rsid w:val="00C905CA"/>
    <w:rsid w:val="00C90720"/>
    <w:rsid w:val="00C90C1D"/>
    <w:rsid w:val="00C90FDD"/>
    <w:rsid w:val="00C917FF"/>
    <w:rsid w:val="00C9205E"/>
    <w:rsid w:val="00C920FA"/>
    <w:rsid w:val="00C9295B"/>
    <w:rsid w:val="00C92D73"/>
    <w:rsid w:val="00C93563"/>
    <w:rsid w:val="00C93BC1"/>
    <w:rsid w:val="00C968D3"/>
    <w:rsid w:val="00CA0C95"/>
    <w:rsid w:val="00CA0D70"/>
    <w:rsid w:val="00CA0E3E"/>
    <w:rsid w:val="00CA14DE"/>
    <w:rsid w:val="00CA1546"/>
    <w:rsid w:val="00CA16A1"/>
    <w:rsid w:val="00CA1986"/>
    <w:rsid w:val="00CA3592"/>
    <w:rsid w:val="00CA39C3"/>
    <w:rsid w:val="00CA401B"/>
    <w:rsid w:val="00CA41E8"/>
    <w:rsid w:val="00CA41F0"/>
    <w:rsid w:val="00CA48AA"/>
    <w:rsid w:val="00CA49DB"/>
    <w:rsid w:val="00CA513E"/>
    <w:rsid w:val="00CA5314"/>
    <w:rsid w:val="00CA5B94"/>
    <w:rsid w:val="00CA5F5C"/>
    <w:rsid w:val="00CA6C13"/>
    <w:rsid w:val="00CA6DA9"/>
    <w:rsid w:val="00CA6EE5"/>
    <w:rsid w:val="00CA7F62"/>
    <w:rsid w:val="00CB02E2"/>
    <w:rsid w:val="00CB04BD"/>
    <w:rsid w:val="00CB0741"/>
    <w:rsid w:val="00CB08EF"/>
    <w:rsid w:val="00CB0B14"/>
    <w:rsid w:val="00CB0C60"/>
    <w:rsid w:val="00CB0E5D"/>
    <w:rsid w:val="00CB12C7"/>
    <w:rsid w:val="00CB1954"/>
    <w:rsid w:val="00CB1AB0"/>
    <w:rsid w:val="00CB1FAB"/>
    <w:rsid w:val="00CB24BC"/>
    <w:rsid w:val="00CB2530"/>
    <w:rsid w:val="00CB2E2E"/>
    <w:rsid w:val="00CB32B9"/>
    <w:rsid w:val="00CB4362"/>
    <w:rsid w:val="00CB4BDD"/>
    <w:rsid w:val="00CB659A"/>
    <w:rsid w:val="00CB68FF"/>
    <w:rsid w:val="00CB744B"/>
    <w:rsid w:val="00CB7A24"/>
    <w:rsid w:val="00CB7DF1"/>
    <w:rsid w:val="00CB7EEE"/>
    <w:rsid w:val="00CC026F"/>
    <w:rsid w:val="00CC0E65"/>
    <w:rsid w:val="00CC1796"/>
    <w:rsid w:val="00CC18B0"/>
    <w:rsid w:val="00CC201B"/>
    <w:rsid w:val="00CC37AF"/>
    <w:rsid w:val="00CC3EC9"/>
    <w:rsid w:val="00CC42C8"/>
    <w:rsid w:val="00CC43E4"/>
    <w:rsid w:val="00CC4835"/>
    <w:rsid w:val="00CC4A82"/>
    <w:rsid w:val="00CC6027"/>
    <w:rsid w:val="00CC7417"/>
    <w:rsid w:val="00CC7603"/>
    <w:rsid w:val="00CC7DF3"/>
    <w:rsid w:val="00CD0467"/>
    <w:rsid w:val="00CD0C99"/>
    <w:rsid w:val="00CD100C"/>
    <w:rsid w:val="00CD25B7"/>
    <w:rsid w:val="00CD26B8"/>
    <w:rsid w:val="00CD2D30"/>
    <w:rsid w:val="00CD3214"/>
    <w:rsid w:val="00CD3318"/>
    <w:rsid w:val="00CD4234"/>
    <w:rsid w:val="00CD43F3"/>
    <w:rsid w:val="00CD46A3"/>
    <w:rsid w:val="00CD5760"/>
    <w:rsid w:val="00CD5E88"/>
    <w:rsid w:val="00CD6448"/>
    <w:rsid w:val="00CD683C"/>
    <w:rsid w:val="00CD6A2F"/>
    <w:rsid w:val="00CD6E62"/>
    <w:rsid w:val="00CD6FEE"/>
    <w:rsid w:val="00CE0463"/>
    <w:rsid w:val="00CE05D9"/>
    <w:rsid w:val="00CE0916"/>
    <w:rsid w:val="00CE0983"/>
    <w:rsid w:val="00CE0DCE"/>
    <w:rsid w:val="00CE1375"/>
    <w:rsid w:val="00CE219C"/>
    <w:rsid w:val="00CE264B"/>
    <w:rsid w:val="00CE2C47"/>
    <w:rsid w:val="00CE2E45"/>
    <w:rsid w:val="00CE3120"/>
    <w:rsid w:val="00CE3267"/>
    <w:rsid w:val="00CE3319"/>
    <w:rsid w:val="00CE3A22"/>
    <w:rsid w:val="00CE3FC8"/>
    <w:rsid w:val="00CE40ED"/>
    <w:rsid w:val="00CE4A52"/>
    <w:rsid w:val="00CE4D33"/>
    <w:rsid w:val="00CE5051"/>
    <w:rsid w:val="00CE528F"/>
    <w:rsid w:val="00CE5485"/>
    <w:rsid w:val="00CE5CA2"/>
    <w:rsid w:val="00CE5F82"/>
    <w:rsid w:val="00CE63F5"/>
    <w:rsid w:val="00CE7467"/>
    <w:rsid w:val="00CE7684"/>
    <w:rsid w:val="00CE7D6A"/>
    <w:rsid w:val="00CE7E89"/>
    <w:rsid w:val="00CF0BC8"/>
    <w:rsid w:val="00CF0D06"/>
    <w:rsid w:val="00CF1327"/>
    <w:rsid w:val="00CF1432"/>
    <w:rsid w:val="00CF16E5"/>
    <w:rsid w:val="00CF3220"/>
    <w:rsid w:val="00CF36EF"/>
    <w:rsid w:val="00CF3C8F"/>
    <w:rsid w:val="00CF42F6"/>
    <w:rsid w:val="00CF4A34"/>
    <w:rsid w:val="00CF55F0"/>
    <w:rsid w:val="00CF6B65"/>
    <w:rsid w:val="00CF71E5"/>
    <w:rsid w:val="00CF786B"/>
    <w:rsid w:val="00CF7DEB"/>
    <w:rsid w:val="00CF7FCD"/>
    <w:rsid w:val="00D00F4F"/>
    <w:rsid w:val="00D01B29"/>
    <w:rsid w:val="00D01F5B"/>
    <w:rsid w:val="00D0215B"/>
    <w:rsid w:val="00D02488"/>
    <w:rsid w:val="00D02591"/>
    <w:rsid w:val="00D03486"/>
    <w:rsid w:val="00D03BBA"/>
    <w:rsid w:val="00D0462E"/>
    <w:rsid w:val="00D04FBC"/>
    <w:rsid w:val="00D05138"/>
    <w:rsid w:val="00D05825"/>
    <w:rsid w:val="00D06072"/>
    <w:rsid w:val="00D07038"/>
    <w:rsid w:val="00D100D8"/>
    <w:rsid w:val="00D101B5"/>
    <w:rsid w:val="00D10291"/>
    <w:rsid w:val="00D10526"/>
    <w:rsid w:val="00D11527"/>
    <w:rsid w:val="00D116F0"/>
    <w:rsid w:val="00D118D9"/>
    <w:rsid w:val="00D1191A"/>
    <w:rsid w:val="00D11AE2"/>
    <w:rsid w:val="00D12A48"/>
    <w:rsid w:val="00D12BE0"/>
    <w:rsid w:val="00D136BA"/>
    <w:rsid w:val="00D14336"/>
    <w:rsid w:val="00D143F8"/>
    <w:rsid w:val="00D14721"/>
    <w:rsid w:val="00D1496E"/>
    <w:rsid w:val="00D14CB9"/>
    <w:rsid w:val="00D14F01"/>
    <w:rsid w:val="00D15651"/>
    <w:rsid w:val="00D16636"/>
    <w:rsid w:val="00D16A30"/>
    <w:rsid w:val="00D16DB2"/>
    <w:rsid w:val="00D16F99"/>
    <w:rsid w:val="00D170D7"/>
    <w:rsid w:val="00D176AB"/>
    <w:rsid w:val="00D177C5"/>
    <w:rsid w:val="00D200B9"/>
    <w:rsid w:val="00D210FF"/>
    <w:rsid w:val="00D216B8"/>
    <w:rsid w:val="00D21B1F"/>
    <w:rsid w:val="00D224E9"/>
    <w:rsid w:val="00D22641"/>
    <w:rsid w:val="00D22983"/>
    <w:rsid w:val="00D24444"/>
    <w:rsid w:val="00D24447"/>
    <w:rsid w:val="00D2543B"/>
    <w:rsid w:val="00D25F47"/>
    <w:rsid w:val="00D26160"/>
    <w:rsid w:val="00D27173"/>
    <w:rsid w:val="00D2724D"/>
    <w:rsid w:val="00D2753B"/>
    <w:rsid w:val="00D279DD"/>
    <w:rsid w:val="00D27AA8"/>
    <w:rsid w:val="00D3034B"/>
    <w:rsid w:val="00D303C4"/>
    <w:rsid w:val="00D30F4C"/>
    <w:rsid w:val="00D31401"/>
    <w:rsid w:val="00D316A5"/>
    <w:rsid w:val="00D3191E"/>
    <w:rsid w:val="00D3213A"/>
    <w:rsid w:val="00D323D5"/>
    <w:rsid w:val="00D32E50"/>
    <w:rsid w:val="00D332D1"/>
    <w:rsid w:val="00D3383B"/>
    <w:rsid w:val="00D3402B"/>
    <w:rsid w:val="00D3436C"/>
    <w:rsid w:val="00D34D23"/>
    <w:rsid w:val="00D34D69"/>
    <w:rsid w:val="00D34F68"/>
    <w:rsid w:val="00D35019"/>
    <w:rsid w:val="00D35063"/>
    <w:rsid w:val="00D358AD"/>
    <w:rsid w:val="00D35B25"/>
    <w:rsid w:val="00D35E3F"/>
    <w:rsid w:val="00D36986"/>
    <w:rsid w:val="00D36C20"/>
    <w:rsid w:val="00D372DF"/>
    <w:rsid w:val="00D3789A"/>
    <w:rsid w:val="00D379AA"/>
    <w:rsid w:val="00D400C8"/>
    <w:rsid w:val="00D403CF"/>
    <w:rsid w:val="00D40C11"/>
    <w:rsid w:val="00D41023"/>
    <w:rsid w:val="00D41087"/>
    <w:rsid w:val="00D41861"/>
    <w:rsid w:val="00D419A5"/>
    <w:rsid w:val="00D419B0"/>
    <w:rsid w:val="00D41B6E"/>
    <w:rsid w:val="00D41CD2"/>
    <w:rsid w:val="00D42AFB"/>
    <w:rsid w:val="00D42D87"/>
    <w:rsid w:val="00D43E72"/>
    <w:rsid w:val="00D43F83"/>
    <w:rsid w:val="00D4431A"/>
    <w:rsid w:val="00D4464F"/>
    <w:rsid w:val="00D45326"/>
    <w:rsid w:val="00D454E8"/>
    <w:rsid w:val="00D45DB7"/>
    <w:rsid w:val="00D460FF"/>
    <w:rsid w:val="00D463CA"/>
    <w:rsid w:val="00D46CA5"/>
    <w:rsid w:val="00D47F92"/>
    <w:rsid w:val="00D5008D"/>
    <w:rsid w:val="00D50702"/>
    <w:rsid w:val="00D51221"/>
    <w:rsid w:val="00D52020"/>
    <w:rsid w:val="00D52965"/>
    <w:rsid w:val="00D53372"/>
    <w:rsid w:val="00D5399A"/>
    <w:rsid w:val="00D53E10"/>
    <w:rsid w:val="00D54060"/>
    <w:rsid w:val="00D5487A"/>
    <w:rsid w:val="00D5521B"/>
    <w:rsid w:val="00D557AF"/>
    <w:rsid w:val="00D558FD"/>
    <w:rsid w:val="00D55963"/>
    <w:rsid w:val="00D5597A"/>
    <w:rsid w:val="00D55A9C"/>
    <w:rsid w:val="00D5613F"/>
    <w:rsid w:val="00D56A0C"/>
    <w:rsid w:val="00D56C33"/>
    <w:rsid w:val="00D56D10"/>
    <w:rsid w:val="00D6146F"/>
    <w:rsid w:val="00D616D3"/>
    <w:rsid w:val="00D61997"/>
    <w:rsid w:val="00D62144"/>
    <w:rsid w:val="00D62333"/>
    <w:rsid w:val="00D62ED1"/>
    <w:rsid w:val="00D63549"/>
    <w:rsid w:val="00D63A95"/>
    <w:rsid w:val="00D64938"/>
    <w:rsid w:val="00D658F7"/>
    <w:rsid w:val="00D65963"/>
    <w:rsid w:val="00D65A7C"/>
    <w:rsid w:val="00D65C4F"/>
    <w:rsid w:val="00D663F6"/>
    <w:rsid w:val="00D66734"/>
    <w:rsid w:val="00D67C62"/>
    <w:rsid w:val="00D67F52"/>
    <w:rsid w:val="00D718A3"/>
    <w:rsid w:val="00D71A44"/>
    <w:rsid w:val="00D72605"/>
    <w:rsid w:val="00D73023"/>
    <w:rsid w:val="00D731AC"/>
    <w:rsid w:val="00D74648"/>
    <w:rsid w:val="00D7515C"/>
    <w:rsid w:val="00D752DB"/>
    <w:rsid w:val="00D755F1"/>
    <w:rsid w:val="00D756E7"/>
    <w:rsid w:val="00D75A3B"/>
    <w:rsid w:val="00D7610F"/>
    <w:rsid w:val="00D76B58"/>
    <w:rsid w:val="00D77240"/>
    <w:rsid w:val="00D77597"/>
    <w:rsid w:val="00D77C20"/>
    <w:rsid w:val="00D8058D"/>
    <w:rsid w:val="00D808A9"/>
    <w:rsid w:val="00D80E13"/>
    <w:rsid w:val="00D80F8F"/>
    <w:rsid w:val="00D81A4D"/>
    <w:rsid w:val="00D81CDC"/>
    <w:rsid w:val="00D831B2"/>
    <w:rsid w:val="00D83557"/>
    <w:rsid w:val="00D8369B"/>
    <w:rsid w:val="00D83FCE"/>
    <w:rsid w:val="00D84385"/>
    <w:rsid w:val="00D847A6"/>
    <w:rsid w:val="00D85408"/>
    <w:rsid w:val="00D854C8"/>
    <w:rsid w:val="00D85989"/>
    <w:rsid w:val="00D86BE2"/>
    <w:rsid w:val="00D909C2"/>
    <w:rsid w:val="00D90A79"/>
    <w:rsid w:val="00D90D86"/>
    <w:rsid w:val="00D912F3"/>
    <w:rsid w:val="00D91814"/>
    <w:rsid w:val="00D91C83"/>
    <w:rsid w:val="00D92184"/>
    <w:rsid w:val="00D9269A"/>
    <w:rsid w:val="00D92C27"/>
    <w:rsid w:val="00D92D6C"/>
    <w:rsid w:val="00D93B71"/>
    <w:rsid w:val="00D9439A"/>
    <w:rsid w:val="00D9470F"/>
    <w:rsid w:val="00D9561A"/>
    <w:rsid w:val="00D961AC"/>
    <w:rsid w:val="00D961D7"/>
    <w:rsid w:val="00D96C1B"/>
    <w:rsid w:val="00D96FA8"/>
    <w:rsid w:val="00D972D0"/>
    <w:rsid w:val="00D97388"/>
    <w:rsid w:val="00D97665"/>
    <w:rsid w:val="00DA054F"/>
    <w:rsid w:val="00DA0C74"/>
    <w:rsid w:val="00DA0CB1"/>
    <w:rsid w:val="00DA0D35"/>
    <w:rsid w:val="00DA0FDB"/>
    <w:rsid w:val="00DA135A"/>
    <w:rsid w:val="00DA13CC"/>
    <w:rsid w:val="00DA1D43"/>
    <w:rsid w:val="00DA1F4C"/>
    <w:rsid w:val="00DA22B7"/>
    <w:rsid w:val="00DA33B7"/>
    <w:rsid w:val="00DA36F5"/>
    <w:rsid w:val="00DA3A4D"/>
    <w:rsid w:val="00DA3B8C"/>
    <w:rsid w:val="00DA3DF2"/>
    <w:rsid w:val="00DA4C70"/>
    <w:rsid w:val="00DA5A3A"/>
    <w:rsid w:val="00DA6451"/>
    <w:rsid w:val="00DA65B0"/>
    <w:rsid w:val="00DA6848"/>
    <w:rsid w:val="00DA6923"/>
    <w:rsid w:val="00DA6DE7"/>
    <w:rsid w:val="00DA7D09"/>
    <w:rsid w:val="00DA7D36"/>
    <w:rsid w:val="00DB0254"/>
    <w:rsid w:val="00DB0342"/>
    <w:rsid w:val="00DB0429"/>
    <w:rsid w:val="00DB0894"/>
    <w:rsid w:val="00DB0B75"/>
    <w:rsid w:val="00DB0FBB"/>
    <w:rsid w:val="00DB16CC"/>
    <w:rsid w:val="00DB1867"/>
    <w:rsid w:val="00DB1E8B"/>
    <w:rsid w:val="00DB24FF"/>
    <w:rsid w:val="00DB2DFE"/>
    <w:rsid w:val="00DB2F0D"/>
    <w:rsid w:val="00DB354C"/>
    <w:rsid w:val="00DB3A55"/>
    <w:rsid w:val="00DB3D42"/>
    <w:rsid w:val="00DB3F5A"/>
    <w:rsid w:val="00DB4344"/>
    <w:rsid w:val="00DB4C69"/>
    <w:rsid w:val="00DB5D57"/>
    <w:rsid w:val="00DB6220"/>
    <w:rsid w:val="00DB6DE6"/>
    <w:rsid w:val="00DB7234"/>
    <w:rsid w:val="00DB7CD9"/>
    <w:rsid w:val="00DC06D7"/>
    <w:rsid w:val="00DC192D"/>
    <w:rsid w:val="00DC2845"/>
    <w:rsid w:val="00DC3DA6"/>
    <w:rsid w:val="00DC45FD"/>
    <w:rsid w:val="00DC470B"/>
    <w:rsid w:val="00DC4BF0"/>
    <w:rsid w:val="00DC521F"/>
    <w:rsid w:val="00DC56F9"/>
    <w:rsid w:val="00DC6A31"/>
    <w:rsid w:val="00DC6CC9"/>
    <w:rsid w:val="00DC7002"/>
    <w:rsid w:val="00DC727E"/>
    <w:rsid w:val="00DC7652"/>
    <w:rsid w:val="00DC7929"/>
    <w:rsid w:val="00DD0188"/>
    <w:rsid w:val="00DD0F03"/>
    <w:rsid w:val="00DD15EC"/>
    <w:rsid w:val="00DD1744"/>
    <w:rsid w:val="00DD1852"/>
    <w:rsid w:val="00DD1A2C"/>
    <w:rsid w:val="00DD1E05"/>
    <w:rsid w:val="00DD1E4B"/>
    <w:rsid w:val="00DD254B"/>
    <w:rsid w:val="00DD26E2"/>
    <w:rsid w:val="00DD2775"/>
    <w:rsid w:val="00DD304D"/>
    <w:rsid w:val="00DD3197"/>
    <w:rsid w:val="00DD3468"/>
    <w:rsid w:val="00DD362B"/>
    <w:rsid w:val="00DD3FB7"/>
    <w:rsid w:val="00DD4288"/>
    <w:rsid w:val="00DD4F30"/>
    <w:rsid w:val="00DD51E4"/>
    <w:rsid w:val="00DD544F"/>
    <w:rsid w:val="00DD5EEB"/>
    <w:rsid w:val="00DD66DF"/>
    <w:rsid w:val="00DD6AEE"/>
    <w:rsid w:val="00DD6B79"/>
    <w:rsid w:val="00DD7EA2"/>
    <w:rsid w:val="00DE02E2"/>
    <w:rsid w:val="00DE05C0"/>
    <w:rsid w:val="00DE0E88"/>
    <w:rsid w:val="00DE2536"/>
    <w:rsid w:val="00DE2565"/>
    <w:rsid w:val="00DE26EE"/>
    <w:rsid w:val="00DE2F21"/>
    <w:rsid w:val="00DE3648"/>
    <w:rsid w:val="00DE3F4B"/>
    <w:rsid w:val="00DE4616"/>
    <w:rsid w:val="00DE4B94"/>
    <w:rsid w:val="00DE541E"/>
    <w:rsid w:val="00DE635C"/>
    <w:rsid w:val="00DE7160"/>
    <w:rsid w:val="00DE740F"/>
    <w:rsid w:val="00DF029E"/>
    <w:rsid w:val="00DF0FEB"/>
    <w:rsid w:val="00DF1118"/>
    <w:rsid w:val="00DF1801"/>
    <w:rsid w:val="00DF18BE"/>
    <w:rsid w:val="00DF1A11"/>
    <w:rsid w:val="00DF1B78"/>
    <w:rsid w:val="00DF1BF3"/>
    <w:rsid w:val="00DF1BF5"/>
    <w:rsid w:val="00DF1E7F"/>
    <w:rsid w:val="00DF1ED6"/>
    <w:rsid w:val="00DF23F0"/>
    <w:rsid w:val="00DF2704"/>
    <w:rsid w:val="00DF29C3"/>
    <w:rsid w:val="00DF345C"/>
    <w:rsid w:val="00DF39FB"/>
    <w:rsid w:val="00DF4D66"/>
    <w:rsid w:val="00DF6CE0"/>
    <w:rsid w:val="00DF7A27"/>
    <w:rsid w:val="00DF7B66"/>
    <w:rsid w:val="00E0118D"/>
    <w:rsid w:val="00E0278C"/>
    <w:rsid w:val="00E029C6"/>
    <w:rsid w:val="00E029D9"/>
    <w:rsid w:val="00E02C53"/>
    <w:rsid w:val="00E03145"/>
    <w:rsid w:val="00E03CA3"/>
    <w:rsid w:val="00E04B89"/>
    <w:rsid w:val="00E04E9E"/>
    <w:rsid w:val="00E051A4"/>
    <w:rsid w:val="00E06D57"/>
    <w:rsid w:val="00E072FD"/>
    <w:rsid w:val="00E077CD"/>
    <w:rsid w:val="00E07CF5"/>
    <w:rsid w:val="00E07D62"/>
    <w:rsid w:val="00E1152C"/>
    <w:rsid w:val="00E1159D"/>
    <w:rsid w:val="00E1171C"/>
    <w:rsid w:val="00E11AAA"/>
    <w:rsid w:val="00E11B51"/>
    <w:rsid w:val="00E11C09"/>
    <w:rsid w:val="00E11F35"/>
    <w:rsid w:val="00E124DC"/>
    <w:rsid w:val="00E12757"/>
    <w:rsid w:val="00E12B37"/>
    <w:rsid w:val="00E13396"/>
    <w:rsid w:val="00E133BF"/>
    <w:rsid w:val="00E13B42"/>
    <w:rsid w:val="00E13EF9"/>
    <w:rsid w:val="00E14652"/>
    <w:rsid w:val="00E15381"/>
    <w:rsid w:val="00E15525"/>
    <w:rsid w:val="00E158CD"/>
    <w:rsid w:val="00E16577"/>
    <w:rsid w:val="00E16616"/>
    <w:rsid w:val="00E16BC4"/>
    <w:rsid w:val="00E16E67"/>
    <w:rsid w:val="00E17617"/>
    <w:rsid w:val="00E20819"/>
    <w:rsid w:val="00E20C1C"/>
    <w:rsid w:val="00E20E88"/>
    <w:rsid w:val="00E21774"/>
    <w:rsid w:val="00E21812"/>
    <w:rsid w:val="00E21FF0"/>
    <w:rsid w:val="00E220C5"/>
    <w:rsid w:val="00E229E8"/>
    <w:rsid w:val="00E23A45"/>
    <w:rsid w:val="00E23B1C"/>
    <w:rsid w:val="00E24144"/>
    <w:rsid w:val="00E248DB"/>
    <w:rsid w:val="00E24E14"/>
    <w:rsid w:val="00E26235"/>
    <w:rsid w:val="00E263B6"/>
    <w:rsid w:val="00E265D7"/>
    <w:rsid w:val="00E27480"/>
    <w:rsid w:val="00E2757F"/>
    <w:rsid w:val="00E277D0"/>
    <w:rsid w:val="00E279C2"/>
    <w:rsid w:val="00E27F2A"/>
    <w:rsid w:val="00E31EB9"/>
    <w:rsid w:val="00E32854"/>
    <w:rsid w:val="00E33B75"/>
    <w:rsid w:val="00E33C74"/>
    <w:rsid w:val="00E33D78"/>
    <w:rsid w:val="00E34100"/>
    <w:rsid w:val="00E352D7"/>
    <w:rsid w:val="00E35CDD"/>
    <w:rsid w:val="00E36CF1"/>
    <w:rsid w:val="00E36F97"/>
    <w:rsid w:val="00E3720F"/>
    <w:rsid w:val="00E40028"/>
    <w:rsid w:val="00E40DF8"/>
    <w:rsid w:val="00E414BA"/>
    <w:rsid w:val="00E417D5"/>
    <w:rsid w:val="00E41815"/>
    <w:rsid w:val="00E418DA"/>
    <w:rsid w:val="00E42234"/>
    <w:rsid w:val="00E424AF"/>
    <w:rsid w:val="00E429F6"/>
    <w:rsid w:val="00E42ED3"/>
    <w:rsid w:val="00E42F74"/>
    <w:rsid w:val="00E431AD"/>
    <w:rsid w:val="00E433ED"/>
    <w:rsid w:val="00E43491"/>
    <w:rsid w:val="00E438D2"/>
    <w:rsid w:val="00E43BE5"/>
    <w:rsid w:val="00E43CE8"/>
    <w:rsid w:val="00E44222"/>
    <w:rsid w:val="00E44689"/>
    <w:rsid w:val="00E45279"/>
    <w:rsid w:val="00E453CF"/>
    <w:rsid w:val="00E453EA"/>
    <w:rsid w:val="00E45423"/>
    <w:rsid w:val="00E45A0E"/>
    <w:rsid w:val="00E50596"/>
    <w:rsid w:val="00E50B45"/>
    <w:rsid w:val="00E51C66"/>
    <w:rsid w:val="00E51E62"/>
    <w:rsid w:val="00E52502"/>
    <w:rsid w:val="00E528F4"/>
    <w:rsid w:val="00E52980"/>
    <w:rsid w:val="00E53109"/>
    <w:rsid w:val="00E53C07"/>
    <w:rsid w:val="00E54702"/>
    <w:rsid w:val="00E548B9"/>
    <w:rsid w:val="00E54D89"/>
    <w:rsid w:val="00E55119"/>
    <w:rsid w:val="00E555D9"/>
    <w:rsid w:val="00E564D5"/>
    <w:rsid w:val="00E5694F"/>
    <w:rsid w:val="00E57BE0"/>
    <w:rsid w:val="00E57EDE"/>
    <w:rsid w:val="00E60798"/>
    <w:rsid w:val="00E60AF8"/>
    <w:rsid w:val="00E61084"/>
    <w:rsid w:val="00E621B3"/>
    <w:rsid w:val="00E62E7F"/>
    <w:rsid w:val="00E63464"/>
    <w:rsid w:val="00E634AE"/>
    <w:rsid w:val="00E63563"/>
    <w:rsid w:val="00E63877"/>
    <w:rsid w:val="00E63D83"/>
    <w:rsid w:val="00E641E9"/>
    <w:rsid w:val="00E650A7"/>
    <w:rsid w:val="00E651A2"/>
    <w:rsid w:val="00E65ACF"/>
    <w:rsid w:val="00E65D0F"/>
    <w:rsid w:val="00E65E52"/>
    <w:rsid w:val="00E6651B"/>
    <w:rsid w:val="00E667AF"/>
    <w:rsid w:val="00E66ACE"/>
    <w:rsid w:val="00E67DBB"/>
    <w:rsid w:val="00E70ADE"/>
    <w:rsid w:val="00E70E9E"/>
    <w:rsid w:val="00E7155A"/>
    <w:rsid w:val="00E718F1"/>
    <w:rsid w:val="00E724CB"/>
    <w:rsid w:val="00E724F4"/>
    <w:rsid w:val="00E72A89"/>
    <w:rsid w:val="00E72EBD"/>
    <w:rsid w:val="00E7311A"/>
    <w:rsid w:val="00E7328B"/>
    <w:rsid w:val="00E73461"/>
    <w:rsid w:val="00E737DB"/>
    <w:rsid w:val="00E73CE6"/>
    <w:rsid w:val="00E75075"/>
    <w:rsid w:val="00E75197"/>
    <w:rsid w:val="00E75911"/>
    <w:rsid w:val="00E759F0"/>
    <w:rsid w:val="00E75CE9"/>
    <w:rsid w:val="00E75D34"/>
    <w:rsid w:val="00E75D76"/>
    <w:rsid w:val="00E75EAF"/>
    <w:rsid w:val="00E760A0"/>
    <w:rsid w:val="00E766F1"/>
    <w:rsid w:val="00E767A9"/>
    <w:rsid w:val="00E76879"/>
    <w:rsid w:val="00E76CB1"/>
    <w:rsid w:val="00E76D1E"/>
    <w:rsid w:val="00E7719A"/>
    <w:rsid w:val="00E80A4F"/>
    <w:rsid w:val="00E81483"/>
    <w:rsid w:val="00E81A02"/>
    <w:rsid w:val="00E81E9D"/>
    <w:rsid w:val="00E8211E"/>
    <w:rsid w:val="00E822CE"/>
    <w:rsid w:val="00E82A1F"/>
    <w:rsid w:val="00E82BA3"/>
    <w:rsid w:val="00E8314A"/>
    <w:rsid w:val="00E83948"/>
    <w:rsid w:val="00E83E8D"/>
    <w:rsid w:val="00E84E5C"/>
    <w:rsid w:val="00E84ED2"/>
    <w:rsid w:val="00E856D9"/>
    <w:rsid w:val="00E85A25"/>
    <w:rsid w:val="00E85C04"/>
    <w:rsid w:val="00E85D56"/>
    <w:rsid w:val="00E861F3"/>
    <w:rsid w:val="00E867D1"/>
    <w:rsid w:val="00E87810"/>
    <w:rsid w:val="00E90190"/>
    <w:rsid w:val="00E902AA"/>
    <w:rsid w:val="00E909E7"/>
    <w:rsid w:val="00E90CA2"/>
    <w:rsid w:val="00E9190B"/>
    <w:rsid w:val="00E91961"/>
    <w:rsid w:val="00E91EDC"/>
    <w:rsid w:val="00E91FAC"/>
    <w:rsid w:val="00E93038"/>
    <w:rsid w:val="00E9329E"/>
    <w:rsid w:val="00E94899"/>
    <w:rsid w:val="00E94F81"/>
    <w:rsid w:val="00E96B3D"/>
    <w:rsid w:val="00E978C3"/>
    <w:rsid w:val="00E97CC2"/>
    <w:rsid w:val="00E97D3E"/>
    <w:rsid w:val="00EA0495"/>
    <w:rsid w:val="00EA0835"/>
    <w:rsid w:val="00EA09C9"/>
    <w:rsid w:val="00EA18AA"/>
    <w:rsid w:val="00EA1A8A"/>
    <w:rsid w:val="00EA2946"/>
    <w:rsid w:val="00EA3026"/>
    <w:rsid w:val="00EA3ED7"/>
    <w:rsid w:val="00EA409E"/>
    <w:rsid w:val="00EA4972"/>
    <w:rsid w:val="00EA4ADA"/>
    <w:rsid w:val="00EA4AEC"/>
    <w:rsid w:val="00EA4B2A"/>
    <w:rsid w:val="00EA559E"/>
    <w:rsid w:val="00EA58F9"/>
    <w:rsid w:val="00EA5B50"/>
    <w:rsid w:val="00EA61E2"/>
    <w:rsid w:val="00EA6438"/>
    <w:rsid w:val="00EA6868"/>
    <w:rsid w:val="00EA78FC"/>
    <w:rsid w:val="00EB000F"/>
    <w:rsid w:val="00EB0B1F"/>
    <w:rsid w:val="00EB0E6C"/>
    <w:rsid w:val="00EB17B1"/>
    <w:rsid w:val="00EB2591"/>
    <w:rsid w:val="00EB268C"/>
    <w:rsid w:val="00EB2E65"/>
    <w:rsid w:val="00EB3B4F"/>
    <w:rsid w:val="00EB3E61"/>
    <w:rsid w:val="00EB440D"/>
    <w:rsid w:val="00EB478F"/>
    <w:rsid w:val="00EB488C"/>
    <w:rsid w:val="00EB4F04"/>
    <w:rsid w:val="00EB6AED"/>
    <w:rsid w:val="00EB6B7C"/>
    <w:rsid w:val="00EB70BE"/>
    <w:rsid w:val="00EB739E"/>
    <w:rsid w:val="00EB744A"/>
    <w:rsid w:val="00EC0912"/>
    <w:rsid w:val="00EC0D19"/>
    <w:rsid w:val="00EC108D"/>
    <w:rsid w:val="00EC1399"/>
    <w:rsid w:val="00EC2149"/>
    <w:rsid w:val="00EC2FFC"/>
    <w:rsid w:val="00EC3D3E"/>
    <w:rsid w:val="00EC41F1"/>
    <w:rsid w:val="00EC46C4"/>
    <w:rsid w:val="00EC5E91"/>
    <w:rsid w:val="00EC662D"/>
    <w:rsid w:val="00EC673A"/>
    <w:rsid w:val="00EC7A58"/>
    <w:rsid w:val="00EC7AEE"/>
    <w:rsid w:val="00EC7E9B"/>
    <w:rsid w:val="00EC7F15"/>
    <w:rsid w:val="00ED12C6"/>
    <w:rsid w:val="00ED1334"/>
    <w:rsid w:val="00ED1CC7"/>
    <w:rsid w:val="00ED2027"/>
    <w:rsid w:val="00ED2081"/>
    <w:rsid w:val="00ED27AF"/>
    <w:rsid w:val="00ED296E"/>
    <w:rsid w:val="00ED31E3"/>
    <w:rsid w:val="00ED3678"/>
    <w:rsid w:val="00ED4B2E"/>
    <w:rsid w:val="00ED68D6"/>
    <w:rsid w:val="00ED7829"/>
    <w:rsid w:val="00ED7F85"/>
    <w:rsid w:val="00EE02CF"/>
    <w:rsid w:val="00EE1113"/>
    <w:rsid w:val="00EE187F"/>
    <w:rsid w:val="00EE1BAB"/>
    <w:rsid w:val="00EE28AA"/>
    <w:rsid w:val="00EE2906"/>
    <w:rsid w:val="00EE364B"/>
    <w:rsid w:val="00EE3DAC"/>
    <w:rsid w:val="00EE46A4"/>
    <w:rsid w:val="00EE46E7"/>
    <w:rsid w:val="00EE47B9"/>
    <w:rsid w:val="00EE4C8C"/>
    <w:rsid w:val="00EE4E3A"/>
    <w:rsid w:val="00EE511A"/>
    <w:rsid w:val="00EE53C2"/>
    <w:rsid w:val="00EE5E0D"/>
    <w:rsid w:val="00EF01E8"/>
    <w:rsid w:val="00EF0463"/>
    <w:rsid w:val="00EF057C"/>
    <w:rsid w:val="00EF0E24"/>
    <w:rsid w:val="00EF10E6"/>
    <w:rsid w:val="00EF1866"/>
    <w:rsid w:val="00EF1D4F"/>
    <w:rsid w:val="00EF4660"/>
    <w:rsid w:val="00EF53EB"/>
    <w:rsid w:val="00EF5A88"/>
    <w:rsid w:val="00EF5DD0"/>
    <w:rsid w:val="00EF5F7D"/>
    <w:rsid w:val="00EF6124"/>
    <w:rsid w:val="00EF6B49"/>
    <w:rsid w:val="00F00400"/>
    <w:rsid w:val="00F005E8"/>
    <w:rsid w:val="00F008B3"/>
    <w:rsid w:val="00F009DD"/>
    <w:rsid w:val="00F01BED"/>
    <w:rsid w:val="00F02084"/>
    <w:rsid w:val="00F0241F"/>
    <w:rsid w:val="00F024E4"/>
    <w:rsid w:val="00F02677"/>
    <w:rsid w:val="00F0274D"/>
    <w:rsid w:val="00F029BE"/>
    <w:rsid w:val="00F03EE0"/>
    <w:rsid w:val="00F0425D"/>
    <w:rsid w:val="00F04B4C"/>
    <w:rsid w:val="00F04FD5"/>
    <w:rsid w:val="00F05096"/>
    <w:rsid w:val="00F05570"/>
    <w:rsid w:val="00F063E0"/>
    <w:rsid w:val="00F064D4"/>
    <w:rsid w:val="00F06523"/>
    <w:rsid w:val="00F07771"/>
    <w:rsid w:val="00F07942"/>
    <w:rsid w:val="00F07DA1"/>
    <w:rsid w:val="00F10440"/>
    <w:rsid w:val="00F10577"/>
    <w:rsid w:val="00F108C8"/>
    <w:rsid w:val="00F10A72"/>
    <w:rsid w:val="00F12000"/>
    <w:rsid w:val="00F122C5"/>
    <w:rsid w:val="00F12DA4"/>
    <w:rsid w:val="00F13002"/>
    <w:rsid w:val="00F13C45"/>
    <w:rsid w:val="00F14ECB"/>
    <w:rsid w:val="00F15195"/>
    <w:rsid w:val="00F15987"/>
    <w:rsid w:val="00F15CE4"/>
    <w:rsid w:val="00F15EC6"/>
    <w:rsid w:val="00F17552"/>
    <w:rsid w:val="00F179C6"/>
    <w:rsid w:val="00F17D09"/>
    <w:rsid w:val="00F20E9D"/>
    <w:rsid w:val="00F21933"/>
    <w:rsid w:val="00F21A4B"/>
    <w:rsid w:val="00F21C0F"/>
    <w:rsid w:val="00F2205F"/>
    <w:rsid w:val="00F22C14"/>
    <w:rsid w:val="00F231F0"/>
    <w:rsid w:val="00F23C49"/>
    <w:rsid w:val="00F24392"/>
    <w:rsid w:val="00F2442C"/>
    <w:rsid w:val="00F24531"/>
    <w:rsid w:val="00F2517F"/>
    <w:rsid w:val="00F25386"/>
    <w:rsid w:val="00F25960"/>
    <w:rsid w:val="00F26966"/>
    <w:rsid w:val="00F26C46"/>
    <w:rsid w:val="00F26F0D"/>
    <w:rsid w:val="00F26F79"/>
    <w:rsid w:val="00F2752D"/>
    <w:rsid w:val="00F27679"/>
    <w:rsid w:val="00F27C6A"/>
    <w:rsid w:val="00F27D35"/>
    <w:rsid w:val="00F27E05"/>
    <w:rsid w:val="00F301A0"/>
    <w:rsid w:val="00F30D4E"/>
    <w:rsid w:val="00F32571"/>
    <w:rsid w:val="00F326F3"/>
    <w:rsid w:val="00F33462"/>
    <w:rsid w:val="00F3429C"/>
    <w:rsid w:val="00F3491F"/>
    <w:rsid w:val="00F34E4F"/>
    <w:rsid w:val="00F34E55"/>
    <w:rsid w:val="00F34EBF"/>
    <w:rsid w:val="00F34FCA"/>
    <w:rsid w:val="00F3521B"/>
    <w:rsid w:val="00F354B1"/>
    <w:rsid w:val="00F35835"/>
    <w:rsid w:val="00F3599F"/>
    <w:rsid w:val="00F35F66"/>
    <w:rsid w:val="00F36246"/>
    <w:rsid w:val="00F3634A"/>
    <w:rsid w:val="00F367F9"/>
    <w:rsid w:val="00F36C02"/>
    <w:rsid w:val="00F371D8"/>
    <w:rsid w:val="00F37DDC"/>
    <w:rsid w:val="00F37E6B"/>
    <w:rsid w:val="00F40073"/>
    <w:rsid w:val="00F4046F"/>
    <w:rsid w:val="00F41BAA"/>
    <w:rsid w:val="00F42AA2"/>
    <w:rsid w:val="00F42B6D"/>
    <w:rsid w:val="00F42D41"/>
    <w:rsid w:val="00F431F5"/>
    <w:rsid w:val="00F43354"/>
    <w:rsid w:val="00F43EA8"/>
    <w:rsid w:val="00F44BB8"/>
    <w:rsid w:val="00F45DE0"/>
    <w:rsid w:val="00F45F19"/>
    <w:rsid w:val="00F466C5"/>
    <w:rsid w:val="00F46F86"/>
    <w:rsid w:val="00F47899"/>
    <w:rsid w:val="00F50B17"/>
    <w:rsid w:val="00F50C44"/>
    <w:rsid w:val="00F51052"/>
    <w:rsid w:val="00F51502"/>
    <w:rsid w:val="00F51848"/>
    <w:rsid w:val="00F51EFE"/>
    <w:rsid w:val="00F524BF"/>
    <w:rsid w:val="00F525AE"/>
    <w:rsid w:val="00F52BC7"/>
    <w:rsid w:val="00F52E94"/>
    <w:rsid w:val="00F53437"/>
    <w:rsid w:val="00F536BE"/>
    <w:rsid w:val="00F53E06"/>
    <w:rsid w:val="00F54ADD"/>
    <w:rsid w:val="00F54C6E"/>
    <w:rsid w:val="00F551B7"/>
    <w:rsid w:val="00F55935"/>
    <w:rsid w:val="00F56B22"/>
    <w:rsid w:val="00F56D6E"/>
    <w:rsid w:val="00F56F6F"/>
    <w:rsid w:val="00F5726E"/>
    <w:rsid w:val="00F577D0"/>
    <w:rsid w:val="00F60647"/>
    <w:rsid w:val="00F607F4"/>
    <w:rsid w:val="00F6095F"/>
    <w:rsid w:val="00F60A2C"/>
    <w:rsid w:val="00F60BEE"/>
    <w:rsid w:val="00F60E3A"/>
    <w:rsid w:val="00F611DB"/>
    <w:rsid w:val="00F6149C"/>
    <w:rsid w:val="00F623EC"/>
    <w:rsid w:val="00F62C31"/>
    <w:rsid w:val="00F62DEC"/>
    <w:rsid w:val="00F64212"/>
    <w:rsid w:val="00F64D35"/>
    <w:rsid w:val="00F6512E"/>
    <w:rsid w:val="00F6575D"/>
    <w:rsid w:val="00F65E0B"/>
    <w:rsid w:val="00F65E0F"/>
    <w:rsid w:val="00F662B2"/>
    <w:rsid w:val="00F6639C"/>
    <w:rsid w:val="00F669EE"/>
    <w:rsid w:val="00F66AD8"/>
    <w:rsid w:val="00F66DF1"/>
    <w:rsid w:val="00F67754"/>
    <w:rsid w:val="00F67999"/>
    <w:rsid w:val="00F67A6B"/>
    <w:rsid w:val="00F67DA0"/>
    <w:rsid w:val="00F7030C"/>
    <w:rsid w:val="00F7065C"/>
    <w:rsid w:val="00F7097D"/>
    <w:rsid w:val="00F70DDF"/>
    <w:rsid w:val="00F71341"/>
    <w:rsid w:val="00F7171D"/>
    <w:rsid w:val="00F72230"/>
    <w:rsid w:val="00F72A91"/>
    <w:rsid w:val="00F7336C"/>
    <w:rsid w:val="00F73B85"/>
    <w:rsid w:val="00F73EA3"/>
    <w:rsid w:val="00F7455C"/>
    <w:rsid w:val="00F74659"/>
    <w:rsid w:val="00F7466D"/>
    <w:rsid w:val="00F74850"/>
    <w:rsid w:val="00F7495B"/>
    <w:rsid w:val="00F754A0"/>
    <w:rsid w:val="00F75D65"/>
    <w:rsid w:val="00F77A19"/>
    <w:rsid w:val="00F81743"/>
    <w:rsid w:val="00F81919"/>
    <w:rsid w:val="00F81F14"/>
    <w:rsid w:val="00F82EEC"/>
    <w:rsid w:val="00F84C27"/>
    <w:rsid w:val="00F84E9C"/>
    <w:rsid w:val="00F856BD"/>
    <w:rsid w:val="00F85CD7"/>
    <w:rsid w:val="00F85D0C"/>
    <w:rsid w:val="00F8671E"/>
    <w:rsid w:val="00F86A5D"/>
    <w:rsid w:val="00F86EBA"/>
    <w:rsid w:val="00F873F5"/>
    <w:rsid w:val="00F90237"/>
    <w:rsid w:val="00F9055A"/>
    <w:rsid w:val="00F90A63"/>
    <w:rsid w:val="00F92C43"/>
    <w:rsid w:val="00F93823"/>
    <w:rsid w:val="00F93D9B"/>
    <w:rsid w:val="00F94667"/>
    <w:rsid w:val="00F94BDD"/>
    <w:rsid w:val="00F94DEA"/>
    <w:rsid w:val="00F95038"/>
    <w:rsid w:val="00F9540E"/>
    <w:rsid w:val="00F95644"/>
    <w:rsid w:val="00F95A3D"/>
    <w:rsid w:val="00F95D62"/>
    <w:rsid w:val="00F963DB"/>
    <w:rsid w:val="00F96AA0"/>
    <w:rsid w:val="00F96B10"/>
    <w:rsid w:val="00F973BF"/>
    <w:rsid w:val="00F97A25"/>
    <w:rsid w:val="00F97F15"/>
    <w:rsid w:val="00FA0081"/>
    <w:rsid w:val="00FA0ED8"/>
    <w:rsid w:val="00FA14F8"/>
    <w:rsid w:val="00FA1D22"/>
    <w:rsid w:val="00FA224F"/>
    <w:rsid w:val="00FA234C"/>
    <w:rsid w:val="00FA2E3B"/>
    <w:rsid w:val="00FA3242"/>
    <w:rsid w:val="00FA32C0"/>
    <w:rsid w:val="00FA3BCE"/>
    <w:rsid w:val="00FA4CFA"/>
    <w:rsid w:val="00FA4F84"/>
    <w:rsid w:val="00FA5241"/>
    <w:rsid w:val="00FA5485"/>
    <w:rsid w:val="00FA5BE4"/>
    <w:rsid w:val="00FA63B6"/>
    <w:rsid w:val="00FA7F1B"/>
    <w:rsid w:val="00FB03A7"/>
    <w:rsid w:val="00FB2907"/>
    <w:rsid w:val="00FB4023"/>
    <w:rsid w:val="00FB4CBE"/>
    <w:rsid w:val="00FB5A1A"/>
    <w:rsid w:val="00FB5ACC"/>
    <w:rsid w:val="00FB5B94"/>
    <w:rsid w:val="00FB5FC2"/>
    <w:rsid w:val="00FB602D"/>
    <w:rsid w:val="00FB60A0"/>
    <w:rsid w:val="00FB6C90"/>
    <w:rsid w:val="00FB6DD0"/>
    <w:rsid w:val="00FB70F8"/>
    <w:rsid w:val="00FB7B7F"/>
    <w:rsid w:val="00FB7FF4"/>
    <w:rsid w:val="00FC0FC8"/>
    <w:rsid w:val="00FC12B4"/>
    <w:rsid w:val="00FC1DDD"/>
    <w:rsid w:val="00FC21F6"/>
    <w:rsid w:val="00FC2526"/>
    <w:rsid w:val="00FC2FB0"/>
    <w:rsid w:val="00FC3036"/>
    <w:rsid w:val="00FC31B5"/>
    <w:rsid w:val="00FC33F1"/>
    <w:rsid w:val="00FC4826"/>
    <w:rsid w:val="00FC4D12"/>
    <w:rsid w:val="00FC4F32"/>
    <w:rsid w:val="00FC5A03"/>
    <w:rsid w:val="00FC5DA4"/>
    <w:rsid w:val="00FC6E69"/>
    <w:rsid w:val="00FC7249"/>
    <w:rsid w:val="00FC77C1"/>
    <w:rsid w:val="00FC7A39"/>
    <w:rsid w:val="00FC7FE9"/>
    <w:rsid w:val="00FD02B0"/>
    <w:rsid w:val="00FD0451"/>
    <w:rsid w:val="00FD0508"/>
    <w:rsid w:val="00FD0AC2"/>
    <w:rsid w:val="00FD10D9"/>
    <w:rsid w:val="00FD18DA"/>
    <w:rsid w:val="00FD2358"/>
    <w:rsid w:val="00FD2551"/>
    <w:rsid w:val="00FD35BA"/>
    <w:rsid w:val="00FD3D56"/>
    <w:rsid w:val="00FD4BAD"/>
    <w:rsid w:val="00FD4C3F"/>
    <w:rsid w:val="00FD4C6C"/>
    <w:rsid w:val="00FD5424"/>
    <w:rsid w:val="00FD74F1"/>
    <w:rsid w:val="00FE0BCE"/>
    <w:rsid w:val="00FE11EF"/>
    <w:rsid w:val="00FE199A"/>
    <w:rsid w:val="00FE1AA1"/>
    <w:rsid w:val="00FE1AB5"/>
    <w:rsid w:val="00FE2447"/>
    <w:rsid w:val="00FE246E"/>
    <w:rsid w:val="00FE26DC"/>
    <w:rsid w:val="00FE2DDA"/>
    <w:rsid w:val="00FE2FAB"/>
    <w:rsid w:val="00FE32C5"/>
    <w:rsid w:val="00FE3CD8"/>
    <w:rsid w:val="00FE4190"/>
    <w:rsid w:val="00FE4F45"/>
    <w:rsid w:val="00FE5BBD"/>
    <w:rsid w:val="00FE5E8B"/>
    <w:rsid w:val="00FE609E"/>
    <w:rsid w:val="00FE61B3"/>
    <w:rsid w:val="00FE6AB9"/>
    <w:rsid w:val="00FE7455"/>
    <w:rsid w:val="00FE7537"/>
    <w:rsid w:val="00FE7D52"/>
    <w:rsid w:val="00FF0D14"/>
    <w:rsid w:val="00FF1522"/>
    <w:rsid w:val="00FF1C7F"/>
    <w:rsid w:val="00FF25EE"/>
    <w:rsid w:val="00FF29B9"/>
    <w:rsid w:val="00FF2BB6"/>
    <w:rsid w:val="00FF2DC0"/>
    <w:rsid w:val="00FF33A6"/>
    <w:rsid w:val="00FF3715"/>
    <w:rsid w:val="00FF3CF1"/>
    <w:rsid w:val="00FF3E88"/>
    <w:rsid w:val="00FF4324"/>
    <w:rsid w:val="00FF4496"/>
    <w:rsid w:val="00FF4B35"/>
    <w:rsid w:val="00FF4D72"/>
    <w:rsid w:val="00FF5A59"/>
    <w:rsid w:val="00FF5AA2"/>
    <w:rsid w:val="00FF63C7"/>
    <w:rsid w:val="00FF6487"/>
    <w:rsid w:val="00FF65F9"/>
    <w:rsid w:val="00FF6855"/>
    <w:rsid w:val="00FF7674"/>
    <w:rsid w:val="00FF7AE6"/>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61"/>
    <o:shapelayout v:ext="edit">
      <o:idmap v:ext="edit" data="1"/>
    </o:shapelayout>
  </w:shapeDefaults>
  <w:decimalSymbol w:val="."/>
  <w:listSeparator w:val=","/>
  <w14:docId w14:val="5A46309D"/>
  <w15:docId w15:val="{FABF5F43-C589-4249-87BC-10D1D9E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 w:type="paragraph" w:customStyle="1" w:styleId="Char1CharChar2">
    <w:name w:val="Char1 Char Char"/>
    <w:basedOn w:val="Normal"/>
    <w:rsid w:val="00B72CB2"/>
    <w:pPr>
      <w:keepLines/>
      <w:spacing w:after="160" w:line="240" w:lineRule="exact"/>
      <w:ind w:left="2977"/>
    </w:pPr>
    <w:rPr>
      <w:rFonts w:ascii="Tahoma" w:hAnsi="Tahoma" w:cs="Times New Roman"/>
      <w:szCs w:val="24"/>
      <w:lang w:val="en-US" w:eastAsia="en-US"/>
    </w:rPr>
  </w:style>
  <w:style w:type="paragraph" w:customStyle="1" w:styleId="TableRow">
    <w:name w:val="TableRow"/>
    <w:link w:val="TableRowChar"/>
    <w:qFormat/>
    <w:rsid w:val="00911C4F"/>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911C4F"/>
    <w:rPr>
      <w:rFonts w:ascii="Arial" w:hAnsi="Arial"/>
      <w:color w:val="0D0D0D" w:themeColor="text1" w:themeTint="F2"/>
      <w:sz w:val="24"/>
      <w:szCs w:val="24"/>
    </w:rPr>
  </w:style>
  <w:style w:type="character" w:customStyle="1" w:styleId="fontstyle01">
    <w:name w:val="fontstyle01"/>
    <w:basedOn w:val="DefaultParagraphFont"/>
    <w:rsid w:val="0079415C"/>
    <w:rPr>
      <w:rFonts w:ascii="ArialMT" w:hAnsi="ArialMT" w:hint="default"/>
      <w:b w:val="0"/>
      <w:bCs w:val="0"/>
      <w:i w:val="0"/>
      <w:iCs w:val="0"/>
      <w:color w:val="0D0D0D"/>
      <w:sz w:val="24"/>
      <w:szCs w:val="24"/>
    </w:rPr>
  </w:style>
  <w:style w:type="paragraph" w:customStyle="1" w:styleId="Char1CharChar3">
    <w:name w:val="Char1 Char Char"/>
    <w:basedOn w:val="Normal"/>
    <w:rsid w:val="00BA4BC6"/>
    <w:pPr>
      <w:keepLines/>
      <w:spacing w:after="160" w:line="240" w:lineRule="exact"/>
      <w:ind w:left="2977"/>
    </w:pPr>
    <w:rPr>
      <w:rFonts w:ascii="Tahoma" w:hAnsi="Tahoma" w:cs="Times New Roman"/>
      <w:szCs w:val="24"/>
      <w:lang w:val="en-US" w:eastAsia="en-US"/>
    </w:rPr>
  </w:style>
  <w:style w:type="paragraph" w:customStyle="1" w:styleId="Char1CharChar4">
    <w:name w:val="Char1 Char Char"/>
    <w:basedOn w:val="Normal"/>
    <w:rsid w:val="00594E54"/>
    <w:pPr>
      <w:keepLines/>
      <w:spacing w:after="160" w:line="240" w:lineRule="exact"/>
      <w:ind w:left="2977"/>
    </w:pPr>
    <w:rPr>
      <w:rFonts w:ascii="Tahoma" w:hAnsi="Tahoma" w:cs="Times New Roman"/>
      <w:szCs w:val="24"/>
      <w:lang w:val="en-US" w:eastAsia="en-US"/>
    </w:rPr>
  </w:style>
  <w:style w:type="paragraph" w:customStyle="1" w:styleId="Char1CharChar5">
    <w:name w:val="Char1 Char Char"/>
    <w:basedOn w:val="Normal"/>
    <w:rsid w:val="00E248DB"/>
    <w:pPr>
      <w:keepLines/>
      <w:spacing w:after="160" w:line="240" w:lineRule="exact"/>
      <w:ind w:left="2977"/>
    </w:pPr>
    <w:rPr>
      <w:rFonts w:ascii="Tahoma" w:hAnsi="Tahoma" w:cs="Times New Roman"/>
      <w:szCs w:val="24"/>
      <w:lang w:val="en-US" w:eastAsia="en-US"/>
    </w:rPr>
  </w:style>
  <w:style w:type="paragraph" w:customStyle="1" w:styleId="Char">
    <w:name w:val="Char"/>
    <w:basedOn w:val="Normal"/>
    <w:rsid w:val="006406AA"/>
    <w:pPr>
      <w:keepLines/>
      <w:spacing w:after="160" w:line="240" w:lineRule="exact"/>
      <w:ind w:left="2977"/>
    </w:pPr>
    <w:rPr>
      <w:rFonts w:ascii="Tahoma" w:hAnsi="Tahoma" w:cs="Times New Roman"/>
      <w:szCs w:val="24"/>
      <w:lang w:val="en-US" w:eastAsia="en-US"/>
    </w:rPr>
  </w:style>
  <w:style w:type="paragraph" w:customStyle="1" w:styleId="Char1CharChar6">
    <w:name w:val="Char1 Char Char"/>
    <w:basedOn w:val="Normal"/>
    <w:rsid w:val="00014436"/>
    <w:pPr>
      <w:keepLines/>
      <w:spacing w:after="160" w:line="240" w:lineRule="exact"/>
      <w:ind w:left="2977"/>
    </w:pPr>
    <w:rPr>
      <w:rFonts w:ascii="Tahoma" w:hAnsi="Tahoma" w:cs="Times New Roman"/>
      <w:szCs w:val="24"/>
      <w:lang w:val="en-US" w:eastAsia="en-US"/>
    </w:rPr>
  </w:style>
  <w:style w:type="paragraph" w:customStyle="1" w:styleId="Char1CharChar7">
    <w:name w:val="Char1 Char Char"/>
    <w:basedOn w:val="Normal"/>
    <w:rsid w:val="000C0F63"/>
    <w:pPr>
      <w:keepLines/>
      <w:spacing w:after="160" w:line="240" w:lineRule="exact"/>
      <w:ind w:left="2977"/>
    </w:pPr>
    <w:rPr>
      <w:rFonts w:ascii="Tahoma" w:hAnsi="Tahoma" w:cs="Times New Roman"/>
      <w:szCs w:val="24"/>
      <w:lang w:val="en-US" w:eastAsia="en-US"/>
    </w:rPr>
  </w:style>
  <w:style w:type="character" w:styleId="UnresolvedMention">
    <w:name w:val="Unresolved Mention"/>
    <w:basedOn w:val="DefaultParagraphFont"/>
    <w:uiPriority w:val="99"/>
    <w:semiHidden/>
    <w:unhideWhenUsed/>
    <w:rsid w:val="00C03F09"/>
    <w:rPr>
      <w:color w:val="605E5C"/>
      <w:shd w:val="clear" w:color="auto" w:fill="E1DFDD"/>
    </w:rPr>
  </w:style>
  <w:style w:type="paragraph" w:styleId="NormalWeb">
    <w:name w:val="Normal (Web)"/>
    <w:basedOn w:val="Normal"/>
    <w:uiPriority w:val="99"/>
    <w:unhideWhenUsed/>
    <w:rsid w:val="003E55D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6418">
      <w:bodyDiv w:val="1"/>
      <w:marLeft w:val="0"/>
      <w:marRight w:val="0"/>
      <w:marTop w:val="0"/>
      <w:marBottom w:val="0"/>
      <w:divBdr>
        <w:top w:val="none" w:sz="0" w:space="0" w:color="auto"/>
        <w:left w:val="none" w:sz="0" w:space="0" w:color="auto"/>
        <w:bottom w:val="none" w:sz="0" w:space="0" w:color="auto"/>
        <w:right w:val="none" w:sz="0" w:space="0" w:color="auto"/>
      </w:divBdr>
    </w:div>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215169983">
      <w:bodyDiv w:val="1"/>
      <w:marLeft w:val="0"/>
      <w:marRight w:val="0"/>
      <w:marTop w:val="0"/>
      <w:marBottom w:val="0"/>
      <w:divBdr>
        <w:top w:val="none" w:sz="0" w:space="0" w:color="auto"/>
        <w:left w:val="none" w:sz="0" w:space="0" w:color="auto"/>
        <w:bottom w:val="none" w:sz="0" w:space="0" w:color="auto"/>
        <w:right w:val="none" w:sz="0" w:space="0" w:color="auto"/>
      </w:divBdr>
    </w:div>
    <w:div w:id="544566472">
      <w:bodyDiv w:val="1"/>
      <w:marLeft w:val="0"/>
      <w:marRight w:val="0"/>
      <w:marTop w:val="0"/>
      <w:marBottom w:val="0"/>
      <w:divBdr>
        <w:top w:val="none" w:sz="0" w:space="0" w:color="auto"/>
        <w:left w:val="none" w:sz="0" w:space="0" w:color="auto"/>
        <w:bottom w:val="none" w:sz="0" w:space="0" w:color="auto"/>
        <w:right w:val="none" w:sz="0" w:space="0" w:color="auto"/>
      </w:divBdr>
      <w:divsChild>
        <w:div w:id="1700812071">
          <w:marLeft w:val="0"/>
          <w:marRight w:val="0"/>
          <w:marTop w:val="0"/>
          <w:marBottom w:val="0"/>
          <w:divBdr>
            <w:top w:val="none" w:sz="0" w:space="0" w:color="auto"/>
            <w:left w:val="none" w:sz="0" w:space="0" w:color="auto"/>
            <w:bottom w:val="none" w:sz="0" w:space="0" w:color="auto"/>
            <w:right w:val="none" w:sz="0" w:space="0" w:color="auto"/>
          </w:divBdr>
          <w:divsChild>
            <w:div w:id="14927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3137">
      <w:bodyDiv w:val="1"/>
      <w:marLeft w:val="0"/>
      <w:marRight w:val="0"/>
      <w:marTop w:val="0"/>
      <w:marBottom w:val="0"/>
      <w:divBdr>
        <w:top w:val="none" w:sz="0" w:space="0" w:color="auto"/>
        <w:left w:val="none" w:sz="0" w:space="0" w:color="auto"/>
        <w:bottom w:val="none" w:sz="0" w:space="0" w:color="auto"/>
        <w:right w:val="none" w:sz="0" w:space="0" w:color="auto"/>
      </w:divBdr>
      <w:divsChild>
        <w:div w:id="645626627">
          <w:marLeft w:val="0"/>
          <w:marRight w:val="0"/>
          <w:marTop w:val="0"/>
          <w:marBottom w:val="0"/>
          <w:divBdr>
            <w:top w:val="none" w:sz="0" w:space="0" w:color="auto"/>
            <w:left w:val="none" w:sz="0" w:space="0" w:color="auto"/>
            <w:bottom w:val="none" w:sz="0" w:space="0" w:color="auto"/>
            <w:right w:val="none" w:sz="0" w:space="0" w:color="auto"/>
          </w:divBdr>
          <w:divsChild>
            <w:div w:id="220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894">
      <w:bodyDiv w:val="1"/>
      <w:marLeft w:val="0"/>
      <w:marRight w:val="0"/>
      <w:marTop w:val="0"/>
      <w:marBottom w:val="0"/>
      <w:divBdr>
        <w:top w:val="none" w:sz="0" w:space="0" w:color="auto"/>
        <w:left w:val="none" w:sz="0" w:space="0" w:color="auto"/>
        <w:bottom w:val="none" w:sz="0" w:space="0" w:color="auto"/>
        <w:right w:val="none" w:sz="0" w:space="0" w:color="auto"/>
      </w:divBdr>
    </w:div>
    <w:div w:id="1486968018">
      <w:bodyDiv w:val="1"/>
      <w:marLeft w:val="0"/>
      <w:marRight w:val="0"/>
      <w:marTop w:val="0"/>
      <w:marBottom w:val="0"/>
      <w:divBdr>
        <w:top w:val="none" w:sz="0" w:space="0" w:color="auto"/>
        <w:left w:val="none" w:sz="0" w:space="0" w:color="auto"/>
        <w:bottom w:val="none" w:sz="0" w:space="0" w:color="auto"/>
        <w:right w:val="none" w:sz="0" w:space="0" w:color="auto"/>
      </w:divBdr>
      <w:divsChild>
        <w:div w:id="59058282">
          <w:marLeft w:val="0"/>
          <w:marRight w:val="0"/>
          <w:marTop w:val="0"/>
          <w:marBottom w:val="0"/>
          <w:divBdr>
            <w:top w:val="none" w:sz="0" w:space="0" w:color="auto"/>
            <w:left w:val="none" w:sz="0" w:space="0" w:color="auto"/>
            <w:bottom w:val="none" w:sz="0" w:space="0" w:color="auto"/>
            <w:right w:val="none" w:sz="0" w:space="0" w:color="auto"/>
          </w:divBdr>
          <w:divsChild>
            <w:div w:id="1055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1034">
      <w:bodyDiv w:val="1"/>
      <w:marLeft w:val="0"/>
      <w:marRight w:val="0"/>
      <w:marTop w:val="0"/>
      <w:marBottom w:val="0"/>
      <w:divBdr>
        <w:top w:val="none" w:sz="0" w:space="0" w:color="auto"/>
        <w:left w:val="none" w:sz="0" w:space="0" w:color="auto"/>
        <w:bottom w:val="none" w:sz="0" w:space="0" w:color="auto"/>
        <w:right w:val="none" w:sz="0" w:space="0" w:color="auto"/>
      </w:divBdr>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 w:id="2048410101">
      <w:bodyDiv w:val="1"/>
      <w:marLeft w:val="0"/>
      <w:marRight w:val="0"/>
      <w:marTop w:val="0"/>
      <w:marBottom w:val="0"/>
      <w:divBdr>
        <w:top w:val="none" w:sz="0" w:space="0" w:color="auto"/>
        <w:left w:val="none" w:sz="0" w:space="0" w:color="auto"/>
        <w:bottom w:val="none" w:sz="0" w:space="0" w:color="auto"/>
        <w:right w:val="none" w:sz="0" w:space="0" w:color="auto"/>
      </w:divBdr>
    </w:div>
    <w:div w:id="2122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redding@bradford.gov.uk" TargetMode="External"/><Relationship Id="rId13" Type="http://schemas.openxmlformats.org/officeDocument/2006/relationships/hyperlink" Target="https://www.gov.uk/government/publications/pre-16-schools-funding-local-authority-guidance-for-2024-to-2025/the-notional-sen-budget-for-mainstream-schools-operational-guide-2024-to-2025" TargetMode="External"/><Relationship Id="rId18" Type="http://schemas.openxmlformats.org/officeDocument/2006/relationships/image" Target="media/image1.emf"/><Relationship Id="rId26" Type="http://schemas.openxmlformats.org/officeDocument/2006/relationships/hyperlink" Target="https://www.gov.uk/government/publications/schools-national-funding-formulae-equalities-impact-assessment" TargetMode="External"/><Relationship Id="rId3" Type="http://schemas.openxmlformats.org/officeDocument/2006/relationships/styles" Target="styles.xml"/><Relationship Id="rId21" Type="http://schemas.openxmlformats.org/officeDocument/2006/relationships/package" Target="embeddings/Microsoft_Word_Document1.doc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teachers-pay-additional-grant-2023-to-2024" TargetMode="External"/><Relationship Id="rId17" Type="http://schemas.openxmlformats.org/officeDocument/2006/relationships/hyperlink" Target="https://www.gov.uk/government/publications/pre-16-schools-funding-local-authority-guidance-for-2024-to-2025/the-notional-sen-budget-for-mainstream-schools-operational-guide-2024-to-2025" TargetMode="External"/><Relationship Id="rId25" Type="http://schemas.openxmlformats.org/officeDocument/2006/relationships/hyperlink" Target="https://bradford.moderngov.co.uk/ieListMeetings.aspx?CId=160&amp;Year=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pre-16-schools-funding-local-authority-guidance-for-2024-to-2025/schools-operational-guide-2024-to-2025" TargetMode="External"/><Relationship Id="rId20" Type="http://schemas.openxmlformats.org/officeDocument/2006/relationships/image" Target="media/image2.emf"/><Relationship Id="rId29" Type="http://schemas.openxmlformats.org/officeDocument/2006/relationships/hyperlink" Target="mailto:andrew.redding@brad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funding-formula-for-schools-and-high-needs" TargetMode="External"/><Relationship Id="rId24" Type="http://schemas.openxmlformats.org/officeDocument/2006/relationships/hyperlink" Target="https://online1.snapsurveys.com/mfenk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so.bradford.gov.uk/Schools/CMSPage.aspx?mid=1780" TargetMode="External"/><Relationship Id="rId23" Type="http://schemas.openxmlformats.org/officeDocument/2006/relationships/package" Target="embeddings/Microsoft_Word_Document2.docx"/><Relationship Id="rId28" Type="http://schemas.openxmlformats.org/officeDocument/2006/relationships/hyperlink" Target="mailto:andrew.redding@bradford.gov.uk" TargetMode="External"/><Relationship Id="rId10" Type="http://schemas.openxmlformats.org/officeDocument/2006/relationships/hyperlink" Target="https://bso.bradford.gov.uk/Schools/CMSPage.aspx?mid=1780" TargetMode="External"/><Relationship Id="rId19" Type="http://schemas.openxmlformats.org/officeDocument/2006/relationships/package" Target="embeddings/Microsoft_Word_Document.doc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line1.snapsurveys.com/mfenk9" TargetMode="External"/><Relationship Id="rId14" Type="http://schemas.openxmlformats.org/officeDocument/2006/relationships/hyperlink" Target="https://www.gov.uk/government/publications/pre-16-schools-funding-local-authority-guidance-for-2024-to-2025/the-notional-sen-budget-for-mainstream-schools-operational-guide-2024-to-2025" TargetMode="External"/><Relationship Id="rId22" Type="http://schemas.openxmlformats.org/officeDocument/2006/relationships/image" Target="media/image3.emf"/><Relationship Id="rId27" Type="http://schemas.openxmlformats.org/officeDocument/2006/relationships/hyperlink" Target="https://online1.snapsurveys.com/mfenk9"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DD7C-5D04-4AA9-AEF3-851A18A2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39</Pages>
  <Words>20551</Words>
  <Characters>111040</Characters>
  <Application>Microsoft Office Word</Application>
  <DocSecurity>0</DocSecurity>
  <Lines>925</Lines>
  <Paragraphs>262</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131329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Dawn Haigh</cp:lastModifiedBy>
  <cp:revision>156</cp:revision>
  <cp:lastPrinted>2016-09-21T14:38:00Z</cp:lastPrinted>
  <dcterms:created xsi:type="dcterms:W3CDTF">2023-08-02T13:07:00Z</dcterms:created>
  <dcterms:modified xsi:type="dcterms:W3CDTF">2023-10-11T09:46:00Z</dcterms:modified>
</cp:coreProperties>
</file>