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97" w:rsidRPr="00C93B97" w:rsidRDefault="00287A40" w:rsidP="00C93B97">
      <w:pPr>
        <w:pStyle w:val="Heading1"/>
        <w:shd w:val="clear" w:color="auto" w:fill="FFFF66"/>
        <w:spacing w:before="120"/>
        <w:jc w:val="center"/>
        <w:rPr>
          <w:color w:val="000000" w:themeColor="text1"/>
        </w:rPr>
      </w:pPr>
      <w:bookmarkStart w:id="0" w:name="_Toc51755185"/>
      <w:r w:rsidRPr="00812D31">
        <w:rPr>
          <w:color w:val="000000" w:themeColor="text1"/>
        </w:rPr>
        <w:t>Profiling Checklist</w:t>
      </w:r>
      <w:bookmarkEnd w:id="0"/>
    </w:p>
    <w:tbl>
      <w:tblPr>
        <w:tblStyle w:val="TableGrid"/>
        <w:tblW w:w="14459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682"/>
        <w:gridCol w:w="683"/>
        <w:gridCol w:w="5405"/>
      </w:tblGrid>
      <w:tr w:rsidR="00C93B97" w:rsidRPr="008F75EF" w:rsidTr="00C93B97">
        <w:trPr>
          <w:trHeight w:val="708"/>
        </w:trPr>
        <w:tc>
          <w:tcPr>
            <w:tcW w:w="1445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93B97" w:rsidRPr="008F75EF" w:rsidRDefault="00C93B97" w:rsidP="001D541D">
            <w:pPr>
              <w:rPr>
                <w:b/>
              </w:rPr>
            </w:pPr>
            <w:r>
              <w:rPr>
                <w:rFonts w:eastAsia="Times New Roman" w:cs="Open Sans"/>
                <w:color w:val="000000" w:themeColor="text1"/>
                <w:sz w:val="24"/>
                <w:szCs w:val="24"/>
                <w:lang w:val="en-US" w:eastAsia="en-GB"/>
              </w:rPr>
              <w:br w:type="page"/>
            </w:r>
            <w:r w:rsidRPr="008F75EF">
              <w:rPr>
                <w:b/>
              </w:rPr>
              <w:t>Name:_______________________________________________________________________Year Group: ________________Age:_____________________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r w:rsidRPr="008F75EF">
              <w:t>Language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C93B97" w:rsidRPr="00435774" w:rsidRDefault="00C93B97" w:rsidP="00C93B97">
            <w:pPr>
              <w:jc w:val="center"/>
              <w:rPr>
                <w:b/>
                <w:sz w:val="16"/>
                <w:szCs w:val="16"/>
              </w:rPr>
            </w:pPr>
            <w:r w:rsidRPr="00435774">
              <w:rPr>
                <w:b/>
                <w:sz w:val="16"/>
                <w:szCs w:val="16"/>
              </w:rPr>
              <w:t>Some</w:t>
            </w:r>
            <w:r>
              <w:rPr>
                <w:b/>
                <w:sz w:val="16"/>
                <w:szCs w:val="16"/>
              </w:rPr>
              <w:t>-</w:t>
            </w:r>
            <w:r w:rsidRPr="00435774">
              <w:rPr>
                <w:b/>
                <w:sz w:val="16"/>
                <w:szCs w:val="16"/>
              </w:rPr>
              <w:t>times</w:t>
            </w: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C93B97" w:rsidRPr="00435774" w:rsidRDefault="00C93B97" w:rsidP="00C93B97">
            <w:pPr>
              <w:jc w:val="center"/>
              <w:rPr>
                <w:b/>
                <w:sz w:val="16"/>
                <w:szCs w:val="16"/>
              </w:rPr>
            </w:pPr>
            <w:r w:rsidRPr="00435774">
              <w:rPr>
                <w:b/>
                <w:sz w:val="16"/>
                <w:szCs w:val="16"/>
              </w:rPr>
              <w:t>Often</w:t>
            </w:r>
          </w:p>
        </w:tc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pPr>
              <w:rPr>
                <w:b/>
              </w:rPr>
            </w:pPr>
            <w:r w:rsidRPr="008F75EF">
              <w:rPr>
                <w:b/>
              </w:rPr>
              <w:t>Potential areas of difficulty (please highlight).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 xml:space="preserve">Difficulties with understanding verbal information. 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Receptive language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Slow to process and understand verbal information.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Receptive language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Poor speech sound production (difficulties articulating certain words and sounds).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Expressive language/Articulation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Has limited vocabulary and/or uses simple language for their age.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Expressive language</w:t>
            </w:r>
            <w:bookmarkStart w:id="1" w:name="_GoBack"/>
            <w:bookmarkEnd w:id="1"/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Makes grammatic</w:t>
            </w:r>
            <w:r>
              <w:t>al errors and has poor sentence</w:t>
            </w:r>
            <w:r w:rsidRPr="008F75EF">
              <w:t xml:space="preserve"> structure (verbally).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Expressive language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Has word finding difficulties.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Expressive language/Working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pPr>
              <w:spacing w:before="100" w:beforeAutospacing="1" w:after="100" w:afterAutospacing="1"/>
            </w:pPr>
            <w:r w:rsidRPr="008F75EF">
              <w:t>Reasoning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pPr>
              <w:spacing w:before="100" w:beforeAutospacing="1" w:after="100" w:afterAutospacing="1"/>
              <w:rPr>
                <w:rFonts w:eastAsia="Times New Roman" w:cs="Times New Roman"/>
                <w:spacing w:val="-4"/>
                <w:lang w:eastAsia="en-GB"/>
              </w:rPr>
            </w:pPr>
            <w:r w:rsidRPr="008F75EF">
              <w:t xml:space="preserve">Finds visual tasks easier than verbal tasks. 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Verbal reasoning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pPr>
              <w:spacing w:before="100" w:beforeAutospacing="1" w:after="100" w:afterAutospacing="1"/>
            </w:pPr>
            <w:r w:rsidRPr="008F75EF">
              <w:t>Finds verbal tasks easier than visual tasks.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Visual reasoning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pPr>
              <w:spacing w:before="100" w:beforeAutospacing="1" w:after="100" w:afterAutospacing="1"/>
            </w:pPr>
            <w:r w:rsidRPr="008F75EF">
              <w:t>Overall level of understanding seems to be below age related expectations.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>
            <w:pPr>
              <w:rPr>
                <w:highlight w:val="green"/>
              </w:rPr>
            </w:pPr>
          </w:p>
        </w:tc>
        <w:tc>
          <w:tcPr>
            <w:tcW w:w="683" w:type="dxa"/>
            <w:vAlign w:val="center"/>
          </w:tcPr>
          <w:p w:rsidR="00C93B97" w:rsidRPr="008F75EF" w:rsidRDefault="00C93B97" w:rsidP="001D541D">
            <w:pPr>
              <w:rPr>
                <w:highlight w:val="green"/>
              </w:rPr>
            </w:pPr>
          </w:p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Possible general difficulties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r w:rsidRPr="008F75EF">
              <w:t>Attention and Memory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pPr>
              <w:rPr>
                <w:b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pPr>
              <w:rPr>
                <w:b/>
              </w:rPr>
            </w:pPr>
          </w:p>
        </w:tc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pPr>
              <w:rPr>
                <w:b/>
              </w:rPr>
            </w:pP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Has difficulty focusing on longer tasks or tasks of less interest.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Attention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pPr>
              <w:spacing w:before="100" w:beforeAutospacing="1" w:after="100" w:afterAutospacing="1"/>
              <w:rPr>
                <w:rFonts w:eastAsia="Times New Roman" w:cs="Times New Roman"/>
                <w:spacing w:val="-4"/>
                <w:lang w:eastAsia="en-GB"/>
              </w:rPr>
            </w:pPr>
            <w:r w:rsidRPr="008F75EF">
              <w:t>Work can be inconsistent and pupil makes ‘random errors’.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Attention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Daydreams or to has difficulties listening</w:t>
            </w:r>
            <w:r>
              <w:t>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Attention/Working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Easily forgets instructions and/or needs to repeat information to themselves to remember.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Often forgets what they were going to say.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Difficulties with planning and organisation.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Has difficulty following multi-step instructions and/or procedures.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vAlign w:val="center"/>
          </w:tcPr>
          <w:p w:rsidR="00C93B97" w:rsidRPr="008F75EF" w:rsidRDefault="00C93B97" w:rsidP="001D541D">
            <w:r w:rsidRPr="008F75EF">
              <w:t>Difficulties with problem solving.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r w:rsidRPr="008F75EF">
              <w:t>Processing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Finds it difficult to follow verbal instructions or conversations.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Auditory processing/receptive language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Mixes up similar looking letters, words, shapes or numbers.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Visual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>
              <w:t>Skips lines</w:t>
            </w:r>
            <w:r w:rsidRPr="008F75EF">
              <w:t xml:space="preserve"> when reading, or reads the same line over and over.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Visual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lastRenderedPageBreak/>
              <w:t>Struggles to sound out and blend together sounds to make words.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Phonological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Struggles to identify sounds w</w:t>
            </w:r>
            <w:r>
              <w:t>ithin words (which sound comes first</w:t>
            </w:r>
            <w:r w:rsidRPr="008F75EF">
              <w:t>/last etc).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Phonological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Can’t remember what words sound like/mixes up words.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Phonological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Can become distressed by loud noises.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Sensory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Avoids touch or seeks excessive physical contact.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Sensory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Unusual dislike or lack of awareness of tastes and/or smells.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Sensory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Seems to understand but struggles in timed assessments.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Processing speed/Memory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Takes longer than expected to complete tasks.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Processing speed/Memory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Reluctant to answer questions in class.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Processing speed/Memory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Becomes overloaded with information in class.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Processing speed/Memory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r w:rsidRPr="008F75EF">
              <w:t>Motor Skills and Organisation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Slow writing speed.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Fine motor skills/Processing speed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Difficulties with handwriting.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Fine motor skills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Struggles to use scissors.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Fine motor skills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Delayed ball skills and/or bike riding.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Gross motor skills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Difficulties with sequencing</w:t>
            </w:r>
            <w:r>
              <w:t xml:space="preserve"> </w:t>
            </w:r>
            <w:r w:rsidRPr="008F75EF">
              <w:t xml:space="preserve"> (e.g. days, months, times tables, alphabet, spellings, ideas in writing).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Attention/Working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Difficul</w:t>
            </w:r>
            <w:r>
              <w:t>ties with organisation in every</w:t>
            </w:r>
            <w:r w:rsidRPr="008F75EF">
              <w:t>day life.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Attention/Working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r w:rsidRPr="008F75EF">
              <w:t>Social-Emotional and Mental Health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Struggles with group work, but works better independently.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Flexible thinking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Finds transitions/change challenging (particularly when unexpected).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Flexible thinking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Deterioration in classwork.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Possible emotional difficulties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Doesn’t want to come to school.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Possible emotional difficulties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Avoids social situations.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Possible emotional difficulties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>
            <w:r w:rsidRPr="008F75EF">
              <w:t>Literacy and Numeracy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  <w:tc>
          <w:tcPr>
            <w:tcW w:w="5405" w:type="dxa"/>
            <w:shd w:val="clear" w:color="auto" w:fill="D9D9D9" w:themeFill="background1" w:themeFillShade="D9"/>
            <w:vAlign w:val="center"/>
          </w:tcPr>
          <w:p w:rsidR="00C93B97" w:rsidRPr="008F75EF" w:rsidRDefault="00C93B97" w:rsidP="001D541D"/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Reading is slow and stilted.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Literacy skills/Processing speed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Makes lots of errors when reading words.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Literacy skills/Phonological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Can read but has difficulties with reading comprehension.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Reading comprehension/Receptive language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Struggles to spell words.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Literacy skills/Phonological processing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lastRenderedPageBreak/>
              <w:t>Sentences in free writing are not grammatically correct.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746A12" w:rsidRDefault="00C93B97" w:rsidP="001D541D">
            <w:pPr>
              <w:rPr>
                <w:sz w:val="18"/>
                <w:szCs w:val="18"/>
              </w:rPr>
            </w:pPr>
            <w:r w:rsidRPr="00746A12">
              <w:rPr>
                <w:sz w:val="18"/>
                <w:szCs w:val="18"/>
              </w:rPr>
              <w:t>Literacy skills/Expressive language /Working 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Writing skills do not reflect verbal ability.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Possible specific literacy difficulties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Doesn’t understand what numbers represent.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Numerical representation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Can only work in ones.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Numeracy skills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shd w:val="clear" w:color="auto" w:fill="FFFFFF" w:themeFill="background1"/>
            <w:vAlign w:val="center"/>
          </w:tcPr>
          <w:p w:rsidR="00C93B97" w:rsidRPr="008F75EF" w:rsidRDefault="00C93B97" w:rsidP="001D541D">
            <w:r w:rsidRPr="008F75EF">
              <w:t>Can’t remember number facts or times tables.</w:t>
            </w:r>
          </w:p>
        </w:tc>
        <w:tc>
          <w:tcPr>
            <w:tcW w:w="682" w:type="dxa"/>
            <w:vAlign w:val="center"/>
          </w:tcPr>
          <w:p w:rsidR="00C93B97" w:rsidRPr="008F75EF" w:rsidRDefault="00C93B97" w:rsidP="001D541D"/>
        </w:tc>
        <w:tc>
          <w:tcPr>
            <w:tcW w:w="683" w:type="dxa"/>
            <w:vAlign w:val="center"/>
          </w:tcPr>
          <w:p w:rsidR="00C93B97" w:rsidRPr="008F75EF" w:rsidRDefault="00C93B97" w:rsidP="001D541D"/>
        </w:tc>
        <w:tc>
          <w:tcPr>
            <w:tcW w:w="5405" w:type="dxa"/>
            <w:vAlign w:val="center"/>
          </w:tcPr>
          <w:p w:rsidR="00C93B97" w:rsidRPr="008F75EF" w:rsidRDefault="00C93B97" w:rsidP="001D541D">
            <w:r w:rsidRPr="008F75EF">
              <w:t>Numeracy skills/Memory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B97" w:rsidRPr="008F75EF" w:rsidRDefault="00C93B97" w:rsidP="001D541D">
            <w:pPr>
              <w:spacing w:before="100" w:beforeAutospacing="1" w:after="100" w:afterAutospacing="1"/>
            </w:pPr>
            <w:r w:rsidRPr="008F75EF">
              <w:t>Struggles to follow math rules to complete calculations.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B97" w:rsidRPr="008F75EF" w:rsidRDefault="00C93B97" w:rsidP="001D541D"/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B97" w:rsidRPr="008F75EF" w:rsidRDefault="00C93B97" w:rsidP="001D541D"/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B97" w:rsidRPr="008F75EF" w:rsidRDefault="00C93B97" w:rsidP="001D541D">
            <w:r w:rsidRPr="008F75EF">
              <w:t>Numeracy skills/Memory</w:t>
            </w:r>
          </w:p>
        </w:tc>
      </w:tr>
      <w:tr w:rsidR="00C93B97" w:rsidRPr="008F75EF" w:rsidTr="00C93B97">
        <w:trPr>
          <w:trHeight w:val="310"/>
        </w:trPr>
        <w:tc>
          <w:tcPr>
            <w:tcW w:w="76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93B97" w:rsidRPr="008F75EF" w:rsidRDefault="00C93B97" w:rsidP="001D541D">
            <w:pPr>
              <w:spacing w:before="100" w:beforeAutospacing="1" w:after="100" w:afterAutospacing="1"/>
            </w:pPr>
            <w:r w:rsidRPr="008F75EF">
              <w:t xml:space="preserve">There </w:t>
            </w:r>
            <w:r>
              <w:t>is</w:t>
            </w:r>
            <w:r w:rsidRPr="008F75EF">
              <w:t xml:space="preserve"> difference between general understanding and performance in literacy and/or </w:t>
            </w:r>
            <w:r>
              <w:t>maths</w:t>
            </w:r>
            <w:r w:rsidRPr="008F75EF">
              <w:t>.</w:t>
            </w:r>
          </w:p>
        </w:tc>
        <w:tc>
          <w:tcPr>
            <w:tcW w:w="6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93B97" w:rsidRPr="008F75EF" w:rsidRDefault="00C93B97" w:rsidP="001D541D"/>
        </w:tc>
        <w:tc>
          <w:tcPr>
            <w:tcW w:w="6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93B97" w:rsidRPr="008F75EF" w:rsidRDefault="00C93B97" w:rsidP="001D541D"/>
        </w:tc>
        <w:tc>
          <w:tcPr>
            <w:tcW w:w="54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93B97" w:rsidRPr="008F75EF" w:rsidRDefault="00C93B97" w:rsidP="001D541D">
            <w:r w:rsidRPr="008F75EF">
              <w:t>Possible specific difficulties</w:t>
            </w:r>
          </w:p>
        </w:tc>
      </w:tr>
    </w:tbl>
    <w:p w:rsidR="000971BA" w:rsidRDefault="000971BA" w:rsidP="00A8323D"/>
    <w:tbl>
      <w:tblPr>
        <w:tblStyle w:val="TableGrid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063"/>
        <w:gridCol w:w="1063"/>
        <w:gridCol w:w="9214"/>
      </w:tblGrid>
      <w:tr w:rsidR="00C93B97" w:rsidTr="00C93B97">
        <w:trPr>
          <w:trHeight w:val="303"/>
          <w:tblHeader/>
        </w:trPr>
        <w:tc>
          <w:tcPr>
            <w:tcW w:w="3261" w:type="dxa"/>
            <w:shd w:val="clear" w:color="auto" w:fill="D9D9D9" w:themeFill="background1" w:themeFillShade="D9"/>
          </w:tcPr>
          <w:p w:rsidR="00C93B97" w:rsidRPr="005E5C31" w:rsidRDefault="00C93B97" w:rsidP="001D541D">
            <w:pPr>
              <w:rPr>
                <w:sz w:val="24"/>
                <w:szCs w:val="24"/>
              </w:rPr>
            </w:pPr>
            <w:r w:rsidRPr="005E5C31">
              <w:rPr>
                <w:sz w:val="24"/>
                <w:szCs w:val="24"/>
              </w:rPr>
              <w:t>Signs of difficulties in: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C93B97" w:rsidRPr="00236E33" w:rsidRDefault="00C93B97" w:rsidP="001D54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Sometimes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Often</w:t>
            </w:r>
          </w:p>
        </w:tc>
        <w:tc>
          <w:tcPr>
            <w:tcW w:w="9214" w:type="dxa"/>
            <w:shd w:val="clear" w:color="auto" w:fill="D9D9D9" w:themeFill="background1" w:themeFillShade="D9"/>
          </w:tcPr>
          <w:p w:rsidR="00C93B97" w:rsidRPr="005E5C31" w:rsidRDefault="00C93B97" w:rsidP="001D541D">
            <w:pPr>
              <w:jc w:val="center"/>
              <w:rPr>
                <w:sz w:val="24"/>
                <w:szCs w:val="24"/>
              </w:rPr>
            </w:pPr>
            <w:r w:rsidRPr="005E5C31">
              <w:rPr>
                <w:sz w:val="24"/>
                <w:szCs w:val="24"/>
              </w:rPr>
              <w:t>Notes</w:t>
            </w: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Receptive Language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Expressive Language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Visual Reasoning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Verbal Reasoning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 xml:space="preserve">Attention 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Working Memory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Auditory Processing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Visual Processing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Sensory Processing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Phonological Processing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Processing Speed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Fine Motor Skills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Gross Motor Skills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SEMH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Literacy Skills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Numeracy Skills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70"/>
        </w:trPr>
        <w:tc>
          <w:tcPr>
            <w:tcW w:w="3261" w:type="dxa"/>
          </w:tcPr>
          <w:p w:rsidR="00C93B97" w:rsidRDefault="00C93B97" w:rsidP="001D541D">
            <w:r>
              <w:t>Possible specific difficulties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3B97" w:rsidTr="00C93B97">
        <w:trPr>
          <w:trHeight w:val="303"/>
        </w:trPr>
        <w:tc>
          <w:tcPr>
            <w:tcW w:w="3261" w:type="dxa"/>
          </w:tcPr>
          <w:p w:rsidR="00C93B97" w:rsidRDefault="00C93B97" w:rsidP="001D541D">
            <w:r>
              <w:t>Possible general difficulties</w:t>
            </w: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center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</w:tcPr>
          <w:p w:rsidR="00C93B97" w:rsidRDefault="00C93B97" w:rsidP="001D541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93B97" w:rsidRPr="003D1310" w:rsidRDefault="00C93B97" w:rsidP="00A8323D"/>
    <w:sectPr w:rsidR="00C93B97" w:rsidRPr="003D1310" w:rsidSect="006F6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95" w:right="1440" w:bottom="1276" w:left="1134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0D" w:rsidRDefault="00B8050D" w:rsidP="0019124A">
      <w:pPr>
        <w:spacing w:after="0" w:line="240" w:lineRule="auto"/>
      </w:pPr>
      <w:r>
        <w:separator/>
      </w:r>
    </w:p>
  </w:endnote>
  <w:endnote w:type="continuationSeparator" w:id="0">
    <w:p w:rsidR="00B8050D" w:rsidRDefault="00B8050D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78" w:rsidRDefault="00585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8B" w:rsidRPr="00577B8B" w:rsidRDefault="00577B8B" w:rsidP="00577B8B">
    <w:pPr>
      <w:pStyle w:val="Footer"/>
      <w:pBdr>
        <w:top w:val="single" w:sz="4" w:space="8" w:color="4F81BD" w:themeColor="accent1"/>
      </w:pBdr>
      <w:spacing w:before="360"/>
      <w:contextualSpacing/>
      <w:rPr>
        <w:noProof/>
        <w:color w:val="404040" w:themeColor="text1" w:themeTint="BF"/>
      </w:rPr>
    </w:pPr>
    <w:r>
      <w:rPr>
        <w:i/>
        <w:sz w:val="16"/>
        <w:szCs w:val="16"/>
      </w:rPr>
      <w:t>Learning Support</w:t>
    </w:r>
    <w:r w:rsidRPr="0019124A">
      <w:rPr>
        <w:i/>
        <w:sz w:val="16"/>
        <w:szCs w:val="16"/>
      </w:rPr>
      <w:t>,</w:t>
    </w:r>
    <w:r>
      <w:rPr>
        <w:i/>
        <w:sz w:val="16"/>
        <w:szCs w:val="16"/>
      </w:rPr>
      <w:t xml:space="preserve"> </w:t>
    </w:r>
    <w:r w:rsidRPr="0019124A">
      <w:rPr>
        <w:i/>
        <w:sz w:val="16"/>
        <w:szCs w:val="16"/>
      </w:rPr>
      <w:t>SCIL Team, 0-25 Specialist Teaching and Support Services</w:t>
    </w:r>
    <w:r>
      <w:rPr>
        <w:i/>
        <w:sz w:val="16"/>
        <w:szCs w:val="16"/>
      </w:rPr>
      <w:t xml:space="preserve">, </w:t>
    </w:r>
    <w:r w:rsidRPr="0019124A">
      <w:rPr>
        <w:i/>
        <w:sz w:val="16"/>
        <w:szCs w:val="16"/>
      </w:rPr>
      <w:t>Children’s Services</w:t>
    </w:r>
    <w:r>
      <w:rPr>
        <w:i/>
        <w:sz w:val="16"/>
        <w:szCs w:val="16"/>
      </w:rPr>
      <w:t>, CBMDC</w:t>
    </w:r>
    <w:r w:rsidRPr="0019124A">
      <w:rPr>
        <w:i/>
        <w:sz w:val="16"/>
        <w:szCs w:val="16"/>
      </w:rPr>
      <w:t xml:space="preserve"> – September 2020. </w:t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93B97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577B8B" w:rsidRDefault="00577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78" w:rsidRDefault="00585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0D" w:rsidRDefault="00B8050D" w:rsidP="0019124A">
      <w:pPr>
        <w:spacing w:after="0" w:line="240" w:lineRule="auto"/>
      </w:pPr>
      <w:r>
        <w:separator/>
      </w:r>
    </w:p>
  </w:footnote>
  <w:footnote w:type="continuationSeparator" w:id="0">
    <w:p w:rsidR="00B8050D" w:rsidRDefault="00B8050D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78" w:rsidRDefault="00585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0D" w:rsidRDefault="00B8050D" w:rsidP="006F6232">
    <w:pPr>
      <w:pStyle w:val="Header"/>
      <w:tabs>
        <w:tab w:val="clear" w:pos="4513"/>
        <w:tab w:val="clear" w:pos="9026"/>
        <w:tab w:val="left" w:pos="1780"/>
      </w:tabs>
    </w:pPr>
    <w:r w:rsidRPr="00DB2747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4E6E034F" wp14:editId="6D81BAA6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83" name="Picture 83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4E2610D" wp14:editId="1BB1F52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23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78" w:rsidRDefault="00585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4A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21C0B"/>
    <w:rsid w:val="00125420"/>
    <w:rsid w:val="00136156"/>
    <w:rsid w:val="00136F5F"/>
    <w:rsid w:val="00141C25"/>
    <w:rsid w:val="00143A7B"/>
    <w:rsid w:val="00146DA8"/>
    <w:rsid w:val="001475D9"/>
    <w:rsid w:val="00152DD1"/>
    <w:rsid w:val="00154CA3"/>
    <w:rsid w:val="00156D9E"/>
    <w:rsid w:val="00170BD8"/>
    <w:rsid w:val="0018503A"/>
    <w:rsid w:val="00185502"/>
    <w:rsid w:val="00185894"/>
    <w:rsid w:val="0018669A"/>
    <w:rsid w:val="0019124A"/>
    <w:rsid w:val="00196C43"/>
    <w:rsid w:val="001A1F9F"/>
    <w:rsid w:val="001A56B8"/>
    <w:rsid w:val="001A7FD4"/>
    <w:rsid w:val="001D371E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4C7C"/>
    <w:rsid w:val="003665F1"/>
    <w:rsid w:val="00374F17"/>
    <w:rsid w:val="0038072C"/>
    <w:rsid w:val="0038475E"/>
    <w:rsid w:val="00390CCB"/>
    <w:rsid w:val="003A4A31"/>
    <w:rsid w:val="003A4FC1"/>
    <w:rsid w:val="003A5BFA"/>
    <w:rsid w:val="003A634F"/>
    <w:rsid w:val="003A6CD7"/>
    <w:rsid w:val="003B3135"/>
    <w:rsid w:val="003B5AE2"/>
    <w:rsid w:val="003B764C"/>
    <w:rsid w:val="003D1310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77B8B"/>
    <w:rsid w:val="00585F78"/>
    <w:rsid w:val="00587109"/>
    <w:rsid w:val="005939B2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CAD"/>
    <w:rsid w:val="00684FC6"/>
    <w:rsid w:val="00687DEE"/>
    <w:rsid w:val="006A0812"/>
    <w:rsid w:val="006B1A72"/>
    <w:rsid w:val="006C4A2A"/>
    <w:rsid w:val="006C686C"/>
    <w:rsid w:val="006E6093"/>
    <w:rsid w:val="006F6232"/>
    <w:rsid w:val="00712F03"/>
    <w:rsid w:val="007177AC"/>
    <w:rsid w:val="00725702"/>
    <w:rsid w:val="00731FD5"/>
    <w:rsid w:val="007346D0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2D31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80D06"/>
    <w:rsid w:val="0099666B"/>
    <w:rsid w:val="009A138A"/>
    <w:rsid w:val="009A5824"/>
    <w:rsid w:val="009A6DE0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5883"/>
    <w:rsid w:val="00A274F7"/>
    <w:rsid w:val="00A37BA0"/>
    <w:rsid w:val="00A41945"/>
    <w:rsid w:val="00A44B37"/>
    <w:rsid w:val="00A46DA4"/>
    <w:rsid w:val="00A535C3"/>
    <w:rsid w:val="00A64101"/>
    <w:rsid w:val="00A70321"/>
    <w:rsid w:val="00A70B4B"/>
    <w:rsid w:val="00A71DCC"/>
    <w:rsid w:val="00A7329F"/>
    <w:rsid w:val="00A81DB0"/>
    <w:rsid w:val="00A8323D"/>
    <w:rsid w:val="00A84BDD"/>
    <w:rsid w:val="00A861B6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3B97"/>
    <w:rsid w:val="00C97CA9"/>
    <w:rsid w:val="00CA2B75"/>
    <w:rsid w:val="00CA3DA6"/>
    <w:rsid w:val="00CB570D"/>
    <w:rsid w:val="00CC4B08"/>
    <w:rsid w:val="00CC579E"/>
    <w:rsid w:val="00CC5C9A"/>
    <w:rsid w:val="00CD35CB"/>
    <w:rsid w:val="00D02EC0"/>
    <w:rsid w:val="00D13B12"/>
    <w:rsid w:val="00D21EBF"/>
    <w:rsid w:val="00D2543A"/>
    <w:rsid w:val="00D30242"/>
    <w:rsid w:val="00D514D9"/>
    <w:rsid w:val="00D522EC"/>
    <w:rsid w:val="00D531CF"/>
    <w:rsid w:val="00D53A7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8E6D529"/>
  <w15:docId w15:val="{59298775-8A68-4CBD-9A7A-E04D0C78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qFormat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821D19-74BF-4FC0-8A4F-C1B7A873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10</cp:revision>
  <cp:lastPrinted>2020-09-23T11:38:00Z</cp:lastPrinted>
  <dcterms:created xsi:type="dcterms:W3CDTF">2020-09-23T11:42:00Z</dcterms:created>
  <dcterms:modified xsi:type="dcterms:W3CDTF">2020-11-23T14:40:00Z</dcterms:modified>
</cp:coreProperties>
</file>