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AD" w:rsidRPr="00FF7EA5" w:rsidRDefault="00DD52F1" w:rsidP="00FF7EA5">
      <w:pPr>
        <w:shd w:val="clear" w:color="auto" w:fill="A9D18E"/>
        <w:jc w:val="center"/>
        <w:rPr>
          <w:b/>
          <w:color w:val="000000" w:themeColor="text1"/>
          <w:sz w:val="28"/>
          <w:szCs w:val="28"/>
        </w:rPr>
      </w:pPr>
      <w:bookmarkStart w:id="0" w:name="_Toc43230653"/>
      <w:r w:rsidRPr="00FF7EA5">
        <w:rPr>
          <w:b/>
          <w:color w:val="000000" w:themeColor="text1"/>
          <w:sz w:val="28"/>
          <w:szCs w:val="28"/>
        </w:rPr>
        <w:t xml:space="preserve">Year </w:t>
      </w:r>
      <w:r w:rsidR="00B84AAD" w:rsidRPr="00FF7EA5">
        <w:rPr>
          <w:b/>
          <w:color w:val="000000" w:themeColor="text1"/>
          <w:sz w:val="28"/>
          <w:szCs w:val="28"/>
        </w:rPr>
        <w:t>2</w:t>
      </w:r>
      <w:r w:rsidR="00BC307C" w:rsidRPr="00FF7EA5">
        <w:rPr>
          <w:b/>
          <w:color w:val="000000" w:themeColor="text1"/>
          <w:sz w:val="28"/>
          <w:szCs w:val="28"/>
        </w:rPr>
        <w:t xml:space="preserve"> Common E</w:t>
      </w:r>
      <w:r w:rsidRPr="00FF7EA5">
        <w:rPr>
          <w:b/>
          <w:color w:val="000000" w:themeColor="text1"/>
          <w:sz w:val="28"/>
          <w:szCs w:val="28"/>
        </w:rPr>
        <w:t xml:space="preserve">xception </w:t>
      </w:r>
      <w:r w:rsidR="00BC307C" w:rsidRPr="00FF7EA5">
        <w:rPr>
          <w:b/>
          <w:color w:val="000000" w:themeColor="text1"/>
          <w:sz w:val="28"/>
          <w:szCs w:val="28"/>
        </w:rPr>
        <w:t>W</w:t>
      </w:r>
      <w:r w:rsidR="00142306">
        <w:rPr>
          <w:b/>
          <w:color w:val="000000" w:themeColor="text1"/>
          <w:sz w:val="28"/>
          <w:szCs w:val="28"/>
        </w:rPr>
        <w:t>ords (Set 1)</w:t>
      </w:r>
    </w:p>
    <w:tbl>
      <w:tblPr>
        <w:tblStyle w:val="TableGrid"/>
        <w:tblW w:w="14164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  <w:gridCol w:w="3541"/>
      </w:tblGrid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AAD">
              <w:rPr>
                <w:rFonts w:ascii="Comic Sans MS" w:hAnsi="Comic Sans MS"/>
                <w:b/>
                <w:sz w:val="28"/>
                <w:szCs w:val="28"/>
              </w:rPr>
              <w:t>door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AAD">
              <w:rPr>
                <w:rFonts w:ascii="Comic Sans MS" w:hAnsi="Comic Sans MS"/>
                <w:b/>
                <w:sz w:val="28"/>
                <w:szCs w:val="28"/>
              </w:rPr>
              <w:t>floor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poor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because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mind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behind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climb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most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only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both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cold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everybody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even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great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break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steak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pretty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beautiful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father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P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hour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move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prove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improve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sure</w:t>
            </w:r>
          </w:p>
        </w:tc>
      </w:tr>
      <w:tr w:rsidR="00B84AAD" w:rsidRPr="00B84AAD" w:rsidTr="00B84AAD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sugar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eye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B84AAD" w:rsidRDefault="00B84AAD" w:rsidP="00B84AA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should</w:t>
            </w:r>
          </w:p>
        </w:tc>
      </w:tr>
    </w:tbl>
    <w:p w:rsidR="00142306" w:rsidRDefault="00142306">
      <w:r>
        <w:br w:type="page"/>
      </w:r>
    </w:p>
    <w:tbl>
      <w:tblPr>
        <w:tblStyle w:val="TableGrid"/>
        <w:tblpPr w:leftFromText="180" w:rightFromText="180" w:vertAnchor="text" w:horzAnchor="margin" w:tblpY="961"/>
        <w:tblW w:w="14164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  <w:gridCol w:w="3541"/>
      </w:tblGrid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would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whole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any</w:t>
            </w:r>
          </w:p>
        </w:tc>
      </w:tr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many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clothes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busy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people</w:t>
            </w:r>
          </w:p>
        </w:tc>
      </w:tr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water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again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half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money</w:t>
            </w:r>
          </w:p>
        </w:tc>
      </w:tr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parents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2F21">
              <w:rPr>
                <w:rFonts w:ascii="Comic Sans MS" w:hAnsi="Comic Sans MS"/>
                <w:b/>
                <w:sz w:val="28"/>
                <w:szCs w:val="28"/>
              </w:rPr>
              <w:t>laugh</w:t>
            </w:r>
          </w:p>
        </w:tc>
      </w:tr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1" w:name="_GoBack" w:colFirst="0" w:colLast="2"/>
            <w:r w:rsidRPr="006E2F21">
              <w:rPr>
                <w:rFonts w:ascii="Comic Sans MS" w:hAnsi="Comic Sans MS"/>
                <w:b/>
                <w:sz w:val="28"/>
                <w:szCs w:val="28"/>
              </w:rPr>
              <w:t>build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2F21">
              <w:rPr>
                <w:rFonts w:ascii="Comic Sans MS" w:hAnsi="Comic Sans MS"/>
                <w:b/>
                <w:sz w:val="28"/>
                <w:szCs w:val="28"/>
              </w:rPr>
              <w:t>built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2F21">
              <w:rPr>
                <w:rFonts w:ascii="Comic Sans MS" w:hAnsi="Comic Sans MS"/>
                <w:b/>
                <w:sz w:val="28"/>
                <w:szCs w:val="28"/>
              </w:rPr>
              <w:t>goes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2F21">
              <w:rPr>
                <w:rFonts w:ascii="Comic Sans MS" w:hAnsi="Comic Sans MS"/>
                <w:b/>
                <w:sz w:val="28"/>
                <w:szCs w:val="28"/>
              </w:rPr>
              <w:t>over</w:t>
            </w:r>
          </w:p>
        </w:tc>
      </w:tr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2F21">
              <w:rPr>
                <w:rFonts w:ascii="Comic Sans MS" w:hAnsi="Comic Sans MS"/>
                <w:b/>
                <w:sz w:val="28"/>
                <w:szCs w:val="28"/>
              </w:rPr>
              <w:t>walk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6E2F21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bookmarkEnd w:id="1"/>
      <w:tr w:rsidR="00142306" w:rsidRPr="00B84AAD" w:rsidTr="00142306">
        <w:trPr>
          <w:trHeight w:val="889"/>
        </w:trPr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142306" w:rsidRPr="00B84AAD" w:rsidRDefault="00142306" w:rsidP="0014230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42306" w:rsidRPr="00FF7EA5" w:rsidRDefault="00DD52F1" w:rsidP="00142306">
      <w:pPr>
        <w:shd w:val="clear" w:color="auto" w:fill="A9D18E"/>
        <w:jc w:val="center"/>
        <w:rPr>
          <w:b/>
          <w:color w:val="000000" w:themeColor="text1"/>
          <w:sz w:val="28"/>
          <w:szCs w:val="28"/>
        </w:rPr>
      </w:pPr>
      <w:r w:rsidRPr="00DD52F1">
        <w:rPr>
          <w:b/>
          <w:color w:val="1F497D" w:themeColor="text2"/>
          <w:sz w:val="28"/>
          <w:szCs w:val="28"/>
        </w:rPr>
        <w:t xml:space="preserve"> </w:t>
      </w:r>
      <w:r w:rsidR="00142306" w:rsidRPr="00FF7EA5">
        <w:rPr>
          <w:b/>
          <w:color w:val="000000" w:themeColor="text1"/>
          <w:sz w:val="28"/>
          <w:szCs w:val="28"/>
        </w:rPr>
        <w:t>Year 2 Common Exception W</w:t>
      </w:r>
      <w:r w:rsidR="00142306">
        <w:rPr>
          <w:b/>
          <w:color w:val="000000" w:themeColor="text1"/>
          <w:sz w:val="28"/>
          <w:szCs w:val="28"/>
        </w:rPr>
        <w:t>ords (Set 2)</w:t>
      </w:r>
    </w:p>
    <w:p w:rsidR="00B84AAD" w:rsidRPr="00DD52F1" w:rsidRDefault="00B84AAD">
      <w:pPr>
        <w:rPr>
          <w:b/>
          <w:color w:val="1F497D" w:themeColor="text2"/>
          <w:sz w:val="28"/>
          <w:szCs w:val="28"/>
        </w:rPr>
      </w:pPr>
    </w:p>
    <w:bookmarkEnd w:id="0"/>
    <w:p w:rsidR="000971BA" w:rsidRDefault="000971BA" w:rsidP="00142306">
      <w:pPr>
        <w:pStyle w:val="Heading2"/>
        <w:rPr>
          <w:color w:val="365F91" w:themeColor="accent1" w:themeShade="BF"/>
          <w:sz w:val="28"/>
          <w:szCs w:val="28"/>
        </w:rPr>
      </w:pPr>
    </w:p>
    <w:sectPr w:rsidR="000971BA" w:rsidSect="00142306">
      <w:headerReference w:type="default" r:id="rId9"/>
      <w:footerReference w:type="defaul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85" w:rsidRDefault="003C0285" w:rsidP="0019124A">
      <w:pPr>
        <w:spacing w:after="0" w:line="240" w:lineRule="auto"/>
      </w:pPr>
      <w:r>
        <w:separator/>
      </w:r>
    </w:p>
  </w:endnote>
  <w:endnote w:type="continuationSeparator" w:id="0">
    <w:p w:rsidR="003C0285" w:rsidRDefault="003C0285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306" w:rsidRDefault="00142306" w:rsidP="0014230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94432" behindDoc="0" locked="0" layoutInCell="1" allowOverlap="1" wp14:anchorId="0DCF2CCB" wp14:editId="5FF61E5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28612CA" id="Straight Connector 1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142306" w:rsidRDefault="00142306" w:rsidP="00142306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142306" w:rsidRDefault="00142306" w:rsidP="00142306">
        <w:pPr>
          <w:pStyle w:val="Footer"/>
          <w:jc w:val="center"/>
        </w:pPr>
      </w:p>
      <w:p w:rsidR="00142306" w:rsidRDefault="00142306" w:rsidP="00142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306" w:rsidRDefault="0014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85" w:rsidRDefault="003C0285" w:rsidP="0019124A">
      <w:pPr>
        <w:spacing w:after="0" w:line="240" w:lineRule="auto"/>
      </w:pPr>
      <w:r>
        <w:separator/>
      </w:r>
    </w:p>
  </w:footnote>
  <w:footnote w:type="continuationSeparator" w:id="0">
    <w:p w:rsidR="003C0285" w:rsidRDefault="003C0285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29076" name="Picture 12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29077" name="Picture 12907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2306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C0285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2F21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B464A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E01C0-87C0-42B8-AFB7-36F1342F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2020-09-28T18:27:00Z</dcterms:created>
  <dcterms:modified xsi:type="dcterms:W3CDTF">2020-10-02T14:27:00Z</dcterms:modified>
</cp:coreProperties>
</file>